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89E2" w14:textId="77777777" w:rsidR="00372E0C" w:rsidRDefault="00372E0C" w:rsidP="00372E0C">
      <w:pPr>
        <w:autoSpaceDE w:val="0"/>
        <w:autoSpaceDN w:val="0"/>
        <w:adjustRightInd w:val="0"/>
        <w:spacing w:line="240" w:lineRule="atLeast"/>
        <w:ind w:right="1106"/>
        <w:rPr>
          <w:rFonts w:ascii="Arial" w:hAnsi="Arial"/>
          <w:b/>
          <w:color w:val="000000"/>
          <w:u w:val="single"/>
        </w:rPr>
      </w:pPr>
    </w:p>
    <w:p w14:paraId="0D086C9D" w14:textId="54395D54" w:rsidR="00372E0C" w:rsidRPr="00F727E1" w:rsidRDefault="00372E0C" w:rsidP="00372E0C">
      <w:pPr>
        <w:tabs>
          <w:tab w:val="left" w:pos="9070"/>
        </w:tabs>
        <w:ind w:right="-2"/>
        <w:rPr>
          <w:rFonts w:ascii="Arial" w:hAnsi="Arial"/>
          <w:b/>
          <w:color w:val="000000"/>
          <w:u w:val="single"/>
        </w:rPr>
      </w:pPr>
      <w:r>
        <w:rPr>
          <w:rFonts w:ascii="Arial" w:hAnsi="Arial"/>
          <w:b/>
          <w:color w:val="000000"/>
          <w:u w:val="single"/>
        </w:rPr>
        <w:t xml:space="preserve">KVT-Fastening </w:t>
      </w:r>
      <w:r w:rsidR="00B56CA8">
        <w:rPr>
          <w:rFonts w:ascii="Arial" w:hAnsi="Arial"/>
          <w:b/>
          <w:color w:val="000000"/>
          <w:u w:val="single"/>
        </w:rPr>
        <w:t>stellt</w:t>
      </w:r>
      <w:r w:rsidR="00531662">
        <w:rPr>
          <w:rFonts w:ascii="Arial" w:hAnsi="Arial"/>
          <w:b/>
          <w:color w:val="000000"/>
          <w:u w:val="single"/>
        </w:rPr>
        <w:t xml:space="preserve"> neuen</w:t>
      </w:r>
      <w:r w:rsidR="001A0DBF">
        <w:rPr>
          <w:rFonts w:ascii="Arial" w:hAnsi="Arial"/>
          <w:b/>
          <w:color w:val="000000"/>
          <w:u w:val="single"/>
        </w:rPr>
        <w:t xml:space="preserve"> PEM</w:t>
      </w:r>
      <w:r w:rsidR="00047E0F">
        <w:rPr>
          <w:rFonts w:ascii="Arial" w:hAnsi="Arial"/>
          <w:b/>
          <w:color w:val="000000"/>
          <w:u w:val="single"/>
        </w:rPr>
        <w:t xml:space="preserve"> SMTSS</w:t>
      </w:r>
      <w:r w:rsidR="00531662">
        <w:rPr>
          <w:rFonts w:ascii="Arial" w:hAnsi="Arial"/>
          <w:b/>
          <w:color w:val="000000"/>
          <w:u w:val="single"/>
        </w:rPr>
        <w:t xml:space="preserve"> Snap-Top-</w:t>
      </w:r>
      <w:proofErr w:type="spellStart"/>
      <w:r w:rsidR="00531662">
        <w:rPr>
          <w:rFonts w:ascii="Arial" w:hAnsi="Arial"/>
          <w:b/>
          <w:color w:val="000000"/>
          <w:u w:val="single"/>
        </w:rPr>
        <w:t>Befestiger</w:t>
      </w:r>
      <w:proofErr w:type="spellEnd"/>
      <w:r w:rsidR="008D2C46">
        <w:rPr>
          <w:rFonts w:ascii="Arial" w:hAnsi="Arial"/>
          <w:b/>
          <w:color w:val="000000"/>
          <w:u w:val="single"/>
        </w:rPr>
        <w:t xml:space="preserve"> </w:t>
      </w:r>
      <w:r w:rsidR="008D2C46">
        <w:rPr>
          <w:rFonts w:ascii="Arial" w:hAnsi="Arial"/>
          <w:b/>
          <w:color w:val="000000"/>
          <w:u w:val="single"/>
        </w:rPr>
        <w:br/>
      </w:r>
      <w:r w:rsidR="00992B86">
        <w:rPr>
          <w:rFonts w:ascii="Arial" w:hAnsi="Arial"/>
          <w:b/>
          <w:color w:val="000000"/>
          <w:u w:val="single"/>
        </w:rPr>
        <w:t>mit</w:t>
      </w:r>
      <w:r w:rsidR="00F35C84">
        <w:rPr>
          <w:rFonts w:ascii="Arial" w:hAnsi="Arial"/>
          <w:b/>
          <w:color w:val="000000"/>
          <w:u w:val="single"/>
        </w:rPr>
        <w:t xml:space="preserve"> </w:t>
      </w:r>
      <w:r w:rsidR="00A24DBD">
        <w:rPr>
          <w:rFonts w:ascii="Arial" w:hAnsi="Arial"/>
          <w:b/>
          <w:color w:val="000000"/>
          <w:u w:val="single"/>
        </w:rPr>
        <w:t xml:space="preserve">erstmals </w:t>
      </w:r>
      <w:r w:rsidR="00F35C84">
        <w:rPr>
          <w:rFonts w:ascii="Arial" w:hAnsi="Arial"/>
          <w:b/>
          <w:color w:val="000000"/>
          <w:u w:val="single"/>
        </w:rPr>
        <w:t>gegurteter Zuführung</w:t>
      </w:r>
      <w:r w:rsidR="00B56CA8">
        <w:rPr>
          <w:rFonts w:ascii="Arial" w:hAnsi="Arial"/>
          <w:b/>
          <w:color w:val="000000"/>
          <w:u w:val="single"/>
        </w:rPr>
        <w:t xml:space="preserve"> für SMT</w:t>
      </w:r>
      <w:r w:rsidR="00992B86">
        <w:rPr>
          <w:rFonts w:ascii="Arial" w:hAnsi="Arial"/>
          <w:b/>
          <w:color w:val="000000"/>
          <w:u w:val="single"/>
        </w:rPr>
        <w:t>-Automaten vor</w:t>
      </w:r>
    </w:p>
    <w:p w14:paraId="173B6E6C" w14:textId="77777777" w:rsidR="00372E0C" w:rsidRPr="00F727E1" w:rsidRDefault="00372E0C" w:rsidP="00372E0C">
      <w:pPr>
        <w:autoSpaceDE w:val="0"/>
        <w:autoSpaceDN w:val="0"/>
        <w:adjustRightInd w:val="0"/>
        <w:spacing w:line="240" w:lineRule="atLeast"/>
        <w:ind w:right="1106"/>
        <w:rPr>
          <w:rFonts w:ascii="Arial" w:hAnsi="Arial"/>
          <w:b/>
          <w:color w:val="000000"/>
          <w:u w:val="single"/>
        </w:rPr>
      </w:pPr>
    </w:p>
    <w:p w14:paraId="5E07DF3A" w14:textId="232E2004" w:rsidR="00372E0C" w:rsidRPr="00F727E1" w:rsidRDefault="001A0DBF" w:rsidP="00372E0C">
      <w:pPr>
        <w:tabs>
          <w:tab w:val="left" w:pos="7230"/>
          <w:tab w:val="left" w:pos="9072"/>
        </w:tabs>
        <w:autoSpaceDE w:val="0"/>
        <w:autoSpaceDN w:val="0"/>
        <w:adjustRightInd w:val="0"/>
        <w:spacing w:line="240" w:lineRule="atLeast"/>
        <w:ind w:right="1415"/>
        <w:rPr>
          <w:rFonts w:ascii="Arial" w:hAnsi="Arial"/>
          <w:b/>
          <w:sz w:val="27"/>
          <w:szCs w:val="27"/>
        </w:rPr>
      </w:pPr>
      <w:r>
        <w:rPr>
          <w:rFonts w:ascii="Arial" w:hAnsi="Arial"/>
          <w:b/>
          <w:sz w:val="27"/>
          <w:szCs w:val="27"/>
        </w:rPr>
        <w:t>Leiterplatten ohne Gegenschrauben befestigen</w:t>
      </w:r>
      <w:r w:rsidR="00372E0C">
        <w:rPr>
          <w:rFonts w:ascii="Arial" w:hAnsi="Arial"/>
          <w:b/>
          <w:sz w:val="27"/>
          <w:szCs w:val="27"/>
        </w:rPr>
        <w:t xml:space="preserve"> </w:t>
      </w:r>
    </w:p>
    <w:p w14:paraId="6F0BA489" w14:textId="77777777" w:rsidR="00372E0C" w:rsidRDefault="00372E0C" w:rsidP="00372E0C">
      <w:pPr>
        <w:tabs>
          <w:tab w:val="left" w:pos="7230"/>
          <w:tab w:val="left" w:pos="9072"/>
        </w:tabs>
        <w:autoSpaceDE w:val="0"/>
        <w:autoSpaceDN w:val="0"/>
        <w:adjustRightInd w:val="0"/>
        <w:spacing w:line="240" w:lineRule="atLeast"/>
        <w:ind w:right="-144"/>
        <w:rPr>
          <w:rFonts w:ascii="Arial" w:hAnsi="Arial"/>
          <w:b/>
          <w:sz w:val="27"/>
          <w:szCs w:val="27"/>
        </w:rPr>
      </w:pPr>
    </w:p>
    <w:p w14:paraId="23A65534" w14:textId="1A2A185C" w:rsidR="00473E75" w:rsidRPr="00473E75" w:rsidRDefault="00372E0C" w:rsidP="00473E75">
      <w:pPr>
        <w:widowControl w:val="0"/>
        <w:autoSpaceDE w:val="0"/>
        <w:autoSpaceDN w:val="0"/>
        <w:adjustRightInd w:val="0"/>
        <w:spacing w:line="360" w:lineRule="auto"/>
        <w:ind w:right="1982"/>
        <w:rPr>
          <w:rFonts w:ascii="Arial" w:hAnsi="Arial"/>
          <w:b/>
          <w:color w:val="000000"/>
          <w:sz w:val="20"/>
        </w:rPr>
      </w:pPr>
      <w:r w:rsidRPr="00D44473">
        <w:rPr>
          <w:rFonts w:ascii="Arial" w:hAnsi="Arial"/>
          <w:b/>
          <w:sz w:val="20"/>
        </w:rPr>
        <w:t xml:space="preserve">Illerrieden, </w:t>
      </w:r>
      <w:r w:rsidR="00D44473" w:rsidRPr="00D44473">
        <w:rPr>
          <w:rFonts w:ascii="Arial" w:hAnsi="Arial"/>
          <w:b/>
          <w:sz w:val="20"/>
        </w:rPr>
        <w:t>10</w:t>
      </w:r>
      <w:r w:rsidRPr="00D44473">
        <w:rPr>
          <w:rFonts w:ascii="Arial" w:hAnsi="Arial"/>
          <w:b/>
          <w:sz w:val="20"/>
        </w:rPr>
        <w:t xml:space="preserve">. </w:t>
      </w:r>
      <w:r w:rsidR="00294587" w:rsidRPr="00D44473">
        <w:rPr>
          <w:rFonts w:ascii="Arial" w:hAnsi="Arial"/>
          <w:b/>
          <w:sz w:val="20"/>
        </w:rPr>
        <w:t>August</w:t>
      </w:r>
      <w:r w:rsidRPr="00D44473">
        <w:rPr>
          <w:rFonts w:ascii="Arial" w:hAnsi="Arial"/>
          <w:b/>
          <w:sz w:val="20"/>
        </w:rPr>
        <w:t xml:space="preserve"> 201</w:t>
      </w:r>
      <w:r w:rsidR="00DE7B7C" w:rsidRPr="00D44473">
        <w:rPr>
          <w:rFonts w:ascii="Arial" w:hAnsi="Arial"/>
          <w:b/>
          <w:sz w:val="20"/>
        </w:rPr>
        <w:t>7</w:t>
      </w:r>
      <w:r w:rsidRPr="00D44473">
        <w:rPr>
          <w:rFonts w:ascii="Arial" w:hAnsi="Arial"/>
          <w:b/>
          <w:sz w:val="20"/>
        </w:rPr>
        <w:t xml:space="preserve">. </w:t>
      </w:r>
      <w:r w:rsidR="00992B86" w:rsidRPr="00D44473">
        <w:rPr>
          <w:rFonts w:ascii="Arial" w:hAnsi="Arial"/>
          <w:b/>
          <w:sz w:val="20"/>
        </w:rPr>
        <w:t>KVT-</w:t>
      </w:r>
      <w:r w:rsidR="00191969" w:rsidRPr="00D44473">
        <w:rPr>
          <w:rFonts w:ascii="Arial" w:hAnsi="Arial"/>
          <w:b/>
          <w:sz w:val="20"/>
        </w:rPr>
        <w:t>Fastening</w:t>
      </w:r>
      <w:r w:rsidR="00191969">
        <w:rPr>
          <w:rFonts w:ascii="Arial" w:hAnsi="Arial"/>
          <w:b/>
          <w:color w:val="000000"/>
          <w:sz w:val="20"/>
        </w:rPr>
        <w:t xml:space="preserve"> erweitert sein Portfolio </w:t>
      </w:r>
      <w:r w:rsidR="00B10EAB">
        <w:rPr>
          <w:rFonts w:ascii="Arial" w:hAnsi="Arial"/>
          <w:b/>
          <w:color w:val="000000"/>
          <w:sz w:val="20"/>
        </w:rPr>
        <w:t>an</w:t>
      </w:r>
      <w:r w:rsidR="00B4089B">
        <w:rPr>
          <w:rFonts w:ascii="Arial" w:hAnsi="Arial"/>
          <w:b/>
          <w:color w:val="000000"/>
          <w:sz w:val="20"/>
        </w:rPr>
        <w:t xml:space="preserve"> </w:t>
      </w:r>
      <w:r w:rsidR="000C60A9">
        <w:rPr>
          <w:rFonts w:ascii="Arial" w:hAnsi="Arial"/>
          <w:b/>
          <w:color w:val="000000"/>
          <w:sz w:val="20"/>
        </w:rPr>
        <w:t>PEM-</w:t>
      </w:r>
      <w:proofErr w:type="spellStart"/>
      <w:r w:rsidR="008D2C46">
        <w:rPr>
          <w:rFonts w:ascii="Arial" w:hAnsi="Arial"/>
          <w:b/>
          <w:color w:val="000000"/>
          <w:sz w:val="20"/>
        </w:rPr>
        <w:t>Befestigern</w:t>
      </w:r>
      <w:proofErr w:type="spellEnd"/>
      <w:r w:rsidR="008D2C46">
        <w:rPr>
          <w:rFonts w:ascii="Arial" w:hAnsi="Arial"/>
          <w:b/>
          <w:color w:val="000000"/>
          <w:sz w:val="20"/>
        </w:rPr>
        <w:t xml:space="preserve"> für eine</w:t>
      </w:r>
      <w:r w:rsidR="00191969">
        <w:rPr>
          <w:rFonts w:ascii="Arial" w:hAnsi="Arial"/>
          <w:b/>
          <w:color w:val="000000"/>
          <w:sz w:val="20"/>
        </w:rPr>
        <w:t xml:space="preserve"> </w:t>
      </w:r>
      <w:r w:rsidR="008D2C46">
        <w:rPr>
          <w:rFonts w:ascii="Arial" w:hAnsi="Arial"/>
          <w:b/>
          <w:color w:val="000000"/>
          <w:sz w:val="20"/>
        </w:rPr>
        <w:t>schraubenlose</w:t>
      </w:r>
      <w:r w:rsidR="00191969">
        <w:rPr>
          <w:rFonts w:ascii="Arial" w:hAnsi="Arial"/>
          <w:b/>
          <w:color w:val="000000"/>
          <w:sz w:val="20"/>
        </w:rPr>
        <w:t xml:space="preserve"> Befestigung von Leite</w:t>
      </w:r>
      <w:r w:rsidR="008D2C46">
        <w:rPr>
          <w:rFonts w:ascii="Arial" w:hAnsi="Arial"/>
          <w:b/>
          <w:color w:val="000000"/>
          <w:sz w:val="20"/>
        </w:rPr>
        <w:t xml:space="preserve">rplatten um </w:t>
      </w:r>
      <w:r w:rsidR="005B5852">
        <w:rPr>
          <w:rFonts w:ascii="Arial" w:hAnsi="Arial"/>
          <w:b/>
          <w:color w:val="000000"/>
          <w:sz w:val="20"/>
        </w:rPr>
        <w:t>ein</w:t>
      </w:r>
      <w:r w:rsidR="008D2C46">
        <w:rPr>
          <w:rFonts w:ascii="Arial" w:hAnsi="Arial"/>
          <w:b/>
          <w:color w:val="000000"/>
          <w:sz w:val="20"/>
        </w:rPr>
        <w:t xml:space="preserve"> neue</w:t>
      </w:r>
      <w:r w:rsidR="005B5852">
        <w:rPr>
          <w:rFonts w:ascii="Arial" w:hAnsi="Arial"/>
          <w:b/>
          <w:color w:val="000000"/>
          <w:sz w:val="20"/>
        </w:rPr>
        <w:t>s</w:t>
      </w:r>
      <w:r w:rsidR="00BB6F65">
        <w:rPr>
          <w:rFonts w:ascii="Arial" w:hAnsi="Arial"/>
          <w:b/>
          <w:color w:val="000000"/>
          <w:sz w:val="20"/>
        </w:rPr>
        <w:t xml:space="preserve"> SMTSS</w:t>
      </w:r>
      <w:r w:rsidR="00191969">
        <w:rPr>
          <w:rFonts w:ascii="Arial" w:hAnsi="Arial"/>
          <w:b/>
          <w:color w:val="000000"/>
          <w:sz w:val="20"/>
        </w:rPr>
        <w:t>-</w:t>
      </w:r>
      <w:r w:rsidR="005B5852">
        <w:rPr>
          <w:rFonts w:ascii="Arial" w:hAnsi="Arial"/>
          <w:b/>
          <w:color w:val="000000"/>
          <w:sz w:val="20"/>
        </w:rPr>
        <w:t>Modell</w:t>
      </w:r>
      <w:r w:rsidR="008D2C46">
        <w:rPr>
          <w:rFonts w:ascii="Arial" w:hAnsi="Arial"/>
          <w:b/>
          <w:color w:val="000000"/>
          <w:sz w:val="20"/>
        </w:rPr>
        <w:t>. Diese</w:t>
      </w:r>
      <w:r w:rsidR="00DE50E3">
        <w:rPr>
          <w:rFonts w:ascii="Arial" w:hAnsi="Arial"/>
          <w:b/>
          <w:color w:val="000000"/>
          <w:sz w:val="20"/>
        </w:rPr>
        <w:t>s</w:t>
      </w:r>
      <w:r w:rsidR="00191969">
        <w:rPr>
          <w:rFonts w:ascii="Arial" w:hAnsi="Arial"/>
          <w:b/>
          <w:color w:val="000000"/>
          <w:sz w:val="20"/>
        </w:rPr>
        <w:t xml:space="preserve"> steht erstmals in einer gegurteten </w:t>
      </w:r>
      <w:r w:rsidR="00473E75">
        <w:rPr>
          <w:rFonts w:ascii="Arial" w:hAnsi="Arial"/>
          <w:b/>
          <w:color w:val="000000"/>
          <w:sz w:val="20"/>
        </w:rPr>
        <w:t>Au</w:t>
      </w:r>
      <w:r w:rsidR="00473E75">
        <w:rPr>
          <w:rFonts w:ascii="Arial" w:hAnsi="Arial"/>
          <w:b/>
          <w:color w:val="000000"/>
          <w:sz w:val="20"/>
        </w:rPr>
        <w:t>s</w:t>
      </w:r>
      <w:r w:rsidR="00473E75">
        <w:rPr>
          <w:rFonts w:ascii="Arial" w:hAnsi="Arial"/>
          <w:b/>
          <w:color w:val="000000"/>
          <w:sz w:val="20"/>
        </w:rPr>
        <w:t>führung zur Verfügung</w:t>
      </w:r>
      <w:r w:rsidR="00B4089B">
        <w:rPr>
          <w:rFonts w:ascii="Arial" w:hAnsi="Arial"/>
          <w:b/>
          <w:color w:val="000000"/>
          <w:sz w:val="20"/>
        </w:rPr>
        <w:t xml:space="preserve">. </w:t>
      </w:r>
      <w:r w:rsidR="005B5852">
        <w:rPr>
          <w:rFonts w:ascii="Arial" w:hAnsi="Arial"/>
          <w:b/>
          <w:color w:val="000000"/>
          <w:sz w:val="20"/>
        </w:rPr>
        <w:t xml:space="preserve">Dadurch kann </w:t>
      </w:r>
      <w:r w:rsidR="00DE50E3">
        <w:rPr>
          <w:rFonts w:ascii="Arial" w:hAnsi="Arial"/>
          <w:b/>
          <w:color w:val="000000"/>
          <w:sz w:val="20"/>
        </w:rPr>
        <w:t>es</w:t>
      </w:r>
      <w:r w:rsidR="005B5852">
        <w:rPr>
          <w:rFonts w:ascii="Arial" w:hAnsi="Arial"/>
          <w:b/>
          <w:color w:val="000000"/>
          <w:sz w:val="20"/>
        </w:rPr>
        <w:t xml:space="preserve"> </w:t>
      </w:r>
      <w:r w:rsidR="00D3284C">
        <w:rPr>
          <w:rFonts w:ascii="Arial" w:hAnsi="Arial"/>
          <w:b/>
          <w:color w:val="000000"/>
          <w:sz w:val="20"/>
        </w:rPr>
        <w:t>kostensparend in</w:t>
      </w:r>
      <w:r w:rsidR="00050CAF">
        <w:rPr>
          <w:rFonts w:ascii="Arial" w:hAnsi="Arial"/>
          <w:b/>
          <w:color w:val="000000"/>
          <w:sz w:val="20"/>
        </w:rPr>
        <w:t xml:space="preserve"> bereits vo</w:t>
      </w:r>
      <w:r w:rsidR="00050CAF">
        <w:rPr>
          <w:rFonts w:ascii="Arial" w:hAnsi="Arial"/>
          <w:b/>
          <w:color w:val="000000"/>
          <w:sz w:val="20"/>
        </w:rPr>
        <w:t>r</w:t>
      </w:r>
      <w:r w:rsidR="00050CAF">
        <w:rPr>
          <w:rFonts w:ascii="Arial" w:hAnsi="Arial"/>
          <w:b/>
          <w:color w:val="000000"/>
          <w:sz w:val="20"/>
        </w:rPr>
        <w:t>handenen</w:t>
      </w:r>
      <w:r w:rsidR="00D3284C">
        <w:rPr>
          <w:rFonts w:ascii="Arial" w:hAnsi="Arial"/>
          <w:b/>
          <w:color w:val="000000"/>
          <w:sz w:val="20"/>
        </w:rPr>
        <w:t xml:space="preserve"> SMT-Automaten verarbeite</w:t>
      </w:r>
      <w:r w:rsidR="00676AB5">
        <w:rPr>
          <w:rFonts w:ascii="Arial" w:hAnsi="Arial"/>
          <w:b/>
          <w:color w:val="000000"/>
          <w:sz w:val="20"/>
        </w:rPr>
        <w:t>t</w:t>
      </w:r>
      <w:r w:rsidR="005B5852">
        <w:rPr>
          <w:rFonts w:ascii="Arial" w:hAnsi="Arial"/>
          <w:b/>
          <w:color w:val="000000"/>
          <w:sz w:val="20"/>
        </w:rPr>
        <w:t xml:space="preserve"> werden</w:t>
      </w:r>
      <w:r w:rsidR="00D3284C">
        <w:rPr>
          <w:rFonts w:ascii="Arial" w:hAnsi="Arial"/>
          <w:b/>
          <w:color w:val="000000"/>
          <w:sz w:val="20"/>
        </w:rPr>
        <w:t>, ohne dass dazu</w:t>
      </w:r>
      <w:r w:rsidR="00B4089B">
        <w:rPr>
          <w:rFonts w:ascii="Arial" w:hAnsi="Arial"/>
          <w:b/>
          <w:color w:val="000000"/>
          <w:sz w:val="20"/>
        </w:rPr>
        <w:t xml:space="preserve"> </w:t>
      </w:r>
      <w:r w:rsidR="00E97FCF">
        <w:rPr>
          <w:rFonts w:ascii="Arial" w:hAnsi="Arial"/>
          <w:b/>
          <w:color w:val="000000"/>
          <w:sz w:val="20"/>
        </w:rPr>
        <w:t xml:space="preserve">die </w:t>
      </w:r>
      <w:r w:rsidR="00B4089B">
        <w:rPr>
          <w:rFonts w:ascii="Arial" w:hAnsi="Arial"/>
          <w:b/>
          <w:color w:val="000000"/>
          <w:sz w:val="20"/>
        </w:rPr>
        <w:t>a</w:t>
      </w:r>
      <w:r w:rsidR="00B4089B">
        <w:rPr>
          <w:rFonts w:ascii="Arial" w:hAnsi="Arial"/>
          <w:b/>
          <w:color w:val="000000"/>
          <w:sz w:val="20"/>
        </w:rPr>
        <w:t>n</w:t>
      </w:r>
      <w:r w:rsidR="00B4089B">
        <w:rPr>
          <w:rFonts w:ascii="Arial" w:hAnsi="Arial"/>
          <w:b/>
          <w:color w:val="000000"/>
          <w:sz w:val="20"/>
        </w:rPr>
        <w:t>sonsten übliche</w:t>
      </w:r>
      <w:r w:rsidR="00E97FCF">
        <w:rPr>
          <w:rFonts w:ascii="Arial" w:hAnsi="Arial"/>
          <w:b/>
          <w:color w:val="000000"/>
          <w:sz w:val="20"/>
        </w:rPr>
        <w:t>n</w:t>
      </w:r>
      <w:r w:rsidR="00D3284C">
        <w:rPr>
          <w:rFonts w:ascii="Arial" w:hAnsi="Arial"/>
          <w:b/>
          <w:color w:val="000000"/>
          <w:sz w:val="20"/>
        </w:rPr>
        <w:t xml:space="preserve"> </w:t>
      </w:r>
      <w:r w:rsidR="00473E75" w:rsidRPr="00473E75">
        <w:rPr>
          <w:rFonts w:ascii="Arial" w:hAnsi="Arial"/>
          <w:b/>
          <w:color w:val="000000"/>
          <w:sz w:val="20"/>
        </w:rPr>
        <w:t>Abstand</w:t>
      </w:r>
      <w:r w:rsidR="00B4089B">
        <w:rPr>
          <w:rFonts w:ascii="Arial" w:hAnsi="Arial"/>
          <w:b/>
          <w:color w:val="000000"/>
          <w:sz w:val="20"/>
        </w:rPr>
        <w:t>s</w:t>
      </w:r>
      <w:r w:rsidR="00473E75" w:rsidRPr="00473E75">
        <w:rPr>
          <w:rFonts w:ascii="Arial" w:hAnsi="Arial"/>
          <w:b/>
          <w:color w:val="000000"/>
          <w:sz w:val="20"/>
        </w:rPr>
        <w:t xml:space="preserve">halter </w:t>
      </w:r>
      <w:proofErr w:type="spellStart"/>
      <w:r w:rsidR="00473E75" w:rsidRPr="00473E75">
        <w:rPr>
          <w:rFonts w:ascii="Arial" w:hAnsi="Arial"/>
          <w:b/>
          <w:color w:val="000000"/>
          <w:sz w:val="20"/>
        </w:rPr>
        <w:t>verpresst</w:t>
      </w:r>
      <w:proofErr w:type="spellEnd"/>
      <w:r w:rsidR="00473E75" w:rsidRPr="00473E75">
        <w:rPr>
          <w:rFonts w:ascii="Arial" w:hAnsi="Arial"/>
          <w:b/>
          <w:color w:val="000000"/>
          <w:sz w:val="20"/>
        </w:rPr>
        <w:t xml:space="preserve"> oder manuell aufgesteckt werden müssen.</w:t>
      </w:r>
      <w:r w:rsidR="00D3284C">
        <w:rPr>
          <w:rFonts w:ascii="Arial" w:hAnsi="Arial"/>
          <w:b/>
          <w:color w:val="000000"/>
          <w:sz w:val="20"/>
        </w:rPr>
        <w:t xml:space="preserve"> </w:t>
      </w:r>
      <w:r w:rsidR="00421096">
        <w:rPr>
          <w:rFonts w:ascii="Arial" w:hAnsi="Arial"/>
          <w:b/>
          <w:color w:val="000000"/>
          <w:sz w:val="20"/>
        </w:rPr>
        <w:t>Während bei einer h</w:t>
      </w:r>
      <w:r w:rsidR="004B6ABA">
        <w:rPr>
          <w:rFonts w:ascii="Arial" w:hAnsi="Arial"/>
          <w:b/>
          <w:color w:val="000000"/>
          <w:sz w:val="20"/>
        </w:rPr>
        <w:t>erkömmliche</w:t>
      </w:r>
      <w:r w:rsidR="00D360A3">
        <w:rPr>
          <w:rFonts w:ascii="Arial" w:hAnsi="Arial"/>
          <w:b/>
          <w:color w:val="000000"/>
          <w:sz w:val="20"/>
        </w:rPr>
        <w:t>n</w:t>
      </w:r>
      <w:r w:rsidR="004B6ABA">
        <w:rPr>
          <w:rFonts w:ascii="Arial" w:hAnsi="Arial"/>
          <w:b/>
          <w:color w:val="000000"/>
          <w:sz w:val="20"/>
        </w:rPr>
        <w:t xml:space="preserve"> Befestigung</w:t>
      </w:r>
      <w:r w:rsidR="00467C7E">
        <w:rPr>
          <w:rFonts w:ascii="Arial" w:hAnsi="Arial"/>
          <w:b/>
          <w:color w:val="000000"/>
          <w:sz w:val="20"/>
        </w:rPr>
        <w:t xml:space="preserve"> im Ba</w:t>
      </w:r>
      <w:r w:rsidR="00467C7E">
        <w:rPr>
          <w:rFonts w:ascii="Arial" w:hAnsi="Arial"/>
          <w:b/>
          <w:color w:val="000000"/>
          <w:sz w:val="20"/>
        </w:rPr>
        <w:t>u</w:t>
      </w:r>
      <w:r w:rsidR="00467C7E">
        <w:rPr>
          <w:rFonts w:ascii="Arial" w:hAnsi="Arial"/>
          <w:b/>
          <w:color w:val="000000"/>
          <w:sz w:val="20"/>
        </w:rPr>
        <w:t>teil</w:t>
      </w:r>
      <w:r w:rsidR="004B6ABA">
        <w:rPr>
          <w:rFonts w:ascii="Arial" w:hAnsi="Arial"/>
          <w:b/>
          <w:color w:val="000000"/>
          <w:sz w:val="20"/>
        </w:rPr>
        <w:t xml:space="preserve"> </w:t>
      </w:r>
      <w:r w:rsidR="00900123">
        <w:rPr>
          <w:rFonts w:ascii="Arial" w:hAnsi="Arial"/>
          <w:b/>
          <w:color w:val="000000"/>
          <w:sz w:val="20"/>
        </w:rPr>
        <w:t>separate</w:t>
      </w:r>
      <w:r w:rsidR="00421096">
        <w:rPr>
          <w:rFonts w:ascii="Arial" w:hAnsi="Arial"/>
          <w:b/>
          <w:color w:val="000000"/>
          <w:sz w:val="20"/>
        </w:rPr>
        <w:t xml:space="preserve"> </w:t>
      </w:r>
      <w:r w:rsidR="008E54C6">
        <w:rPr>
          <w:rFonts w:ascii="Arial" w:hAnsi="Arial"/>
          <w:b/>
          <w:color w:val="000000"/>
          <w:sz w:val="20"/>
        </w:rPr>
        <w:t>Material</w:t>
      </w:r>
      <w:r w:rsidR="00DF455C">
        <w:rPr>
          <w:rFonts w:ascii="Arial" w:hAnsi="Arial"/>
          <w:b/>
          <w:color w:val="000000"/>
          <w:sz w:val="20"/>
        </w:rPr>
        <w:t>ien</w:t>
      </w:r>
      <w:r w:rsidR="008469D1">
        <w:rPr>
          <w:rFonts w:ascii="Arial" w:hAnsi="Arial"/>
          <w:b/>
          <w:color w:val="000000"/>
          <w:sz w:val="20"/>
        </w:rPr>
        <w:t xml:space="preserve"> – </w:t>
      </w:r>
      <w:r w:rsidR="008E54C6">
        <w:rPr>
          <w:rFonts w:ascii="Arial" w:hAnsi="Arial"/>
          <w:b/>
          <w:color w:val="000000"/>
          <w:sz w:val="20"/>
        </w:rPr>
        <w:t xml:space="preserve">wie </w:t>
      </w:r>
      <w:r w:rsidR="004B6ABA">
        <w:rPr>
          <w:rFonts w:ascii="Arial" w:hAnsi="Arial"/>
          <w:b/>
          <w:color w:val="000000"/>
          <w:sz w:val="20"/>
        </w:rPr>
        <w:t>lose Gewindeteile</w:t>
      </w:r>
      <w:r w:rsidR="008E54C6">
        <w:rPr>
          <w:rFonts w:ascii="Arial" w:hAnsi="Arial"/>
          <w:b/>
          <w:color w:val="000000"/>
          <w:sz w:val="20"/>
        </w:rPr>
        <w:t xml:space="preserve"> und</w:t>
      </w:r>
      <w:r w:rsidR="004B6ABA">
        <w:rPr>
          <w:rFonts w:ascii="Arial" w:hAnsi="Arial"/>
          <w:b/>
          <w:color w:val="000000"/>
          <w:sz w:val="20"/>
        </w:rPr>
        <w:t xml:space="preserve"> </w:t>
      </w:r>
      <w:r w:rsidR="00180C47">
        <w:rPr>
          <w:rFonts w:ascii="Arial" w:hAnsi="Arial"/>
          <w:b/>
          <w:color w:val="000000"/>
          <w:sz w:val="20"/>
        </w:rPr>
        <w:t>Abstandsbuchsen</w:t>
      </w:r>
      <w:r w:rsidR="00E64474">
        <w:rPr>
          <w:rFonts w:ascii="Arial" w:hAnsi="Arial"/>
          <w:b/>
          <w:color w:val="000000"/>
          <w:sz w:val="20"/>
        </w:rPr>
        <w:t xml:space="preserve"> – sowie</w:t>
      </w:r>
      <w:r w:rsidR="008E54C6">
        <w:rPr>
          <w:rFonts w:ascii="Arial" w:hAnsi="Arial"/>
          <w:b/>
          <w:color w:val="000000"/>
          <w:sz w:val="20"/>
        </w:rPr>
        <w:t xml:space="preserve"> </w:t>
      </w:r>
      <w:r w:rsidR="00467C7E">
        <w:rPr>
          <w:rFonts w:ascii="Arial" w:hAnsi="Arial"/>
          <w:b/>
          <w:color w:val="000000"/>
          <w:sz w:val="20"/>
        </w:rPr>
        <w:t xml:space="preserve">der </w:t>
      </w:r>
      <w:r w:rsidR="00DF455C">
        <w:rPr>
          <w:rFonts w:ascii="Arial" w:hAnsi="Arial"/>
          <w:b/>
          <w:color w:val="000000"/>
          <w:sz w:val="20"/>
        </w:rPr>
        <w:t>Arbeitsaufwand für das</w:t>
      </w:r>
      <w:r w:rsidR="00421096">
        <w:rPr>
          <w:rFonts w:ascii="Arial" w:hAnsi="Arial"/>
          <w:b/>
          <w:color w:val="000000"/>
          <w:sz w:val="20"/>
        </w:rPr>
        <w:t xml:space="preserve"> Gegenschrauben</w:t>
      </w:r>
      <w:r w:rsidR="00DF455C">
        <w:rPr>
          <w:rFonts w:ascii="Arial" w:hAnsi="Arial"/>
          <w:b/>
          <w:color w:val="000000"/>
          <w:sz w:val="20"/>
        </w:rPr>
        <w:t xml:space="preserve"> n</w:t>
      </w:r>
      <w:r w:rsidR="00555B28">
        <w:rPr>
          <w:rFonts w:ascii="Arial" w:hAnsi="Arial"/>
          <w:b/>
          <w:color w:val="000000"/>
          <w:sz w:val="20"/>
        </w:rPr>
        <w:t>ötig sind</w:t>
      </w:r>
      <w:r w:rsidR="00421096">
        <w:rPr>
          <w:rFonts w:ascii="Arial" w:hAnsi="Arial"/>
          <w:b/>
          <w:color w:val="000000"/>
          <w:sz w:val="20"/>
        </w:rPr>
        <w:t xml:space="preserve">, </w:t>
      </w:r>
      <w:r w:rsidR="00E64474">
        <w:rPr>
          <w:rFonts w:ascii="Arial" w:hAnsi="Arial"/>
          <w:b/>
          <w:color w:val="000000"/>
          <w:sz w:val="20"/>
        </w:rPr>
        <w:t>entfällt dies alles</w:t>
      </w:r>
      <w:r w:rsidR="00421096">
        <w:rPr>
          <w:rFonts w:ascii="Arial" w:hAnsi="Arial"/>
          <w:b/>
          <w:color w:val="000000"/>
          <w:sz w:val="20"/>
        </w:rPr>
        <w:t xml:space="preserve"> beim SMTSS komplett</w:t>
      </w:r>
      <w:r w:rsidR="00180C47">
        <w:rPr>
          <w:rFonts w:ascii="Arial" w:hAnsi="Arial"/>
          <w:b/>
          <w:color w:val="000000"/>
          <w:sz w:val="20"/>
        </w:rPr>
        <w:t xml:space="preserve">. </w:t>
      </w:r>
      <w:r w:rsidR="00FD389A">
        <w:rPr>
          <w:rFonts w:ascii="Arial" w:hAnsi="Arial"/>
          <w:b/>
          <w:color w:val="000000"/>
          <w:sz w:val="20"/>
        </w:rPr>
        <w:t>Über das integrierte Snap-Top-Feature lassen sich insbesondere Leiterplatten in Baugruppen einfacher und s</w:t>
      </w:r>
      <w:r w:rsidR="00FD389A">
        <w:rPr>
          <w:rFonts w:ascii="Arial" w:hAnsi="Arial"/>
          <w:b/>
          <w:color w:val="000000"/>
          <w:sz w:val="20"/>
        </w:rPr>
        <w:t>i</w:t>
      </w:r>
      <w:r w:rsidR="00FD389A">
        <w:rPr>
          <w:rFonts w:ascii="Arial" w:hAnsi="Arial"/>
          <w:b/>
          <w:color w:val="000000"/>
          <w:sz w:val="20"/>
        </w:rPr>
        <w:t>cherer aufst</w:t>
      </w:r>
      <w:r w:rsidR="00FD389A">
        <w:rPr>
          <w:rFonts w:ascii="Arial" w:hAnsi="Arial"/>
          <w:b/>
          <w:color w:val="000000"/>
          <w:sz w:val="20"/>
        </w:rPr>
        <w:t>e</w:t>
      </w:r>
      <w:r w:rsidR="00FD389A">
        <w:rPr>
          <w:rFonts w:ascii="Arial" w:hAnsi="Arial"/>
          <w:b/>
          <w:color w:val="000000"/>
          <w:sz w:val="20"/>
        </w:rPr>
        <w:t>cken. Dadurch</w:t>
      </w:r>
      <w:r w:rsidR="005C6382">
        <w:rPr>
          <w:rFonts w:ascii="Arial" w:hAnsi="Arial"/>
          <w:b/>
          <w:color w:val="000000"/>
          <w:sz w:val="20"/>
        </w:rPr>
        <w:t xml:space="preserve"> verringert sich das</w:t>
      </w:r>
      <w:r w:rsidR="00F40208">
        <w:rPr>
          <w:rFonts w:ascii="Arial" w:hAnsi="Arial"/>
          <w:b/>
          <w:color w:val="000000"/>
          <w:sz w:val="20"/>
        </w:rPr>
        <w:t xml:space="preserve"> Risiko, dass es </w:t>
      </w:r>
      <w:r w:rsidR="00FD389A">
        <w:rPr>
          <w:rFonts w:ascii="Arial" w:hAnsi="Arial"/>
          <w:b/>
          <w:color w:val="000000"/>
          <w:sz w:val="20"/>
        </w:rPr>
        <w:t>über alle</w:t>
      </w:r>
      <w:r w:rsidR="00F40208">
        <w:rPr>
          <w:rFonts w:ascii="Arial" w:hAnsi="Arial"/>
          <w:b/>
          <w:color w:val="000000"/>
          <w:sz w:val="20"/>
        </w:rPr>
        <w:t xml:space="preserve"> </w:t>
      </w:r>
      <w:r w:rsidR="0051401F">
        <w:rPr>
          <w:rFonts w:ascii="Arial" w:hAnsi="Arial"/>
          <w:b/>
          <w:color w:val="000000"/>
          <w:sz w:val="20"/>
        </w:rPr>
        <w:t>Montage</w:t>
      </w:r>
      <w:r w:rsidR="00FD389A">
        <w:rPr>
          <w:rFonts w:ascii="Arial" w:hAnsi="Arial"/>
          <w:b/>
          <w:color w:val="000000"/>
          <w:sz w:val="20"/>
        </w:rPr>
        <w:t>ph</w:t>
      </w:r>
      <w:r w:rsidR="00FD389A">
        <w:rPr>
          <w:rFonts w:ascii="Arial" w:hAnsi="Arial"/>
          <w:b/>
          <w:color w:val="000000"/>
          <w:sz w:val="20"/>
        </w:rPr>
        <w:t>a</w:t>
      </w:r>
      <w:r w:rsidR="00FD389A">
        <w:rPr>
          <w:rFonts w:ascii="Arial" w:hAnsi="Arial"/>
          <w:b/>
          <w:color w:val="000000"/>
          <w:sz w:val="20"/>
        </w:rPr>
        <w:t>sen hinweg</w:t>
      </w:r>
      <w:r w:rsidR="00F40208">
        <w:rPr>
          <w:rFonts w:ascii="Arial" w:hAnsi="Arial"/>
          <w:b/>
          <w:color w:val="000000"/>
          <w:sz w:val="20"/>
        </w:rPr>
        <w:t xml:space="preserve"> zu Fehlern oder Br</w:t>
      </w:r>
      <w:r w:rsidR="00494DE6">
        <w:rPr>
          <w:rFonts w:ascii="Arial" w:hAnsi="Arial"/>
          <w:b/>
          <w:color w:val="000000"/>
          <w:sz w:val="20"/>
        </w:rPr>
        <w:t>ü</w:t>
      </w:r>
      <w:r w:rsidR="00F40208">
        <w:rPr>
          <w:rFonts w:ascii="Arial" w:hAnsi="Arial"/>
          <w:b/>
          <w:color w:val="000000"/>
          <w:sz w:val="20"/>
        </w:rPr>
        <w:t>ch</w:t>
      </w:r>
      <w:r w:rsidR="00494DE6">
        <w:rPr>
          <w:rFonts w:ascii="Arial" w:hAnsi="Arial"/>
          <w:b/>
          <w:color w:val="000000"/>
          <w:sz w:val="20"/>
        </w:rPr>
        <w:t>en</w:t>
      </w:r>
      <w:r w:rsidR="00F40208">
        <w:rPr>
          <w:rFonts w:ascii="Arial" w:hAnsi="Arial"/>
          <w:b/>
          <w:color w:val="000000"/>
          <w:sz w:val="20"/>
        </w:rPr>
        <w:t xml:space="preserve"> der Leiterplatten kommt. </w:t>
      </w:r>
    </w:p>
    <w:p w14:paraId="2CB40E43" w14:textId="0D662BAD" w:rsidR="00372E0C" w:rsidRPr="00494DE6" w:rsidRDefault="00372E0C" w:rsidP="00372E0C">
      <w:pPr>
        <w:widowControl w:val="0"/>
        <w:autoSpaceDE w:val="0"/>
        <w:autoSpaceDN w:val="0"/>
        <w:adjustRightInd w:val="0"/>
        <w:spacing w:line="360" w:lineRule="auto"/>
        <w:ind w:right="1982"/>
        <w:rPr>
          <w:rFonts w:ascii="Arial" w:hAnsi="Arial" w:cs="Arial"/>
          <w:sz w:val="20"/>
        </w:rPr>
      </w:pPr>
    </w:p>
    <w:p w14:paraId="51D90514" w14:textId="336CEFAE" w:rsidR="00EE401F" w:rsidRDefault="004615F0" w:rsidP="00EE401F">
      <w:pPr>
        <w:widowControl w:val="0"/>
        <w:spacing w:line="360" w:lineRule="auto"/>
        <w:ind w:right="1982"/>
        <w:rPr>
          <w:rFonts w:ascii="Arial" w:hAnsi="Arial" w:cs="Arial"/>
          <w:sz w:val="20"/>
        </w:rPr>
      </w:pPr>
      <w:r>
        <w:rPr>
          <w:rFonts w:ascii="Arial" w:hAnsi="Arial" w:cs="Arial"/>
          <w:sz w:val="20"/>
        </w:rPr>
        <w:t>Die</w:t>
      </w:r>
      <w:r w:rsidR="00494DE6" w:rsidRPr="00494DE6">
        <w:rPr>
          <w:rFonts w:ascii="Arial" w:hAnsi="Arial" w:cs="Arial"/>
          <w:sz w:val="20"/>
        </w:rPr>
        <w:t xml:space="preserve"> PEM SMTSS Snap-Top-</w:t>
      </w:r>
      <w:proofErr w:type="spellStart"/>
      <w:r w:rsidR="00494DE6" w:rsidRPr="00494DE6">
        <w:rPr>
          <w:rFonts w:ascii="Arial" w:hAnsi="Arial" w:cs="Arial"/>
          <w:sz w:val="20"/>
        </w:rPr>
        <w:t>Befestiger</w:t>
      </w:r>
      <w:proofErr w:type="spellEnd"/>
      <w:r w:rsidR="00494DE6" w:rsidRPr="00494DE6">
        <w:rPr>
          <w:rFonts w:ascii="Arial" w:hAnsi="Arial" w:cs="Arial"/>
          <w:sz w:val="20"/>
        </w:rPr>
        <w:t xml:space="preserve"> biete</w:t>
      </w:r>
      <w:r>
        <w:rPr>
          <w:rFonts w:ascii="Arial" w:hAnsi="Arial" w:cs="Arial"/>
          <w:sz w:val="20"/>
        </w:rPr>
        <w:t>n</w:t>
      </w:r>
      <w:r w:rsidR="00494DE6" w:rsidRPr="00494DE6">
        <w:rPr>
          <w:rFonts w:ascii="Arial" w:hAnsi="Arial" w:cs="Arial"/>
          <w:sz w:val="20"/>
        </w:rPr>
        <w:t xml:space="preserve"> die Möglichkeit zur präzisen</w:t>
      </w:r>
      <w:r w:rsidR="005C6382">
        <w:rPr>
          <w:rFonts w:ascii="Arial" w:hAnsi="Arial" w:cs="Arial"/>
          <w:sz w:val="20"/>
        </w:rPr>
        <w:t>,</w:t>
      </w:r>
      <w:r w:rsidR="00494DE6" w:rsidRPr="00494DE6">
        <w:rPr>
          <w:rFonts w:ascii="Arial" w:hAnsi="Arial" w:cs="Arial"/>
          <w:sz w:val="20"/>
        </w:rPr>
        <w:t xml:space="preserve"> automatisierten Montage</w:t>
      </w:r>
      <w:r w:rsidR="007B490F">
        <w:rPr>
          <w:rFonts w:ascii="Arial" w:hAnsi="Arial" w:cs="Arial"/>
          <w:sz w:val="20"/>
        </w:rPr>
        <w:t xml:space="preserve"> ohne</w:t>
      </w:r>
      <w:r w:rsidR="00494DE6" w:rsidRPr="00494DE6">
        <w:rPr>
          <w:rFonts w:ascii="Arial" w:hAnsi="Arial" w:cs="Arial"/>
          <w:sz w:val="20"/>
        </w:rPr>
        <w:t xml:space="preserve"> zusätzliche</w:t>
      </w:r>
      <w:r>
        <w:rPr>
          <w:rFonts w:ascii="Arial" w:hAnsi="Arial" w:cs="Arial"/>
          <w:sz w:val="20"/>
        </w:rPr>
        <w:t>n</w:t>
      </w:r>
      <w:r w:rsidR="00494DE6" w:rsidRPr="00494DE6">
        <w:rPr>
          <w:rFonts w:ascii="Arial" w:hAnsi="Arial" w:cs="Arial"/>
          <w:sz w:val="20"/>
        </w:rPr>
        <w:t xml:space="preserve"> Material- und Arbeitsaufw</w:t>
      </w:r>
      <w:r w:rsidR="007B490F">
        <w:rPr>
          <w:rFonts w:ascii="Arial" w:hAnsi="Arial" w:cs="Arial"/>
          <w:sz w:val="20"/>
        </w:rPr>
        <w:t>a</w:t>
      </w:r>
      <w:r w:rsidR="00494DE6" w:rsidRPr="00494DE6">
        <w:rPr>
          <w:rFonts w:ascii="Arial" w:hAnsi="Arial" w:cs="Arial"/>
          <w:sz w:val="20"/>
        </w:rPr>
        <w:t xml:space="preserve">nd. </w:t>
      </w:r>
      <w:r w:rsidR="00782BEC">
        <w:rPr>
          <w:rFonts w:ascii="Arial" w:hAnsi="Arial" w:cs="Arial"/>
          <w:sz w:val="20"/>
        </w:rPr>
        <w:t>Sie</w:t>
      </w:r>
      <w:r w:rsidR="00280381" w:rsidRPr="00280381">
        <w:rPr>
          <w:rFonts w:ascii="Arial" w:hAnsi="Arial" w:cs="Arial"/>
          <w:sz w:val="20"/>
        </w:rPr>
        <w:t xml:space="preserve"> bestehen aus Kohlenstoffstahl und werden in 24</w:t>
      </w:r>
      <w:r w:rsidR="00280381">
        <w:rPr>
          <w:rFonts w:ascii="Arial" w:hAnsi="Arial" w:cs="Arial"/>
          <w:sz w:val="20"/>
        </w:rPr>
        <w:t xml:space="preserve"> </w:t>
      </w:r>
      <w:r w:rsidR="00280381" w:rsidRPr="00280381">
        <w:rPr>
          <w:rFonts w:ascii="Arial" w:hAnsi="Arial" w:cs="Arial"/>
          <w:sz w:val="20"/>
        </w:rPr>
        <w:t>mm breiten Gurten auf 13“</w:t>
      </w:r>
      <w:r w:rsidR="00280381">
        <w:rPr>
          <w:rFonts w:ascii="Arial" w:hAnsi="Arial" w:cs="Arial"/>
          <w:sz w:val="20"/>
        </w:rPr>
        <w:t>-</w:t>
      </w:r>
      <w:r w:rsidR="00280381" w:rsidRPr="00280381">
        <w:rPr>
          <w:rFonts w:ascii="Arial" w:hAnsi="Arial" w:cs="Arial"/>
          <w:sz w:val="20"/>
        </w:rPr>
        <w:t xml:space="preserve">Rollen geliefert, die Abstandsmaße </w:t>
      </w:r>
      <w:r w:rsidR="00280381">
        <w:rPr>
          <w:rFonts w:ascii="Arial" w:hAnsi="Arial" w:cs="Arial"/>
          <w:sz w:val="20"/>
        </w:rPr>
        <w:t>betragen</w:t>
      </w:r>
      <w:r w:rsidR="00280381" w:rsidRPr="00280381">
        <w:rPr>
          <w:rFonts w:ascii="Arial" w:hAnsi="Arial" w:cs="Arial"/>
          <w:sz w:val="20"/>
        </w:rPr>
        <w:t xml:space="preserve"> 6, 8 oder 10</w:t>
      </w:r>
      <w:r w:rsidR="00280381">
        <w:rPr>
          <w:rFonts w:ascii="Arial" w:hAnsi="Arial" w:cs="Arial"/>
          <w:sz w:val="20"/>
        </w:rPr>
        <w:t xml:space="preserve"> </w:t>
      </w:r>
      <w:r w:rsidR="00280381" w:rsidRPr="00280381">
        <w:rPr>
          <w:rFonts w:ascii="Arial" w:hAnsi="Arial" w:cs="Arial"/>
          <w:sz w:val="20"/>
        </w:rPr>
        <w:t>mm.</w:t>
      </w:r>
      <w:r w:rsidR="00183EDD">
        <w:rPr>
          <w:rFonts w:ascii="Arial" w:hAnsi="Arial" w:cs="Arial"/>
          <w:sz w:val="20"/>
        </w:rPr>
        <w:t xml:space="preserve"> </w:t>
      </w:r>
      <w:r w:rsidR="00063C04">
        <w:rPr>
          <w:rFonts w:ascii="Arial" w:hAnsi="Arial" w:cs="Arial"/>
          <w:sz w:val="20"/>
        </w:rPr>
        <w:t xml:space="preserve">Die Verarbeitung ist in Materialien </w:t>
      </w:r>
      <w:r w:rsidR="0051401F">
        <w:rPr>
          <w:rFonts w:ascii="Arial" w:hAnsi="Arial" w:cs="Arial"/>
          <w:sz w:val="20"/>
        </w:rPr>
        <w:t>ab</w:t>
      </w:r>
      <w:r w:rsidR="007C6E8F">
        <w:rPr>
          <w:rFonts w:ascii="Arial" w:hAnsi="Arial" w:cs="Arial"/>
          <w:sz w:val="20"/>
        </w:rPr>
        <w:t xml:space="preserve"> 1,53 mm</w:t>
      </w:r>
      <w:r w:rsidR="00D72086">
        <w:rPr>
          <w:rFonts w:ascii="Arial" w:hAnsi="Arial" w:cs="Arial"/>
          <w:sz w:val="20"/>
        </w:rPr>
        <w:t xml:space="preserve"> (0,60 Zoll)</w:t>
      </w:r>
      <w:r w:rsidR="007C6E8F">
        <w:rPr>
          <w:rFonts w:ascii="Arial" w:hAnsi="Arial" w:cs="Arial"/>
          <w:sz w:val="20"/>
        </w:rPr>
        <w:t xml:space="preserve"> möglich.</w:t>
      </w:r>
    </w:p>
    <w:p w14:paraId="60FABC82" w14:textId="77777777" w:rsidR="002E21FF" w:rsidRDefault="002E21FF" w:rsidP="00E250E3">
      <w:pPr>
        <w:widowControl w:val="0"/>
        <w:ind w:right="1985"/>
        <w:rPr>
          <w:rFonts w:ascii="Arial" w:hAnsi="Arial" w:cs="Arial"/>
          <w:sz w:val="20"/>
        </w:rPr>
      </w:pPr>
    </w:p>
    <w:p w14:paraId="0E1EBB5E" w14:textId="4AB39614" w:rsidR="002E21FF" w:rsidRPr="00643044" w:rsidRDefault="00643044" w:rsidP="00EE401F">
      <w:pPr>
        <w:widowControl w:val="0"/>
        <w:spacing w:line="360" w:lineRule="auto"/>
        <w:ind w:right="1982"/>
        <w:rPr>
          <w:rFonts w:ascii="Arial" w:hAnsi="Arial" w:cs="Arial"/>
          <w:b/>
          <w:sz w:val="20"/>
        </w:rPr>
      </w:pPr>
      <w:r w:rsidRPr="00643044">
        <w:rPr>
          <w:rFonts w:ascii="Arial" w:hAnsi="Arial" w:cs="Arial"/>
          <w:b/>
          <w:sz w:val="20"/>
        </w:rPr>
        <w:t>Bildmaterial</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794"/>
        <w:gridCol w:w="3827"/>
      </w:tblGrid>
      <w:tr w:rsidR="00372E0C" w:rsidRPr="00D76A46" w14:paraId="4C8C7E0A" w14:textId="77777777" w:rsidTr="00AE6888">
        <w:trPr>
          <w:trHeight w:val="631"/>
        </w:trPr>
        <w:tc>
          <w:tcPr>
            <w:tcW w:w="3794" w:type="dxa"/>
          </w:tcPr>
          <w:p w14:paraId="4EA3B30E" w14:textId="77777777" w:rsidR="00372E0C" w:rsidRPr="00D76A46" w:rsidRDefault="00372E0C" w:rsidP="00AE6888">
            <w:pPr>
              <w:pStyle w:val="Textkrper"/>
              <w:spacing w:line="288" w:lineRule="auto"/>
              <w:ind w:right="-1"/>
              <w:jc w:val="center"/>
              <w:rPr>
                <w:sz w:val="20"/>
              </w:rPr>
            </w:pPr>
            <w:r>
              <w:rPr>
                <w:noProof/>
                <w:sz w:val="20"/>
              </w:rPr>
              <w:drawing>
                <wp:inline distT="0" distB="0" distL="0" distR="0" wp14:anchorId="6F732CEF" wp14:editId="67EC1103">
                  <wp:extent cx="1562994" cy="1295400"/>
                  <wp:effectExtent l="0" t="0" r="1206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2994" cy="1295400"/>
                          </a:xfrm>
                          <a:prstGeom prst="rect">
                            <a:avLst/>
                          </a:prstGeom>
                          <a:noFill/>
                          <a:ln w="9525">
                            <a:noFill/>
                            <a:miter lim="800000"/>
                            <a:headEnd/>
                            <a:tailEnd/>
                          </a:ln>
                        </pic:spPr>
                      </pic:pic>
                    </a:graphicData>
                  </a:graphic>
                </wp:inline>
              </w:drawing>
            </w:r>
          </w:p>
        </w:tc>
        <w:tc>
          <w:tcPr>
            <w:tcW w:w="3827" w:type="dxa"/>
          </w:tcPr>
          <w:p w14:paraId="7918EEC2" w14:textId="77777777" w:rsidR="00372E0C" w:rsidRPr="00832748" w:rsidRDefault="00372E0C" w:rsidP="00AE6888">
            <w:pPr>
              <w:pStyle w:val="Textkrper"/>
              <w:spacing w:line="288" w:lineRule="auto"/>
              <w:ind w:right="-1"/>
              <w:jc w:val="center"/>
              <w:rPr>
                <w:noProof/>
                <w:sz w:val="20"/>
              </w:rPr>
            </w:pPr>
            <w:r>
              <w:rPr>
                <w:noProof/>
                <w:sz w:val="20"/>
              </w:rPr>
              <w:drawing>
                <wp:inline distT="0" distB="0" distL="0" distR="0" wp14:anchorId="154C733A" wp14:editId="062B2CAD">
                  <wp:extent cx="1104885" cy="1293079"/>
                  <wp:effectExtent l="0" t="0" r="0" b="254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EX TU Graz:klein:Monocoque.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04885" cy="1293079"/>
                          </a:xfrm>
                          <a:prstGeom prst="rect">
                            <a:avLst/>
                          </a:prstGeom>
                          <a:noFill/>
                          <a:ln w="9525">
                            <a:noFill/>
                            <a:miter lim="800000"/>
                            <a:headEnd/>
                            <a:tailEnd/>
                          </a:ln>
                        </pic:spPr>
                      </pic:pic>
                    </a:graphicData>
                  </a:graphic>
                </wp:inline>
              </w:drawing>
            </w:r>
          </w:p>
        </w:tc>
      </w:tr>
      <w:tr w:rsidR="00372E0C" w:rsidRPr="00D76A46" w14:paraId="090FC41A" w14:textId="77777777" w:rsidTr="00AE6888">
        <w:trPr>
          <w:trHeight w:val="318"/>
        </w:trPr>
        <w:tc>
          <w:tcPr>
            <w:tcW w:w="3794" w:type="dxa"/>
          </w:tcPr>
          <w:p w14:paraId="44CC1F52" w14:textId="398299A2" w:rsidR="00372E0C" w:rsidRPr="001261E1" w:rsidRDefault="00684BE7" w:rsidP="00AE6888">
            <w:pPr>
              <w:pStyle w:val="Textkrper"/>
              <w:spacing w:line="288" w:lineRule="auto"/>
              <w:ind w:right="-1"/>
              <w:rPr>
                <w:b w:val="0"/>
                <w:sz w:val="16"/>
                <w:lang w:val="en-US"/>
              </w:rPr>
            </w:pPr>
            <w:r>
              <w:rPr>
                <w:b w:val="0"/>
                <w:bCs/>
                <w:sz w:val="16"/>
              </w:rPr>
              <w:t>D</w:t>
            </w:r>
            <w:r w:rsidR="00A76E34">
              <w:rPr>
                <w:b w:val="0"/>
                <w:bCs/>
                <w:sz w:val="16"/>
              </w:rPr>
              <w:t>ie</w:t>
            </w:r>
            <w:r>
              <w:rPr>
                <w:b w:val="0"/>
                <w:bCs/>
                <w:sz w:val="16"/>
              </w:rPr>
              <w:t xml:space="preserve"> neue</w:t>
            </w:r>
            <w:r w:rsidR="00A76E34">
              <w:rPr>
                <w:b w:val="0"/>
                <w:bCs/>
                <w:sz w:val="16"/>
              </w:rPr>
              <w:t>n</w:t>
            </w:r>
            <w:r w:rsidRPr="00684BE7">
              <w:rPr>
                <w:b w:val="0"/>
                <w:bCs/>
                <w:sz w:val="16"/>
              </w:rPr>
              <w:t xml:space="preserve"> PEM SMTSS Snap-Top-</w:t>
            </w:r>
            <w:proofErr w:type="spellStart"/>
            <w:r w:rsidRPr="00684BE7">
              <w:rPr>
                <w:b w:val="0"/>
                <w:bCs/>
                <w:sz w:val="16"/>
              </w:rPr>
              <w:t>Befestiger</w:t>
            </w:r>
            <w:proofErr w:type="spellEnd"/>
            <w:r w:rsidR="00372E0C" w:rsidRPr="008B2448">
              <w:rPr>
                <w:b w:val="0"/>
                <w:bCs/>
                <w:sz w:val="16"/>
              </w:rPr>
              <w:t>.</w:t>
            </w:r>
            <w:r w:rsidR="00372E0C">
              <w:rPr>
                <w:b w:val="0"/>
                <w:sz w:val="16"/>
                <w:lang w:val="en-US"/>
              </w:rPr>
              <w:t xml:space="preserve"> </w:t>
            </w:r>
          </w:p>
        </w:tc>
        <w:tc>
          <w:tcPr>
            <w:tcW w:w="3827" w:type="dxa"/>
          </w:tcPr>
          <w:p w14:paraId="65DA76E3" w14:textId="3C1C4F9A" w:rsidR="00372E0C" w:rsidRPr="001261E1" w:rsidRDefault="007B490F" w:rsidP="00AE6888">
            <w:pPr>
              <w:pStyle w:val="Textkrper"/>
              <w:spacing w:line="288" w:lineRule="auto"/>
              <w:ind w:right="-1"/>
              <w:rPr>
                <w:rFonts w:cs="Arial"/>
                <w:b w:val="0"/>
                <w:sz w:val="16"/>
                <w:szCs w:val="24"/>
                <w:lang w:val="en-US"/>
              </w:rPr>
            </w:pPr>
            <w:r>
              <w:rPr>
                <w:rFonts w:cs="Arial"/>
                <w:b w:val="0"/>
                <w:bCs/>
                <w:sz w:val="16"/>
                <w:szCs w:val="24"/>
              </w:rPr>
              <w:t xml:space="preserve">Der </w:t>
            </w:r>
            <w:r w:rsidRPr="00684BE7">
              <w:rPr>
                <w:b w:val="0"/>
                <w:bCs/>
                <w:sz w:val="16"/>
              </w:rPr>
              <w:t>PEM SMTSS Snap-Top-</w:t>
            </w:r>
            <w:proofErr w:type="spellStart"/>
            <w:r w:rsidRPr="00684BE7">
              <w:rPr>
                <w:b w:val="0"/>
                <w:bCs/>
                <w:sz w:val="16"/>
              </w:rPr>
              <w:t>Befestiger</w:t>
            </w:r>
            <w:proofErr w:type="spellEnd"/>
            <w:r>
              <w:rPr>
                <w:rFonts w:cs="Arial"/>
                <w:b w:val="0"/>
                <w:bCs/>
                <w:sz w:val="16"/>
                <w:szCs w:val="24"/>
              </w:rPr>
              <w:t xml:space="preserve"> </w:t>
            </w:r>
            <w:r w:rsidR="00F43AF1">
              <w:rPr>
                <w:rFonts w:cs="Arial"/>
                <w:b w:val="0"/>
                <w:bCs/>
                <w:sz w:val="16"/>
                <w:szCs w:val="24"/>
              </w:rPr>
              <w:t xml:space="preserve">hält </w:t>
            </w:r>
            <w:r w:rsidR="00684BE7">
              <w:rPr>
                <w:rFonts w:cs="Arial"/>
                <w:b w:val="0"/>
                <w:bCs/>
                <w:sz w:val="16"/>
                <w:szCs w:val="24"/>
              </w:rPr>
              <w:t>Leite</w:t>
            </w:r>
            <w:r w:rsidR="00684BE7">
              <w:rPr>
                <w:rFonts w:cs="Arial"/>
                <w:b w:val="0"/>
                <w:bCs/>
                <w:sz w:val="16"/>
                <w:szCs w:val="24"/>
              </w:rPr>
              <w:t>r</w:t>
            </w:r>
            <w:r w:rsidR="00684BE7">
              <w:rPr>
                <w:rFonts w:cs="Arial"/>
                <w:b w:val="0"/>
                <w:bCs/>
                <w:sz w:val="16"/>
                <w:szCs w:val="24"/>
              </w:rPr>
              <w:t>platten</w:t>
            </w:r>
            <w:r w:rsidR="00F43AF1">
              <w:rPr>
                <w:rFonts w:cs="Arial"/>
                <w:b w:val="0"/>
                <w:bCs/>
                <w:sz w:val="16"/>
                <w:szCs w:val="24"/>
              </w:rPr>
              <w:t xml:space="preserve"> sicher</w:t>
            </w:r>
            <w:r w:rsidR="00684BE7">
              <w:rPr>
                <w:rFonts w:cs="Arial"/>
                <w:b w:val="0"/>
                <w:bCs/>
                <w:sz w:val="16"/>
                <w:szCs w:val="24"/>
              </w:rPr>
              <w:t xml:space="preserve"> – ohne zusätzliche</w:t>
            </w:r>
            <w:r w:rsidR="00F43AF1">
              <w:rPr>
                <w:rFonts w:cs="Arial"/>
                <w:b w:val="0"/>
                <w:bCs/>
                <w:sz w:val="16"/>
                <w:szCs w:val="24"/>
              </w:rPr>
              <w:t>n</w:t>
            </w:r>
            <w:r w:rsidR="00684BE7">
              <w:rPr>
                <w:rFonts w:cs="Arial"/>
                <w:b w:val="0"/>
                <w:bCs/>
                <w:sz w:val="16"/>
                <w:szCs w:val="24"/>
              </w:rPr>
              <w:t xml:space="preserve"> Material- oder Arbeitsaufw</w:t>
            </w:r>
            <w:r w:rsidR="00F43AF1">
              <w:rPr>
                <w:rFonts w:cs="Arial"/>
                <w:b w:val="0"/>
                <w:bCs/>
                <w:sz w:val="16"/>
                <w:szCs w:val="24"/>
              </w:rPr>
              <w:t>and.</w:t>
            </w:r>
          </w:p>
        </w:tc>
      </w:tr>
      <w:tr w:rsidR="00F43AF1" w:rsidRPr="00D76A46" w14:paraId="382F0753" w14:textId="77777777" w:rsidTr="00AE6888">
        <w:trPr>
          <w:gridAfter w:val="1"/>
          <w:wAfter w:w="3827" w:type="dxa"/>
          <w:trHeight w:val="631"/>
        </w:trPr>
        <w:tc>
          <w:tcPr>
            <w:tcW w:w="3794" w:type="dxa"/>
          </w:tcPr>
          <w:p w14:paraId="7D1B1AA6" w14:textId="77777777" w:rsidR="00F43AF1" w:rsidRPr="00D76A46" w:rsidRDefault="00F43AF1" w:rsidP="002E21FF">
            <w:pPr>
              <w:pStyle w:val="Textkrper"/>
              <w:spacing w:line="288" w:lineRule="auto"/>
              <w:ind w:right="-1"/>
              <w:jc w:val="center"/>
              <w:rPr>
                <w:sz w:val="20"/>
              </w:rPr>
            </w:pPr>
            <w:r>
              <w:rPr>
                <w:noProof/>
                <w:sz w:val="20"/>
              </w:rPr>
              <w:lastRenderedPageBreak/>
              <w:drawing>
                <wp:inline distT="0" distB="0" distL="0" distR="0" wp14:anchorId="3EB57E1C" wp14:editId="7C862A05">
                  <wp:extent cx="1940957" cy="1296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40957" cy="1296000"/>
                          </a:xfrm>
                          <a:prstGeom prst="rect">
                            <a:avLst/>
                          </a:prstGeom>
                          <a:noFill/>
                          <a:ln w="9525">
                            <a:noFill/>
                            <a:miter lim="800000"/>
                            <a:headEnd/>
                            <a:tailEnd/>
                          </a:ln>
                        </pic:spPr>
                      </pic:pic>
                    </a:graphicData>
                  </a:graphic>
                </wp:inline>
              </w:drawing>
            </w:r>
          </w:p>
        </w:tc>
      </w:tr>
      <w:tr w:rsidR="00F43AF1" w:rsidRPr="00D76A46" w14:paraId="2439210C" w14:textId="77777777" w:rsidTr="00AE6888">
        <w:trPr>
          <w:gridAfter w:val="1"/>
          <w:wAfter w:w="3827" w:type="dxa"/>
          <w:trHeight w:val="318"/>
        </w:trPr>
        <w:tc>
          <w:tcPr>
            <w:tcW w:w="3794" w:type="dxa"/>
          </w:tcPr>
          <w:p w14:paraId="7F38C6D4" w14:textId="31922158" w:rsidR="00F43AF1" w:rsidRPr="001261E1" w:rsidRDefault="00A76E34" w:rsidP="002E21FF">
            <w:pPr>
              <w:pStyle w:val="Textkrper"/>
              <w:spacing w:line="288" w:lineRule="auto"/>
              <w:ind w:right="-1"/>
              <w:rPr>
                <w:b w:val="0"/>
                <w:sz w:val="16"/>
                <w:lang w:val="en-US"/>
              </w:rPr>
            </w:pPr>
            <w:r>
              <w:rPr>
                <w:b w:val="0"/>
                <w:bCs/>
                <w:sz w:val="16"/>
              </w:rPr>
              <w:t>Die neuen</w:t>
            </w:r>
            <w:r w:rsidRPr="00684BE7">
              <w:rPr>
                <w:b w:val="0"/>
                <w:bCs/>
                <w:sz w:val="16"/>
              </w:rPr>
              <w:t xml:space="preserve"> PEM SMTSS Snap-Top-</w:t>
            </w:r>
            <w:proofErr w:type="spellStart"/>
            <w:r w:rsidRPr="00684BE7">
              <w:rPr>
                <w:b w:val="0"/>
                <w:bCs/>
                <w:sz w:val="16"/>
              </w:rPr>
              <w:t>Befestiger</w:t>
            </w:r>
            <w:proofErr w:type="spellEnd"/>
            <w:r>
              <w:rPr>
                <w:b w:val="0"/>
                <w:bCs/>
                <w:sz w:val="16"/>
              </w:rPr>
              <w:t xml:space="preserve"> werden montagefertig erstmals auf Band und Rolle geliefert</w:t>
            </w:r>
            <w:r w:rsidR="00F43AF1" w:rsidRPr="008B2448">
              <w:rPr>
                <w:b w:val="0"/>
                <w:bCs/>
                <w:sz w:val="16"/>
              </w:rPr>
              <w:t>.</w:t>
            </w:r>
            <w:r w:rsidR="00F43AF1">
              <w:rPr>
                <w:b w:val="0"/>
                <w:sz w:val="16"/>
                <w:lang w:val="en-US"/>
              </w:rPr>
              <w:t xml:space="preserve"> </w:t>
            </w:r>
          </w:p>
        </w:tc>
      </w:tr>
    </w:tbl>
    <w:p w14:paraId="5D25EFFD" w14:textId="77777777" w:rsidR="00F43AF1" w:rsidRDefault="00F43AF1" w:rsidP="00372E0C">
      <w:pPr>
        <w:widowControl w:val="0"/>
        <w:autoSpaceDE w:val="0"/>
        <w:autoSpaceDN w:val="0"/>
        <w:adjustRightInd w:val="0"/>
        <w:spacing w:line="360" w:lineRule="auto"/>
        <w:ind w:right="1982"/>
        <w:rPr>
          <w:rFonts w:ascii="Arial" w:hAnsi="Arial" w:cs="Arial"/>
          <w:sz w:val="20"/>
        </w:rPr>
      </w:pPr>
    </w:p>
    <w:p w14:paraId="08C7EB83" w14:textId="5C791D0C" w:rsidR="00C2739F" w:rsidRPr="00643044" w:rsidRDefault="00C2739F" w:rsidP="00C2739F">
      <w:pPr>
        <w:widowControl w:val="0"/>
        <w:spacing w:line="360" w:lineRule="auto"/>
        <w:ind w:right="1982"/>
        <w:rPr>
          <w:rFonts w:ascii="Arial" w:hAnsi="Arial" w:cs="Arial"/>
          <w:sz w:val="20"/>
        </w:rPr>
      </w:pPr>
      <w:r w:rsidRPr="00643044">
        <w:rPr>
          <w:rFonts w:ascii="Arial" w:hAnsi="Arial" w:cs="Arial"/>
          <w:sz w:val="20"/>
        </w:rPr>
        <w:t>Das Bildmaterial finden Sie in unserem Medienportal press-n-relations.amid-pr.com (Suchbegriff „</w:t>
      </w:r>
      <w:hyperlink r:id="rId11" w:history="1">
        <w:r w:rsidR="00A11610">
          <w:rPr>
            <w:rStyle w:val="Link"/>
            <w:rFonts w:ascii="Arial" w:hAnsi="Arial" w:cs="Arial"/>
            <w:sz w:val="20"/>
          </w:rPr>
          <w:t>SMTSS</w:t>
        </w:r>
      </w:hyperlink>
      <w:r w:rsidRPr="00643044">
        <w:rPr>
          <w:rFonts w:ascii="Arial" w:hAnsi="Arial" w:cs="Arial"/>
          <w:sz w:val="20"/>
        </w:rPr>
        <w:t>“). Selbstverständlich schicken wir Ihnen die Date</w:t>
      </w:r>
      <w:r w:rsidRPr="00643044">
        <w:rPr>
          <w:rFonts w:ascii="Arial" w:hAnsi="Arial" w:cs="Arial"/>
          <w:sz w:val="20"/>
        </w:rPr>
        <w:t>i</w:t>
      </w:r>
      <w:r w:rsidRPr="00643044">
        <w:rPr>
          <w:rFonts w:ascii="Arial" w:hAnsi="Arial" w:cs="Arial"/>
          <w:sz w:val="20"/>
        </w:rPr>
        <w:t>en auch gerne per E-Mail zu.</w:t>
      </w:r>
    </w:p>
    <w:p w14:paraId="5FA2EF6C" w14:textId="77777777" w:rsidR="00C2739F" w:rsidRDefault="00C2739F" w:rsidP="00372E0C">
      <w:pPr>
        <w:widowControl w:val="0"/>
        <w:autoSpaceDE w:val="0"/>
        <w:autoSpaceDN w:val="0"/>
        <w:adjustRightInd w:val="0"/>
        <w:spacing w:line="360" w:lineRule="auto"/>
        <w:ind w:right="1982"/>
        <w:rPr>
          <w:rFonts w:ascii="Arial" w:hAnsi="Arial" w:cs="Arial"/>
          <w:sz w:val="20"/>
        </w:rPr>
      </w:pPr>
    </w:p>
    <w:tbl>
      <w:tblPr>
        <w:tblW w:w="0" w:type="auto"/>
        <w:tblLook w:val="04A0" w:firstRow="1" w:lastRow="0" w:firstColumn="1" w:lastColumn="0" w:noHBand="0" w:noVBand="1"/>
      </w:tblPr>
      <w:tblGrid>
        <w:gridCol w:w="4128"/>
        <w:gridCol w:w="4627"/>
      </w:tblGrid>
      <w:tr w:rsidR="00372E0C" w:rsidRPr="00F727E1" w14:paraId="134F97BB" w14:textId="77777777" w:rsidTr="00B975B8">
        <w:tc>
          <w:tcPr>
            <w:tcW w:w="4128" w:type="dxa"/>
            <w:shd w:val="clear" w:color="auto" w:fill="auto"/>
          </w:tcPr>
          <w:p w14:paraId="3433FB8F" w14:textId="77777777" w:rsidR="00372E0C" w:rsidRPr="00F727E1" w:rsidRDefault="00372E0C" w:rsidP="00372E0C">
            <w:pPr>
              <w:pStyle w:val="Kopfzeile"/>
              <w:tabs>
                <w:tab w:val="clear" w:pos="4536"/>
                <w:tab w:val="clear" w:pos="9072"/>
              </w:tabs>
              <w:ind w:right="136"/>
              <w:rPr>
                <w:rFonts w:ascii="Arial" w:hAnsi="Arial"/>
                <w:b/>
                <w:sz w:val="16"/>
                <w:szCs w:val="16"/>
              </w:rPr>
            </w:pPr>
            <w:r w:rsidRPr="00F727E1">
              <w:rPr>
                <w:rFonts w:ascii="Arial" w:hAnsi="Arial"/>
                <w:b/>
                <w:sz w:val="16"/>
                <w:szCs w:val="16"/>
              </w:rPr>
              <w:t>Weitere</w:t>
            </w:r>
            <w:r>
              <w:rPr>
                <w:rFonts w:ascii="Arial" w:hAnsi="Arial"/>
                <w:b/>
                <w:sz w:val="16"/>
                <w:szCs w:val="16"/>
              </w:rPr>
              <w:t xml:space="preserve"> </w:t>
            </w:r>
            <w:r w:rsidRPr="00F727E1">
              <w:rPr>
                <w:rFonts w:ascii="Arial" w:hAnsi="Arial"/>
                <w:b/>
                <w:sz w:val="16"/>
                <w:szCs w:val="16"/>
              </w:rPr>
              <w:t>Informationen:</w:t>
            </w:r>
          </w:p>
          <w:p w14:paraId="49467E6E" w14:textId="77777777" w:rsidR="00372E0C" w:rsidRDefault="00372E0C" w:rsidP="00372E0C">
            <w:pPr>
              <w:pStyle w:val="Kopfzeile"/>
              <w:rPr>
                <w:rFonts w:ascii="Arial" w:hAnsi="Arial"/>
                <w:sz w:val="16"/>
                <w:szCs w:val="16"/>
              </w:rPr>
            </w:pPr>
            <w:r w:rsidRPr="006E590C">
              <w:rPr>
                <w:rFonts w:ascii="Arial" w:hAnsi="Arial"/>
                <w:sz w:val="16"/>
                <w:szCs w:val="16"/>
              </w:rPr>
              <w:t>KVT-Fastening GmbH</w:t>
            </w:r>
          </w:p>
          <w:p w14:paraId="306D27DD" w14:textId="774146F8" w:rsidR="00372E0C" w:rsidRPr="006E590C" w:rsidRDefault="00372E0C" w:rsidP="00372E0C">
            <w:pPr>
              <w:pStyle w:val="Kopfzeile"/>
              <w:rPr>
                <w:rFonts w:ascii="Arial" w:hAnsi="Arial"/>
                <w:sz w:val="16"/>
                <w:szCs w:val="16"/>
              </w:rPr>
            </w:pPr>
            <w:r>
              <w:rPr>
                <w:rFonts w:ascii="Arial" w:hAnsi="Arial"/>
                <w:sz w:val="16"/>
                <w:szCs w:val="16"/>
              </w:rPr>
              <w:t>Ilse Wutz, Marketing</w:t>
            </w:r>
            <w:r w:rsidR="00BA70A2">
              <w:rPr>
                <w:rFonts w:ascii="Arial" w:hAnsi="Arial"/>
                <w:sz w:val="16"/>
                <w:szCs w:val="16"/>
              </w:rPr>
              <w:t xml:space="preserve"> Manager</w:t>
            </w:r>
          </w:p>
          <w:p w14:paraId="669F2452" w14:textId="77777777" w:rsidR="00372E0C" w:rsidRPr="006E590C" w:rsidRDefault="00372E0C" w:rsidP="00372E0C">
            <w:pPr>
              <w:pStyle w:val="Kopfzeile"/>
              <w:rPr>
                <w:rFonts w:ascii="Arial" w:hAnsi="Arial"/>
                <w:sz w:val="16"/>
                <w:szCs w:val="16"/>
              </w:rPr>
            </w:pPr>
            <w:r w:rsidRPr="006E590C">
              <w:rPr>
                <w:rFonts w:ascii="Arial" w:hAnsi="Arial"/>
                <w:sz w:val="16"/>
                <w:szCs w:val="16"/>
              </w:rPr>
              <w:t>Max-</w:t>
            </w:r>
            <w:proofErr w:type="spellStart"/>
            <w:r w:rsidRPr="006E590C">
              <w:rPr>
                <w:rFonts w:ascii="Arial" w:hAnsi="Arial"/>
                <w:sz w:val="16"/>
                <w:szCs w:val="16"/>
              </w:rPr>
              <w:t>Eyth</w:t>
            </w:r>
            <w:proofErr w:type="spellEnd"/>
            <w:r w:rsidRPr="006E590C">
              <w:rPr>
                <w:rFonts w:ascii="Arial" w:hAnsi="Arial"/>
                <w:sz w:val="16"/>
                <w:szCs w:val="16"/>
              </w:rPr>
              <w:t>-Str. 14, 89186 Illerrieden</w:t>
            </w:r>
          </w:p>
          <w:p w14:paraId="0241523B" w14:textId="77777777" w:rsidR="00372E0C" w:rsidRPr="006E590C" w:rsidRDefault="00372E0C" w:rsidP="00372E0C">
            <w:pPr>
              <w:pStyle w:val="Kopfzeile"/>
              <w:rPr>
                <w:rFonts w:ascii="Arial" w:hAnsi="Arial"/>
                <w:sz w:val="16"/>
                <w:szCs w:val="16"/>
              </w:rPr>
            </w:pPr>
            <w:r w:rsidRPr="006E590C">
              <w:rPr>
                <w:rFonts w:ascii="Arial" w:hAnsi="Arial"/>
                <w:sz w:val="16"/>
                <w:szCs w:val="16"/>
              </w:rPr>
              <w:t>Tel.: +49</w:t>
            </w:r>
            <w:r>
              <w:rPr>
                <w:rFonts w:ascii="Arial" w:hAnsi="Arial"/>
                <w:sz w:val="16"/>
                <w:szCs w:val="16"/>
              </w:rPr>
              <w:t xml:space="preserve"> </w:t>
            </w:r>
            <w:r w:rsidRPr="006E590C">
              <w:rPr>
                <w:rFonts w:ascii="Arial" w:hAnsi="Arial"/>
                <w:sz w:val="16"/>
                <w:szCs w:val="16"/>
              </w:rPr>
              <w:t>(0)</w:t>
            </w:r>
            <w:r>
              <w:rPr>
                <w:rFonts w:ascii="Arial" w:hAnsi="Arial"/>
                <w:sz w:val="16"/>
                <w:szCs w:val="16"/>
              </w:rPr>
              <w:t xml:space="preserve"> </w:t>
            </w:r>
            <w:r w:rsidRPr="006E590C">
              <w:rPr>
                <w:rFonts w:ascii="Arial" w:hAnsi="Arial"/>
                <w:sz w:val="16"/>
                <w:szCs w:val="16"/>
              </w:rPr>
              <w:t>7306 782-</w:t>
            </w:r>
            <w:r>
              <w:rPr>
                <w:rFonts w:ascii="Arial" w:hAnsi="Arial"/>
                <w:sz w:val="16"/>
                <w:szCs w:val="16"/>
              </w:rPr>
              <w:t>125</w:t>
            </w:r>
          </w:p>
          <w:p w14:paraId="1EFC5F40" w14:textId="77777777" w:rsidR="00372E0C" w:rsidRPr="006E590C" w:rsidRDefault="00372E0C" w:rsidP="00372E0C">
            <w:pPr>
              <w:pStyle w:val="Kopfzeile"/>
              <w:rPr>
                <w:rFonts w:ascii="Arial" w:hAnsi="Arial"/>
                <w:sz w:val="16"/>
                <w:szCs w:val="16"/>
              </w:rPr>
            </w:pPr>
            <w:r w:rsidRPr="006E590C">
              <w:rPr>
                <w:rFonts w:ascii="Arial" w:hAnsi="Arial"/>
                <w:sz w:val="16"/>
                <w:szCs w:val="16"/>
              </w:rPr>
              <w:t>Fax: +49</w:t>
            </w:r>
            <w:r>
              <w:rPr>
                <w:rFonts w:ascii="Arial" w:hAnsi="Arial"/>
                <w:sz w:val="16"/>
                <w:szCs w:val="16"/>
              </w:rPr>
              <w:t xml:space="preserve"> </w:t>
            </w:r>
            <w:r w:rsidRPr="006E590C">
              <w:rPr>
                <w:rFonts w:ascii="Arial" w:hAnsi="Arial"/>
                <w:sz w:val="16"/>
                <w:szCs w:val="16"/>
              </w:rPr>
              <w:t>(0)</w:t>
            </w:r>
            <w:r>
              <w:rPr>
                <w:rFonts w:ascii="Arial" w:hAnsi="Arial"/>
                <w:sz w:val="16"/>
                <w:szCs w:val="16"/>
              </w:rPr>
              <w:t xml:space="preserve"> </w:t>
            </w:r>
            <w:r w:rsidRPr="006E590C">
              <w:rPr>
                <w:rFonts w:ascii="Arial" w:hAnsi="Arial"/>
                <w:sz w:val="16"/>
                <w:szCs w:val="16"/>
              </w:rPr>
              <w:t>7306 2251</w:t>
            </w:r>
          </w:p>
          <w:p w14:paraId="52DEEE79" w14:textId="77777777" w:rsidR="00372E0C" w:rsidRPr="006E590C" w:rsidRDefault="00372E0C" w:rsidP="00372E0C">
            <w:pPr>
              <w:pStyle w:val="Kopfzeile"/>
              <w:rPr>
                <w:rFonts w:ascii="Arial" w:hAnsi="Arial"/>
                <w:sz w:val="16"/>
                <w:szCs w:val="16"/>
              </w:rPr>
            </w:pPr>
            <w:r w:rsidRPr="006E590C">
              <w:rPr>
                <w:rFonts w:ascii="Arial" w:hAnsi="Arial"/>
                <w:sz w:val="16"/>
                <w:szCs w:val="16"/>
              </w:rPr>
              <w:t xml:space="preserve">E-Mail: </w:t>
            </w:r>
            <w:hyperlink r:id="rId12" w:history="1">
              <w:r w:rsidRPr="006955B9">
                <w:rPr>
                  <w:rStyle w:val="Link"/>
                  <w:rFonts w:ascii="Arial" w:hAnsi="Arial"/>
                  <w:sz w:val="16"/>
                  <w:szCs w:val="16"/>
                </w:rPr>
                <w:t>i.wutz@kvt-fastening.com</w:t>
              </w:r>
            </w:hyperlink>
          </w:p>
          <w:p w14:paraId="4D6F68BB" w14:textId="77777777" w:rsidR="00372E0C" w:rsidRPr="00583428" w:rsidRDefault="00372E0C" w:rsidP="00372E0C">
            <w:pPr>
              <w:pStyle w:val="Kopfzeile"/>
              <w:ind w:right="136"/>
              <w:rPr>
                <w:rFonts w:ascii="Arial" w:hAnsi="Arial"/>
                <w:sz w:val="16"/>
                <w:szCs w:val="16"/>
              </w:rPr>
            </w:pPr>
            <w:r w:rsidRPr="00583428">
              <w:rPr>
                <w:rFonts w:ascii="Arial" w:hAnsi="Arial"/>
                <w:sz w:val="16"/>
                <w:szCs w:val="16"/>
              </w:rPr>
              <w:t xml:space="preserve">Member </w:t>
            </w:r>
            <w:proofErr w:type="spellStart"/>
            <w:r w:rsidRPr="00583428">
              <w:rPr>
                <w:rFonts w:ascii="Arial" w:hAnsi="Arial"/>
                <w:sz w:val="16"/>
                <w:szCs w:val="16"/>
              </w:rPr>
              <w:t>of</w:t>
            </w:r>
            <w:proofErr w:type="spellEnd"/>
            <w:r w:rsidRPr="00583428">
              <w:rPr>
                <w:rFonts w:ascii="Arial" w:hAnsi="Arial"/>
                <w:sz w:val="16"/>
                <w:szCs w:val="16"/>
              </w:rPr>
              <w:t xml:space="preserve"> </w:t>
            </w:r>
            <w:r w:rsidRPr="00583428">
              <w:rPr>
                <w:rFonts w:ascii="Arial" w:hAnsi="Arial"/>
                <w:bCs/>
                <w:sz w:val="16"/>
                <w:szCs w:val="16"/>
              </w:rPr>
              <w:t xml:space="preserve">KVT-Fastening | a </w:t>
            </w:r>
            <w:proofErr w:type="spellStart"/>
            <w:r w:rsidRPr="00583428">
              <w:rPr>
                <w:rFonts w:ascii="Arial" w:hAnsi="Arial"/>
                <w:bCs/>
                <w:sz w:val="16"/>
                <w:szCs w:val="16"/>
              </w:rPr>
              <w:t>Bossard</w:t>
            </w:r>
            <w:proofErr w:type="spellEnd"/>
            <w:r w:rsidRPr="00583428">
              <w:rPr>
                <w:rFonts w:ascii="Arial" w:hAnsi="Arial"/>
                <w:bCs/>
                <w:sz w:val="16"/>
                <w:szCs w:val="16"/>
              </w:rPr>
              <w:t xml:space="preserve"> </w:t>
            </w:r>
            <w:proofErr w:type="spellStart"/>
            <w:r w:rsidRPr="00583428">
              <w:rPr>
                <w:rFonts w:ascii="Arial" w:hAnsi="Arial"/>
                <w:bCs/>
                <w:sz w:val="16"/>
                <w:szCs w:val="16"/>
              </w:rPr>
              <w:t>company</w:t>
            </w:r>
            <w:proofErr w:type="spellEnd"/>
          </w:p>
          <w:p w14:paraId="4611A06E" w14:textId="77777777" w:rsidR="00372E0C" w:rsidRDefault="00D44473" w:rsidP="00372E0C">
            <w:pPr>
              <w:pStyle w:val="Kopfzeile"/>
              <w:ind w:right="136"/>
              <w:rPr>
                <w:rStyle w:val="Link"/>
                <w:rFonts w:ascii="Arial" w:hAnsi="Arial"/>
                <w:sz w:val="16"/>
                <w:szCs w:val="16"/>
              </w:rPr>
            </w:pPr>
            <w:hyperlink r:id="rId13" w:history="1">
              <w:r w:rsidR="00372E0C" w:rsidRPr="001B70B9">
                <w:rPr>
                  <w:rStyle w:val="Link"/>
                  <w:rFonts w:ascii="Arial" w:hAnsi="Arial"/>
                  <w:sz w:val="16"/>
                  <w:szCs w:val="16"/>
                </w:rPr>
                <w:t>www.kvt-fastening.de</w:t>
              </w:r>
            </w:hyperlink>
          </w:p>
          <w:p w14:paraId="2D447547" w14:textId="77777777" w:rsidR="00372E0C" w:rsidRDefault="00372E0C" w:rsidP="00372E0C">
            <w:pPr>
              <w:pStyle w:val="Kopfzeile"/>
              <w:ind w:right="136"/>
              <w:rPr>
                <w:rStyle w:val="Link"/>
                <w:rFonts w:ascii="Arial" w:hAnsi="Arial"/>
                <w:sz w:val="16"/>
                <w:szCs w:val="16"/>
              </w:rPr>
            </w:pPr>
          </w:p>
          <w:p w14:paraId="0351642B" w14:textId="77777777" w:rsidR="0073611F" w:rsidRPr="00400953" w:rsidRDefault="00D44473" w:rsidP="0073611F">
            <w:pPr>
              <w:pStyle w:val="Kopfzeile"/>
              <w:ind w:right="136"/>
              <w:rPr>
                <w:rFonts w:ascii="Arial" w:hAnsi="Arial"/>
                <w:bCs/>
                <w:sz w:val="16"/>
                <w:szCs w:val="16"/>
                <w:lang w:val="en-US"/>
              </w:rPr>
            </w:pPr>
            <w:hyperlink r:id="rId14" w:history="1">
              <w:r w:rsidR="0073611F">
                <w:rPr>
                  <w:rStyle w:val="Link"/>
                  <w:rFonts w:ascii="Arial" w:hAnsi="Arial"/>
                  <w:bCs/>
                  <w:sz w:val="16"/>
                  <w:szCs w:val="16"/>
                  <w:lang w:val="en-US"/>
                </w:rPr>
                <w:t>https://www.youtube.com/user/KVTFastening</w:t>
              </w:r>
            </w:hyperlink>
          </w:p>
          <w:p w14:paraId="647C6B0C" w14:textId="77777777" w:rsidR="0073611F" w:rsidRPr="00400953" w:rsidRDefault="00D44473" w:rsidP="0073611F">
            <w:pPr>
              <w:pStyle w:val="Kopfzeile"/>
              <w:ind w:right="136"/>
              <w:rPr>
                <w:rFonts w:ascii="Arial" w:hAnsi="Arial"/>
                <w:bCs/>
                <w:sz w:val="16"/>
                <w:szCs w:val="16"/>
                <w:lang w:val="en-US"/>
              </w:rPr>
            </w:pPr>
            <w:hyperlink r:id="rId15" w:history="1">
              <w:r w:rsidR="0073611F" w:rsidRPr="00400953">
                <w:rPr>
                  <w:rStyle w:val="Link"/>
                  <w:rFonts w:ascii="Arial" w:hAnsi="Arial"/>
                  <w:bCs/>
                  <w:sz w:val="16"/>
                  <w:szCs w:val="16"/>
                  <w:lang w:val="en-US"/>
                </w:rPr>
                <w:t>https://www.xing.com/companies/kvt-fastening</w:t>
              </w:r>
            </w:hyperlink>
          </w:p>
          <w:p w14:paraId="14238E02" w14:textId="77777777" w:rsidR="0073611F" w:rsidRPr="00400953" w:rsidRDefault="00D44473" w:rsidP="0073611F">
            <w:pPr>
              <w:pStyle w:val="Kopfzeile"/>
              <w:ind w:right="136"/>
              <w:rPr>
                <w:rFonts w:ascii="Arial" w:hAnsi="Arial"/>
                <w:bCs/>
                <w:sz w:val="16"/>
                <w:szCs w:val="16"/>
                <w:lang w:val="en-US"/>
              </w:rPr>
            </w:pPr>
            <w:hyperlink r:id="rId16" w:history="1">
              <w:r w:rsidR="0073611F">
                <w:rPr>
                  <w:rStyle w:val="Link"/>
                  <w:rFonts w:ascii="Arial" w:hAnsi="Arial"/>
                  <w:bCs/>
                  <w:sz w:val="16"/>
                  <w:szCs w:val="16"/>
                  <w:lang w:val="en-US"/>
                </w:rPr>
                <w:t>https://www.linkedin.com/company/kvt-solutioneering-group</w:t>
              </w:r>
            </w:hyperlink>
          </w:p>
          <w:p w14:paraId="330B9EF8" w14:textId="77777777" w:rsidR="0073611F" w:rsidRPr="00400953" w:rsidRDefault="00D44473" w:rsidP="0073611F">
            <w:pPr>
              <w:pStyle w:val="Kopfzeile"/>
              <w:ind w:right="136"/>
              <w:rPr>
                <w:rFonts w:ascii="Arial" w:hAnsi="Arial"/>
                <w:bCs/>
                <w:sz w:val="16"/>
                <w:szCs w:val="16"/>
                <w:lang w:val="en-US"/>
              </w:rPr>
            </w:pPr>
            <w:hyperlink r:id="rId17" w:history="1">
              <w:r w:rsidR="0073611F" w:rsidRPr="00400953">
                <w:rPr>
                  <w:rStyle w:val="Link"/>
                  <w:rFonts w:ascii="Arial" w:hAnsi="Arial"/>
                  <w:bCs/>
                  <w:sz w:val="16"/>
                  <w:szCs w:val="16"/>
                  <w:lang w:val="en-US"/>
                </w:rPr>
                <w:t>http://www.facebook.com/kvtfastening</w:t>
              </w:r>
            </w:hyperlink>
          </w:p>
          <w:p w14:paraId="5FDE6B6E" w14:textId="77777777" w:rsidR="0073611F" w:rsidRPr="00400953" w:rsidRDefault="00D44473" w:rsidP="0073611F">
            <w:pPr>
              <w:pStyle w:val="Kopfzeile"/>
              <w:ind w:right="136"/>
              <w:rPr>
                <w:rFonts w:ascii="Arial" w:hAnsi="Arial"/>
                <w:bCs/>
                <w:sz w:val="16"/>
                <w:szCs w:val="16"/>
                <w:lang w:val="en-US"/>
              </w:rPr>
            </w:pPr>
            <w:hyperlink r:id="rId18" w:history="1">
              <w:r w:rsidR="0073611F" w:rsidRPr="00400953">
                <w:rPr>
                  <w:rStyle w:val="Link"/>
                  <w:rFonts w:ascii="Arial" w:hAnsi="Arial"/>
                  <w:bCs/>
                  <w:sz w:val="16"/>
                  <w:szCs w:val="16"/>
                  <w:lang w:val="en-US"/>
                </w:rPr>
                <w:t>https://twitter.com/KVTFastening</w:t>
              </w:r>
            </w:hyperlink>
          </w:p>
          <w:p w14:paraId="72CC44E8" w14:textId="77777777" w:rsidR="0073611F" w:rsidRPr="00400953" w:rsidRDefault="00D44473" w:rsidP="0073611F">
            <w:pPr>
              <w:pStyle w:val="Kopfzeile"/>
              <w:ind w:right="136"/>
              <w:rPr>
                <w:rFonts w:ascii="Arial" w:hAnsi="Arial"/>
                <w:sz w:val="16"/>
                <w:szCs w:val="16"/>
                <w:lang w:val="en-US"/>
              </w:rPr>
            </w:pPr>
            <w:hyperlink r:id="rId19" w:history="1">
              <w:r w:rsidR="0073611F">
                <w:rPr>
                  <w:rStyle w:val="Link"/>
                  <w:rFonts w:ascii="Arial" w:hAnsi="Arial"/>
                  <w:bCs/>
                  <w:sz w:val="16"/>
                  <w:szCs w:val="16"/>
                  <w:lang w:val="en-US"/>
                </w:rPr>
                <w:t>https://plus.google.com/+KVT-FasteningDE</w:t>
              </w:r>
            </w:hyperlink>
          </w:p>
          <w:p w14:paraId="5EFA5FC2" w14:textId="77777777" w:rsidR="00372E0C" w:rsidRPr="00F727E1" w:rsidRDefault="00372E0C" w:rsidP="00372E0C">
            <w:pPr>
              <w:pStyle w:val="Kopfzeile"/>
              <w:tabs>
                <w:tab w:val="clear" w:pos="4536"/>
                <w:tab w:val="clear" w:pos="9072"/>
              </w:tabs>
              <w:ind w:right="136"/>
              <w:rPr>
                <w:rFonts w:ascii="Arial" w:hAnsi="Arial"/>
                <w:sz w:val="16"/>
                <w:szCs w:val="16"/>
              </w:rPr>
            </w:pPr>
          </w:p>
        </w:tc>
        <w:tc>
          <w:tcPr>
            <w:tcW w:w="4627" w:type="dxa"/>
            <w:shd w:val="clear" w:color="auto" w:fill="auto"/>
          </w:tcPr>
          <w:p w14:paraId="463889C4" w14:textId="77777777" w:rsidR="00372E0C" w:rsidRPr="00F727E1" w:rsidRDefault="00372E0C" w:rsidP="00372E0C">
            <w:pPr>
              <w:pStyle w:val="Kopfzeile"/>
              <w:tabs>
                <w:tab w:val="left" w:pos="4751"/>
              </w:tabs>
              <w:ind w:left="-494" w:right="205" w:firstLine="494"/>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14:paraId="78AEE3DF"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Press'n'Relations GmbH</w:t>
            </w:r>
          </w:p>
          <w:p w14:paraId="6868ED27"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 xml:space="preserve">Thomas Seibold, Natasa </w:t>
            </w:r>
            <w:proofErr w:type="spellStart"/>
            <w:r w:rsidRPr="00B975B8">
              <w:rPr>
                <w:rFonts w:ascii="Arial" w:hAnsi="Arial"/>
                <w:sz w:val="16"/>
                <w:szCs w:val="16"/>
              </w:rPr>
              <w:t>Forstner</w:t>
            </w:r>
            <w:proofErr w:type="spellEnd"/>
          </w:p>
          <w:p w14:paraId="1C5ED6D9" w14:textId="646037A5"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Magirusstr. 33</w:t>
            </w:r>
            <w:r>
              <w:rPr>
                <w:rFonts w:ascii="Arial" w:hAnsi="Arial"/>
                <w:sz w:val="16"/>
                <w:szCs w:val="16"/>
              </w:rPr>
              <w:t xml:space="preserve">, </w:t>
            </w:r>
            <w:r w:rsidRPr="00B975B8">
              <w:rPr>
                <w:rFonts w:ascii="Arial" w:hAnsi="Arial"/>
                <w:sz w:val="16"/>
                <w:szCs w:val="16"/>
              </w:rPr>
              <w:t>89077 Ulm</w:t>
            </w:r>
          </w:p>
          <w:p w14:paraId="7D6508F6"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Tel. +49 (0) 731 96287-19 bzw. 17</w:t>
            </w:r>
          </w:p>
          <w:p w14:paraId="2815C62C"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Fax +49 (0) 731 96287-97</w:t>
            </w:r>
          </w:p>
          <w:p w14:paraId="666042C0" w14:textId="570C4298"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 xml:space="preserve">E-Mail: </w:t>
            </w:r>
            <w:r w:rsidR="007B39C4">
              <w:rPr>
                <w:rFonts w:ascii="Arial" w:hAnsi="Arial"/>
                <w:sz w:val="16"/>
                <w:szCs w:val="16"/>
              </w:rPr>
              <w:t>kvt</w:t>
            </w:r>
            <w:r w:rsidR="007B39C4" w:rsidRPr="0009542A">
              <w:rPr>
                <w:rFonts w:ascii="Arial" w:hAnsi="Arial"/>
                <w:sz w:val="16"/>
                <w:szCs w:val="16"/>
              </w:rPr>
              <w:t>-</w:t>
            </w:r>
            <w:r w:rsidR="007B39C4">
              <w:rPr>
                <w:rFonts w:ascii="Arial" w:hAnsi="Arial"/>
                <w:sz w:val="16"/>
                <w:szCs w:val="16"/>
              </w:rPr>
              <w:t>f</w:t>
            </w:r>
            <w:r w:rsidR="007B39C4" w:rsidRPr="0009542A">
              <w:rPr>
                <w:rFonts w:ascii="Arial" w:hAnsi="Arial"/>
                <w:sz w:val="16"/>
                <w:szCs w:val="16"/>
              </w:rPr>
              <w:t>astening@</w:t>
            </w:r>
            <w:r w:rsidR="007B39C4">
              <w:rPr>
                <w:rFonts w:ascii="Arial" w:hAnsi="Arial"/>
                <w:sz w:val="16"/>
                <w:szCs w:val="16"/>
              </w:rPr>
              <w:t>p</w:t>
            </w:r>
            <w:r w:rsidR="007B39C4" w:rsidRPr="0009542A">
              <w:rPr>
                <w:rFonts w:ascii="Arial" w:hAnsi="Arial"/>
                <w:sz w:val="16"/>
                <w:szCs w:val="16"/>
              </w:rPr>
              <w:t>ress-n-</w:t>
            </w:r>
            <w:r w:rsidR="007B39C4">
              <w:rPr>
                <w:rFonts w:ascii="Arial" w:hAnsi="Arial"/>
                <w:sz w:val="16"/>
                <w:szCs w:val="16"/>
              </w:rPr>
              <w:t>r</w:t>
            </w:r>
            <w:r w:rsidR="007B39C4" w:rsidRPr="0009542A">
              <w:rPr>
                <w:rFonts w:ascii="Arial" w:hAnsi="Arial"/>
                <w:sz w:val="16"/>
                <w:szCs w:val="16"/>
              </w:rPr>
              <w:t>elations.de</w:t>
            </w:r>
          </w:p>
          <w:p w14:paraId="1D92ADE6" w14:textId="15EDA581" w:rsidR="00372E0C" w:rsidRPr="00F727E1"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www.press-n-relations.de</w:t>
            </w:r>
          </w:p>
          <w:p w14:paraId="1F261711" w14:textId="77777777" w:rsidR="00372E0C" w:rsidRPr="00F727E1" w:rsidRDefault="00372E0C" w:rsidP="00372E0C">
            <w:pPr>
              <w:spacing w:line="360" w:lineRule="auto"/>
              <w:ind w:right="2234"/>
              <w:rPr>
                <w:rFonts w:ascii="Arial" w:hAnsi="Arial"/>
                <w:sz w:val="16"/>
                <w:szCs w:val="16"/>
              </w:rPr>
            </w:pPr>
          </w:p>
        </w:tc>
      </w:tr>
    </w:tbl>
    <w:p w14:paraId="6F7CAF62" w14:textId="77777777" w:rsidR="00372E0C" w:rsidRPr="005F7EFC" w:rsidRDefault="00372E0C" w:rsidP="00372E0C">
      <w:pPr>
        <w:widowControl w:val="0"/>
        <w:autoSpaceDE w:val="0"/>
        <w:autoSpaceDN w:val="0"/>
        <w:adjustRightInd w:val="0"/>
        <w:ind w:right="139"/>
        <w:rPr>
          <w:rFonts w:ascii="Arial" w:eastAsia="Calibri" w:hAnsi="Arial" w:cs="Arial"/>
          <w:bCs/>
          <w:sz w:val="16"/>
          <w:szCs w:val="16"/>
          <w:lang w:eastAsia="en-US"/>
        </w:rPr>
      </w:pPr>
    </w:p>
    <w:p w14:paraId="1D612343" w14:textId="77777777" w:rsidR="00372E0C" w:rsidRPr="00F727E1" w:rsidRDefault="00372E0C" w:rsidP="00372E0C">
      <w:pPr>
        <w:widowControl w:val="0"/>
        <w:autoSpaceDE w:val="0"/>
        <w:autoSpaceDN w:val="0"/>
        <w:adjustRightInd w:val="0"/>
        <w:ind w:right="139"/>
        <w:rPr>
          <w:rFonts w:ascii="Arial" w:eastAsia="Calibri" w:hAnsi="Arial" w:cs="Arial"/>
          <w:b/>
          <w:bCs/>
          <w:sz w:val="16"/>
          <w:szCs w:val="16"/>
          <w:lang w:eastAsia="en-US"/>
        </w:rPr>
      </w:pPr>
      <w:bookmarkStart w:id="0" w:name="_GoBack"/>
      <w:r w:rsidRPr="00F727E1">
        <w:rPr>
          <w:rFonts w:ascii="Arial" w:eastAsia="Calibri" w:hAnsi="Arial" w:cs="Arial"/>
          <w:b/>
          <w:bCs/>
          <w:sz w:val="16"/>
          <w:szCs w:val="16"/>
          <w:lang w:eastAsia="en-US"/>
        </w:rPr>
        <w:t>Hintergrundinformation</w:t>
      </w:r>
      <w:r>
        <w:rPr>
          <w:rFonts w:ascii="Arial" w:eastAsia="Calibri" w:hAnsi="Arial" w:cs="Arial"/>
          <w:b/>
          <w:bCs/>
          <w:sz w:val="16"/>
          <w:szCs w:val="16"/>
          <w:lang w:eastAsia="en-US"/>
        </w:rPr>
        <w:t xml:space="preserve"> </w:t>
      </w:r>
    </w:p>
    <w:p w14:paraId="3292811B" w14:textId="77777777" w:rsidR="00372E0C" w:rsidRPr="002D5DDE" w:rsidRDefault="00372E0C" w:rsidP="00372E0C">
      <w:pPr>
        <w:widowControl w:val="0"/>
        <w:autoSpaceDE w:val="0"/>
        <w:autoSpaceDN w:val="0"/>
        <w:adjustRightInd w:val="0"/>
        <w:ind w:right="139"/>
        <w:rPr>
          <w:rFonts w:ascii="Arial" w:eastAsia="Calibri" w:hAnsi="Arial" w:cs="Arial"/>
          <w:bCs/>
          <w:sz w:val="16"/>
          <w:szCs w:val="16"/>
          <w:lang w:eastAsia="en-US"/>
        </w:rPr>
      </w:pPr>
      <w:r w:rsidRPr="002D5DDE">
        <w:rPr>
          <w:rFonts w:ascii="Arial" w:eastAsia="Calibri" w:hAnsi="Arial" w:cs="Arial"/>
          <w:bCs/>
          <w:sz w:val="16"/>
          <w:szCs w:val="16"/>
          <w:lang w:eastAsia="en-US"/>
        </w:rPr>
        <w:t>Die Geschichte von KVT-Fastening begann bereits im Jahr 1927 mit der Gründung eines kleinen Leichtbauunternehmens in der Schweiz. Das Unternehmen kann heute auf eine erfolgreiche Geschichte und in eine vielversprechende Zukunft schauen, für die es dank der globalen Präsenz und den innovativen Lösungen im Bereich Verbindungstechnologie optimal aufgestellt ist. Als international führender Spezialist für Verbindungstechnik bietet das Unternehmen KVT-Fastening ausgefeilte, hoc</w:t>
      </w:r>
      <w:r w:rsidRPr="002D5DDE">
        <w:rPr>
          <w:rFonts w:ascii="Arial" w:eastAsia="Calibri" w:hAnsi="Arial" w:cs="Arial"/>
          <w:bCs/>
          <w:sz w:val="16"/>
          <w:szCs w:val="16"/>
          <w:lang w:eastAsia="en-US"/>
        </w:rPr>
        <w:t>h</w:t>
      </w:r>
      <w:r w:rsidRPr="002D5DDE">
        <w:rPr>
          <w:rFonts w:ascii="Arial" w:eastAsia="Calibri" w:hAnsi="Arial" w:cs="Arial"/>
          <w:bCs/>
          <w:sz w:val="16"/>
          <w:szCs w:val="16"/>
          <w:lang w:eastAsia="en-US"/>
        </w:rPr>
        <w:t>wertige Einzelkomponenten und kundenspezifische Lösungen für Anwendungen in unterschiedlichsten Industrien und Bra</w:t>
      </w:r>
      <w:r w:rsidRPr="002D5DDE">
        <w:rPr>
          <w:rFonts w:ascii="Arial" w:eastAsia="Calibri" w:hAnsi="Arial" w:cs="Arial"/>
          <w:bCs/>
          <w:sz w:val="16"/>
          <w:szCs w:val="16"/>
          <w:lang w:eastAsia="en-US"/>
        </w:rPr>
        <w:t>n</w:t>
      </w:r>
      <w:r w:rsidRPr="002D5DDE">
        <w:rPr>
          <w:rFonts w:ascii="Arial" w:eastAsia="Calibri" w:hAnsi="Arial" w:cs="Arial"/>
          <w:bCs/>
          <w:sz w:val="16"/>
          <w:szCs w:val="16"/>
          <w:lang w:eastAsia="en-US"/>
        </w:rPr>
        <w:t xml:space="preserve">chen an. Das Unternehmen gehört zur </w:t>
      </w:r>
      <w:proofErr w:type="spellStart"/>
      <w:r w:rsidRPr="002D5DDE">
        <w:rPr>
          <w:rFonts w:ascii="Arial" w:eastAsia="Calibri" w:hAnsi="Arial" w:cs="Arial"/>
          <w:bCs/>
          <w:sz w:val="16"/>
          <w:szCs w:val="16"/>
          <w:lang w:eastAsia="en-US"/>
        </w:rPr>
        <w:t>Bossard</w:t>
      </w:r>
      <w:proofErr w:type="spellEnd"/>
      <w:r w:rsidRPr="002D5DDE">
        <w:rPr>
          <w:rFonts w:ascii="Arial" w:eastAsia="Calibri" w:hAnsi="Arial" w:cs="Arial"/>
          <w:bCs/>
          <w:sz w:val="16"/>
          <w:szCs w:val="16"/>
          <w:lang w:eastAsia="en-US"/>
        </w:rPr>
        <w:t xml:space="preserve"> Gruppe.</w:t>
      </w:r>
    </w:p>
    <w:p w14:paraId="396FB264" w14:textId="77777777" w:rsidR="00372E0C" w:rsidRPr="002D5DDE" w:rsidRDefault="00372E0C" w:rsidP="00372E0C">
      <w:pPr>
        <w:widowControl w:val="0"/>
        <w:autoSpaceDE w:val="0"/>
        <w:autoSpaceDN w:val="0"/>
        <w:adjustRightInd w:val="0"/>
        <w:ind w:right="139"/>
        <w:rPr>
          <w:rFonts w:ascii="Arial" w:eastAsia="Calibri" w:hAnsi="Arial" w:cs="Arial"/>
          <w:bCs/>
          <w:sz w:val="16"/>
          <w:szCs w:val="16"/>
          <w:lang w:eastAsia="en-US"/>
        </w:rPr>
      </w:pPr>
    </w:p>
    <w:p w14:paraId="1EC8EE09" w14:textId="5F763C79" w:rsidR="00617647" w:rsidRPr="00372E0C" w:rsidRDefault="002E4023" w:rsidP="002E4023">
      <w:pPr>
        <w:widowControl w:val="0"/>
        <w:autoSpaceDE w:val="0"/>
        <w:autoSpaceDN w:val="0"/>
        <w:adjustRightInd w:val="0"/>
        <w:ind w:right="139"/>
        <w:rPr>
          <w:rFonts w:eastAsia="Calibri"/>
        </w:rPr>
      </w:pPr>
      <w:r w:rsidRPr="00E366DB">
        <w:rPr>
          <w:rFonts w:ascii="Arial" w:eastAsia="Calibri" w:hAnsi="Arial" w:cs="Arial"/>
          <w:bCs/>
          <w:sz w:val="16"/>
          <w:szCs w:val="16"/>
          <w:lang w:eastAsia="en-US"/>
        </w:rPr>
        <w:t xml:space="preserve">Die </w:t>
      </w:r>
      <w:proofErr w:type="spellStart"/>
      <w:r w:rsidRPr="00E366DB">
        <w:rPr>
          <w:rFonts w:ascii="Arial" w:eastAsia="Calibri" w:hAnsi="Arial" w:cs="Arial"/>
          <w:bCs/>
          <w:sz w:val="16"/>
          <w:szCs w:val="16"/>
          <w:lang w:eastAsia="en-US"/>
        </w:rPr>
        <w:t>Bossard</w:t>
      </w:r>
      <w:proofErr w:type="spellEnd"/>
      <w:r w:rsidRPr="00E366DB">
        <w:rPr>
          <w:rFonts w:ascii="Arial" w:eastAsia="Calibri" w:hAnsi="Arial" w:cs="Arial"/>
          <w:bCs/>
          <w:sz w:val="16"/>
          <w:szCs w:val="16"/>
          <w:lang w:eastAsia="en-US"/>
        </w:rPr>
        <w:t xml:space="preserve"> Gruppe ist ein in der siebten Generation geführtes Familienunternehmen mit einer 185-jährigen Erfahrung in der industriellen Verbindungs- und Montagetechnik. Mit einem über 1.000.000 Artikel umfassenden Produktsortiment, der techn</w:t>
      </w:r>
      <w:r w:rsidRPr="00E366DB">
        <w:rPr>
          <w:rFonts w:ascii="Arial" w:eastAsia="Calibri" w:hAnsi="Arial" w:cs="Arial"/>
          <w:bCs/>
          <w:sz w:val="16"/>
          <w:szCs w:val="16"/>
          <w:lang w:eastAsia="en-US"/>
        </w:rPr>
        <w:t>i</w:t>
      </w:r>
      <w:r w:rsidRPr="00E366DB">
        <w:rPr>
          <w:rFonts w:ascii="Arial" w:eastAsia="Calibri" w:hAnsi="Arial" w:cs="Arial"/>
          <w:bCs/>
          <w:sz w:val="16"/>
          <w:szCs w:val="16"/>
          <w:lang w:eastAsia="en-US"/>
        </w:rPr>
        <w:t xml:space="preserve">schen Beratung (Engineering) und der Lagerbewirtschaftung (Smart Factory Logistics) hat sich </w:t>
      </w:r>
      <w:proofErr w:type="spellStart"/>
      <w:r w:rsidRPr="00E366DB">
        <w:rPr>
          <w:rFonts w:ascii="Arial" w:eastAsia="Calibri" w:hAnsi="Arial" w:cs="Arial"/>
          <w:bCs/>
          <w:sz w:val="16"/>
          <w:szCs w:val="16"/>
          <w:lang w:eastAsia="en-US"/>
        </w:rPr>
        <w:t>Bossard</w:t>
      </w:r>
      <w:proofErr w:type="spellEnd"/>
      <w:r w:rsidRPr="00E366DB">
        <w:rPr>
          <w:rFonts w:ascii="Arial" w:eastAsia="Calibri" w:hAnsi="Arial" w:cs="Arial"/>
          <w:bCs/>
          <w:sz w:val="16"/>
          <w:szCs w:val="16"/>
          <w:lang w:eastAsia="en-US"/>
        </w:rPr>
        <w:t xml:space="preserve"> als Komplettanbieter und Partner der Industrie positioniert. Zu den Kunden des weltweit führenden Anbieters von intelligenten Produktlösungen und Dienstleistungen zählen lokale und multinationale Industrieunternehmen, denen </w:t>
      </w:r>
      <w:proofErr w:type="spellStart"/>
      <w:r w:rsidRPr="00E366DB">
        <w:rPr>
          <w:rFonts w:ascii="Arial" w:eastAsia="Calibri" w:hAnsi="Arial" w:cs="Arial"/>
          <w:bCs/>
          <w:sz w:val="16"/>
          <w:szCs w:val="16"/>
          <w:lang w:eastAsia="en-US"/>
        </w:rPr>
        <w:t>Bossard</w:t>
      </w:r>
      <w:proofErr w:type="spellEnd"/>
      <w:r w:rsidRPr="00E366DB">
        <w:rPr>
          <w:rFonts w:ascii="Arial" w:eastAsia="Calibri" w:hAnsi="Arial" w:cs="Arial"/>
          <w:bCs/>
          <w:sz w:val="16"/>
          <w:szCs w:val="16"/>
          <w:lang w:eastAsia="en-US"/>
        </w:rPr>
        <w:t xml:space="preserve"> mit seinen Angeboten zu einer höheren Produktivität verhilft. Mit mehr als 2.</w:t>
      </w:r>
      <w:r w:rsidR="003C77F4">
        <w:rPr>
          <w:rFonts w:ascii="Arial" w:eastAsia="Calibri" w:hAnsi="Arial" w:cs="Arial"/>
          <w:bCs/>
          <w:sz w:val="16"/>
          <w:szCs w:val="16"/>
          <w:lang w:eastAsia="en-US"/>
        </w:rPr>
        <w:t>1</w:t>
      </w:r>
      <w:r w:rsidRPr="00E366DB">
        <w:rPr>
          <w:rFonts w:ascii="Arial" w:eastAsia="Calibri" w:hAnsi="Arial" w:cs="Arial"/>
          <w:bCs/>
          <w:sz w:val="16"/>
          <w:szCs w:val="16"/>
          <w:lang w:eastAsia="en-US"/>
        </w:rPr>
        <w:t>00 Mitarbeitern und Mitarbeiterinnen an über 7</w:t>
      </w:r>
      <w:r w:rsidR="003C77F4">
        <w:rPr>
          <w:rFonts w:ascii="Arial" w:eastAsia="Calibri" w:hAnsi="Arial" w:cs="Arial"/>
          <w:bCs/>
          <w:sz w:val="16"/>
          <w:szCs w:val="16"/>
          <w:lang w:eastAsia="en-US"/>
        </w:rPr>
        <w:t>5</w:t>
      </w:r>
      <w:r w:rsidRPr="00E366DB">
        <w:rPr>
          <w:rFonts w:ascii="Arial" w:eastAsia="Calibri" w:hAnsi="Arial" w:cs="Arial"/>
          <w:bCs/>
          <w:sz w:val="16"/>
          <w:szCs w:val="16"/>
          <w:lang w:eastAsia="en-US"/>
        </w:rPr>
        <w:t xml:space="preserve"> Standorten weltweit erzielte die Gruppe </w:t>
      </w:r>
      <w:r>
        <w:rPr>
          <w:rFonts w:ascii="Arial" w:eastAsia="Calibri" w:hAnsi="Arial" w:cs="Arial"/>
          <w:bCs/>
          <w:sz w:val="16"/>
          <w:szCs w:val="16"/>
          <w:lang w:eastAsia="en-US"/>
        </w:rPr>
        <w:t>2016</w:t>
      </w:r>
      <w:r w:rsidRPr="00E366DB">
        <w:rPr>
          <w:rFonts w:ascii="Arial" w:eastAsia="Calibri" w:hAnsi="Arial" w:cs="Arial"/>
          <w:bCs/>
          <w:sz w:val="16"/>
          <w:szCs w:val="16"/>
          <w:lang w:eastAsia="en-US"/>
        </w:rPr>
        <w:t xml:space="preserve"> einen Umsatz von 6</w:t>
      </w:r>
      <w:r>
        <w:rPr>
          <w:rFonts w:ascii="Arial" w:eastAsia="Calibri" w:hAnsi="Arial" w:cs="Arial"/>
          <w:bCs/>
          <w:sz w:val="16"/>
          <w:szCs w:val="16"/>
          <w:lang w:eastAsia="en-US"/>
        </w:rPr>
        <w:t>95</w:t>
      </w:r>
      <w:r w:rsidRPr="00E366DB">
        <w:rPr>
          <w:rFonts w:ascii="Arial" w:eastAsia="Calibri" w:hAnsi="Arial" w:cs="Arial"/>
          <w:bCs/>
          <w:sz w:val="16"/>
          <w:szCs w:val="16"/>
          <w:lang w:eastAsia="en-US"/>
        </w:rPr>
        <w:t xml:space="preserve"> Mio. CHF. </w:t>
      </w:r>
      <w:proofErr w:type="spellStart"/>
      <w:r w:rsidRPr="00E366DB">
        <w:rPr>
          <w:rFonts w:ascii="Arial" w:eastAsia="Calibri" w:hAnsi="Arial" w:cs="Arial"/>
          <w:bCs/>
          <w:sz w:val="16"/>
          <w:szCs w:val="16"/>
          <w:lang w:eastAsia="en-US"/>
        </w:rPr>
        <w:t>Bossard</w:t>
      </w:r>
      <w:proofErr w:type="spellEnd"/>
      <w:r w:rsidRPr="00E366DB">
        <w:rPr>
          <w:rFonts w:ascii="Arial" w:eastAsia="Calibri" w:hAnsi="Arial" w:cs="Arial"/>
          <w:bCs/>
          <w:sz w:val="16"/>
          <w:szCs w:val="16"/>
          <w:lang w:eastAsia="en-US"/>
        </w:rPr>
        <w:t xml:space="preserve"> ist an der SIX Swiss Exchange notiert.</w:t>
      </w:r>
    </w:p>
    <w:bookmarkEnd w:id="0"/>
    <w:sectPr w:rsidR="00617647" w:rsidRPr="00372E0C" w:rsidSect="00F60BC3">
      <w:headerReference w:type="even" r:id="rId20"/>
      <w:headerReference w:type="default" r:id="rId21"/>
      <w:footerReference w:type="even" r:id="rId22"/>
      <w:footerReference w:type="default" r:id="rId23"/>
      <w:headerReference w:type="first" r:id="rId24"/>
      <w:footerReference w:type="first" r:id="rId25"/>
      <w:pgSz w:w="11906" w:h="16838" w:code="9"/>
      <w:pgMar w:top="2336" w:right="1418"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507F6" w14:textId="77777777" w:rsidR="00D44473" w:rsidRDefault="00D44473" w:rsidP="007F1E01">
      <w:r>
        <w:separator/>
      </w:r>
    </w:p>
  </w:endnote>
  <w:endnote w:type="continuationSeparator" w:id="0">
    <w:p w14:paraId="4911530E" w14:textId="77777777" w:rsidR="00D44473" w:rsidRDefault="00D44473"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0881" w14:textId="77777777" w:rsidR="00D44473" w:rsidRDefault="00D4447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571FC" w14:textId="77777777" w:rsidR="00D44473" w:rsidRDefault="00D4447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2119" w14:textId="77777777" w:rsidR="00D44473" w:rsidRDefault="00D4447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70B0C" w14:textId="77777777" w:rsidR="00D44473" w:rsidRDefault="00D44473" w:rsidP="007F1E01">
      <w:r>
        <w:separator/>
      </w:r>
    </w:p>
  </w:footnote>
  <w:footnote w:type="continuationSeparator" w:id="0">
    <w:p w14:paraId="34071663" w14:textId="77777777" w:rsidR="00D44473" w:rsidRDefault="00D44473" w:rsidP="007F1E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260D0" w14:textId="77777777" w:rsidR="00D44473" w:rsidRDefault="00D4447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4798" w14:textId="2E989F9E" w:rsidR="00D44473" w:rsidRDefault="00D44473" w:rsidP="00E87DC8">
    <w:pPr>
      <w:pStyle w:val="Kopfzeile"/>
      <w:tabs>
        <w:tab w:val="clear" w:pos="4536"/>
        <w:tab w:val="left" w:pos="6840"/>
      </w:tabs>
      <w:jc w:val="right"/>
      <w:rPr>
        <w:rFonts w:ascii="Arial Black" w:hAnsi="Arial Black"/>
        <w:sz w:val="32"/>
      </w:rPr>
    </w:pPr>
    <w:r>
      <w:rPr>
        <w:rFonts w:ascii="Arial Black" w:hAnsi="Arial Black"/>
        <w:noProof/>
        <w:sz w:val="32"/>
      </w:rPr>
      <w:drawing>
        <wp:inline distT="0" distB="0" distL="0" distR="0" wp14:anchorId="7066789D" wp14:editId="2DCF8620">
          <wp:extent cx="2883056" cy="1620000"/>
          <wp:effectExtent l="0" t="0" r="0" b="571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3056" cy="1620000"/>
                  </a:xfrm>
                  <a:prstGeom prst="rect">
                    <a:avLst/>
                  </a:prstGeom>
                  <a:noFill/>
                  <a:ln>
                    <a:noFill/>
                  </a:ln>
                </pic:spPr>
              </pic:pic>
            </a:graphicData>
          </a:graphic>
        </wp:inline>
      </w:drawing>
    </w:r>
  </w:p>
  <w:p w14:paraId="659AFECD" w14:textId="7F94DA58" w:rsidR="00D44473" w:rsidRPr="00803156" w:rsidRDefault="00D44473" w:rsidP="00803156">
    <w:pPr>
      <w:pStyle w:val="Kopfzeile"/>
      <w:tabs>
        <w:tab w:val="clear" w:pos="4536"/>
        <w:tab w:val="left" w:pos="6300"/>
      </w:tabs>
      <w:rPr>
        <w:rFonts w:ascii="Arial" w:hAnsi="Arial"/>
        <w:sz w:val="20"/>
      </w:rPr>
    </w:pPr>
    <w:r>
      <w:rPr>
        <w:rFonts w:ascii="Arial Black" w:hAnsi="Arial Black"/>
        <w:sz w:val="32"/>
      </w:rPr>
      <w:t>Presseinformation</w:t>
    </w:r>
    <w:r>
      <w:rPr>
        <w:rFonts w:ascii="Arial" w:hAnsi="Arial"/>
        <w:sz w:val="20"/>
      </w:rPr>
      <w:tab/>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6838E4">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 </w:instrText>
    </w:r>
    <w:r>
      <w:rPr>
        <w:rStyle w:val="Seitenzahl"/>
        <w:rFonts w:ascii="Arial" w:hAnsi="Arial"/>
        <w:sz w:val="20"/>
      </w:rPr>
      <w:fldChar w:fldCharType="separate"/>
    </w:r>
    <w:r w:rsidR="006838E4">
      <w:rPr>
        <w:rStyle w:val="Seitenzahl"/>
        <w:rFonts w:ascii="Arial" w:hAnsi="Arial"/>
        <w:noProof/>
        <w:sz w:val="20"/>
      </w:rPr>
      <w:t>2</w:t>
    </w:r>
    <w:r>
      <w:rPr>
        <w:rStyle w:val="Seitenzahl"/>
        <w:rFonts w:ascii="Arial" w:hAnsi="Arial"/>
        <w:sz w:val="20"/>
      </w:rPr>
      <w:fldChar w:fldCharType="end"/>
    </w:r>
  </w:p>
  <w:p w14:paraId="1A48A88E" w14:textId="77777777" w:rsidR="00D44473" w:rsidRDefault="00D44473">
    <w:pPr>
      <w:pStyle w:val="Kopfzeile"/>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AF1F" w14:textId="77777777" w:rsidR="00D44473" w:rsidRDefault="00D4447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01"/>
    <w:rsid w:val="000069CA"/>
    <w:rsid w:val="00007D0F"/>
    <w:rsid w:val="00021F67"/>
    <w:rsid w:val="00045556"/>
    <w:rsid w:val="00047555"/>
    <w:rsid w:val="00047E0F"/>
    <w:rsid w:val="00050CAF"/>
    <w:rsid w:val="00052E64"/>
    <w:rsid w:val="00063C04"/>
    <w:rsid w:val="000702FE"/>
    <w:rsid w:val="00077433"/>
    <w:rsid w:val="00092C3C"/>
    <w:rsid w:val="0009392B"/>
    <w:rsid w:val="000A5A01"/>
    <w:rsid w:val="000A7A5C"/>
    <w:rsid w:val="000C0C25"/>
    <w:rsid w:val="000C1493"/>
    <w:rsid w:val="000C60A9"/>
    <w:rsid w:val="000D75F6"/>
    <w:rsid w:val="001002D1"/>
    <w:rsid w:val="00102443"/>
    <w:rsid w:val="001221D5"/>
    <w:rsid w:val="00131318"/>
    <w:rsid w:val="00131568"/>
    <w:rsid w:val="00157803"/>
    <w:rsid w:val="00166B99"/>
    <w:rsid w:val="00180C47"/>
    <w:rsid w:val="00183EDD"/>
    <w:rsid w:val="00191969"/>
    <w:rsid w:val="001A0DBF"/>
    <w:rsid w:val="001B70B9"/>
    <w:rsid w:val="001D379B"/>
    <w:rsid w:val="001D5BAC"/>
    <w:rsid w:val="001F0D20"/>
    <w:rsid w:val="00222098"/>
    <w:rsid w:val="002330A1"/>
    <w:rsid w:val="00280381"/>
    <w:rsid w:val="00294587"/>
    <w:rsid w:val="002B187A"/>
    <w:rsid w:val="002B7FFC"/>
    <w:rsid w:val="002D5DDE"/>
    <w:rsid w:val="002E21FF"/>
    <w:rsid w:val="002E2AA6"/>
    <w:rsid w:val="002E4023"/>
    <w:rsid w:val="0033423D"/>
    <w:rsid w:val="00343241"/>
    <w:rsid w:val="00346210"/>
    <w:rsid w:val="00356A73"/>
    <w:rsid w:val="00372E0C"/>
    <w:rsid w:val="003744C5"/>
    <w:rsid w:val="003768CE"/>
    <w:rsid w:val="003C77F4"/>
    <w:rsid w:val="003E238A"/>
    <w:rsid w:val="003F6D86"/>
    <w:rsid w:val="00405A64"/>
    <w:rsid w:val="00421096"/>
    <w:rsid w:val="00426A33"/>
    <w:rsid w:val="00455CD3"/>
    <w:rsid w:val="0046006F"/>
    <w:rsid w:val="004615F0"/>
    <w:rsid w:val="00467C7E"/>
    <w:rsid w:val="00473E75"/>
    <w:rsid w:val="00494DE6"/>
    <w:rsid w:val="004B6ABA"/>
    <w:rsid w:val="004E5255"/>
    <w:rsid w:val="00506183"/>
    <w:rsid w:val="0051401F"/>
    <w:rsid w:val="00522C0D"/>
    <w:rsid w:val="00531662"/>
    <w:rsid w:val="00555B28"/>
    <w:rsid w:val="00583428"/>
    <w:rsid w:val="005A1589"/>
    <w:rsid w:val="005B5852"/>
    <w:rsid w:val="005C6382"/>
    <w:rsid w:val="005E70A2"/>
    <w:rsid w:val="005F7EFC"/>
    <w:rsid w:val="00603101"/>
    <w:rsid w:val="00617647"/>
    <w:rsid w:val="00643044"/>
    <w:rsid w:val="00666733"/>
    <w:rsid w:val="00676AB5"/>
    <w:rsid w:val="0068264D"/>
    <w:rsid w:val="006838E4"/>
    <w:rsid w:val="00684BE7"/>
    <w:rsid w:val="00696D8D"/>
    <w:rsid w:val="006B1E57"/>
    <w:rsid w:val="006C5104"/>
    <w:rsid w:val="006C6AC5"/>
    <w:rsid w:val="006E590C"/>
    <w:rsid w:val="00700A23"/>
    <w:rsid w:val="00701EE4"/>
    <w:rsid w:val="0073611F"/>
    <w:rsid w:val="00767715"/>
    <w:rsid w:val="00782BEC"/>
    <w:rsid w:val="007A7FB3"/>
    <w:rsid w:val="007B39C4"/>
    <w:rsid w:val="007B490F"/>
    <w:rsid w:val="007C6E8F"/>
    <w:rsid w:val="007E3AE4"/>
    <w:rsid w:val="007E7500"/>
    <w:rsid w:val="007F1E01"/>
    <w:rsid w:val="00803156"/>
    <w:rsid w:val="00827A33"/>
    <w:rsid w:val="0083180B"/>
    <w:rsid w:val="008469D1"/>
    <w:rsid w:val="00862630"/>
    <w:rsid w:val="00890C70"/>
    <w:rsid w:val="00892C46"/>
    <w:rsid w:val="008A4764"/>
    <w:rsid w:val="008B36E6"/>
    <w:rsid w:val="008D2C46"/>
    <w:rsid w:val="008E54C6"/>
    <w:rsid w:val="008F111E"/>
    <w:rsid w:val="008F5DFC"/>
    <w:rsid w:val="008F6A62"/>
    <w:rsid w:val="00900123"/>
    <w:rsid w:val="009602C4"/>
    <w:rsid w:val="00992B86"/>
    <w:rsid w:val="009A3681"/>
    <w:rsid w:val="009A717A"/>
    <w:rsid w:val="009A7C55"/>
    <w:rsid w:val="009D1B2E"/>
    <w:rsid w:val="009D5A8A"/>
    <w:rsid w:val="009F715E"/>
    <w:rsid w:val="00A11610"/>
    <w:rsid w:val="00A24DBD"/>
    <w:rsid w:val="00A672B0"/>
    <w:rsid w:val="00A76E34"/>
    <w:rsid w:val="00A80334"/>
    <w:rsid w:val="00A917AA"/>
    <w:rsid w:val="00AD2610"/>
    <w:rsid w:val="00AE6888"/>
    <w:rsid w:val="00B05562"/>
    <w:rsid w:val="00B10EAB"/>
    <w:rsid w:val="00B13F06"/>
    <w:rsid w:val="00B4089B"/>
    <w:rsid w:val="00B56CA8"/>
    <w:rsid w:val="00B975B8"/>
    <w:rsid w:val="00BA70A2"/>
    <w:rsid w:val="00BB6F65"/>
    <w:rsid w:val="00BC1AF0"/>
    <w:rsid w:val="00BC6A0E"/>
    <w:rsid w:val="00BD6889"/>
    <w:rsid w:val="00BE09F7"/>
    <w:rsid w:val="00C17AB0"/>
    <w:rsid w:val="00C23DC4"/>
    <w:rsid w:val="00C26AF6"/>
    <w:rsid w:val="00C2739F"/>
    <w:rsid w:val="00C35D01"/>
    <w:rsid w:val="00C552F6"/>
    <w:rsid w:val="00C732DB"/>
    <w:rsid w:val="00C81CB8"/>
    <w:rsid w:val="00C86755"/>
    <w:rsid w:val="00C92937"/>
    <w:rsid w:val="00D07879"/>
    <w:rsid w:val="00D23222"/>
    <w:rsid w:val="00D3284C"/>
    <w:rsid w:val="00D360A3"/>
    <w:rsid w:val="00D44473"/>
    <w:rsid w:val="00D47EBC"/>
    <w:rsid w:val="00D63099"/>
    <w:rsid w:val="00D72086"/>
    <w:rsid w:val="00D81421"/>
    <w:rsid w:val="00DE2C5B"/>
    <w:rsid w:val="00DE50E3"/>
    <w:rsid w:val="00DE7B7C"/>
    <w:rsid w:val="00DF455C"/>
    <w:rsid w:val="00E05A8D"/>
    <w:rsid w:val="00E14EC2"/>
    <w:rsid w:val="00E250E3"/>
    <w:rsid w:val="00E34EC5"/>
    <w:rsid w:val="00E37051"/>
    <w:rsid w:val="00E4246F"/>
    <w:rsid w:val="00E50A2F"/>
    <w:rsid w:val="00E61CD0"/>
    <w:rsid w:val="00E64474"/>
    <w:rsid w:val="00E70AB8"/>
    <w:rsid w:val="00E87DC8"/>
    <w:rsid w:val="00E90CD5"/>
    <w:rsid w:val="00E97FCF"/>
    <w:rsid w:val="00EA740F"/>
    <w:rsid w:val="00EE24C5"/>
    <w:rsid w:val="00EE401F"/>
    <w:rsid w:val="00EE5AC4"/>
    <w:rsid w:val="00F0749D"/>
    <w:rsid w:val="00F12D42"/>
    <w:rsid w:val="00F26D39"/>
    <w:rsid w:val="00F35C84"/>
    <w:rsid w:val="00F40208"/>
    <w:rsid w:val="00F43AF1"/>
    <w:rsid w:val="00F60BC3"/>
    <w:rsid w:val="00F64BD3"/>
    <w:rsid w:val="00F674F8"/>
    <w:rsid w:val="00F677BB"/>
    <w:rsid w:val="00F729ED"/>
    <w:rsid w:val="00F81810"/>
    <w:rsid w:val="00F92C7C"/>
    <w:rsid w:val="00FA2C0E"/>
    <w:rsid w:val="00FD389A"/>
    <w:rsid w:val="00FE4153"/>
    <w:rsid w:val="00FF0A6F"/>
    <w:rsid w:val="00FF5B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68C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101"/>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603101"/>
    <w:pPr>
      <w:tabs>
        <w:tab w:val="center" w:pos="4536"/>
        <w:tab w:val="right" w:pos="9072"/>
      </w:tabs>
    </w:pPr>
  </w:style>
  <w:style w:type="character" w:customStyle="1" w:styleId="KopfzeileZeichen">
    <w:name w:val="Kopfzeile Zeiche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Link">
    <w:name w:val="Hyperlink"/>
    <w:rsid w:val="00603101"/>
    <w:rPr>
      <w:color w:val="0000FF"/>
      <w:u w:val="single"/>
    </w:rPr>
  </w:style>
  <w:style w:type="paragraph" w:styleId="Fuzeile">
    <w:name w:val="footer"/>
    <w:basedOn w:val="Standard"/>
    <w:link w:val="FuzeileZeichen"/>
    <w:unhideWhenUsed/>
    <w:rsid w:val="007F1E01"/>
    <w:pPr>
      <w:tabs>
        <w:tab w:val="center" w:pos="4536"/>
        <w:tab w:val="right" w:pos="9072"/>
      </w:tabs>
    </w:pPr>
  </w:style>
  <w:style w:type="character" w:customStyle="1" w:styleId="FuzeileZeichen">
    <w:name w:val="Fußzeile Zeiche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eichen"/>
    <w:uiPriority w:val="99"/>
    <w:semiHidden/>
    <w:unhideWhenUsed/>
    <w:rsid w:val="00BC6A0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C6A0E"/>
    <w:rPr>
      <w:rFonts w:ascii="Lucida Grande" w:eastAsia="Times New Roman" w:hAnsi="Lucida Grande" w:cs="Lucida Grande"/>
      <w:sz w:val="18"/>
      <w:szCs w:val="18"/>
    </w:rPr>
  </w:style>
  <w:style w:type="character" w:styleId="GesichteterLink">
    <w:name w:val="FollowedHyperlink"/>
    <w:basedOn w:val="Absatzstandardschriftart"/>
    <w:uiPriority w:val="99"/>
    <w:semiHidden/>
    <w:unhideWhenUsed/>
    <w:rsid w:val="00E50A2F"/>
    <w:rPr>
      <w:color w:val="800080" w:themeColor="followedHyperlink"/>
      <w:u w:val="single"/>
    </w:rPr>
  </w:style>
  <w:style w:type="character" w:customStyle="1" w:styleId="TextkrperZeichen">
    <w:name w:val="Textkörper Zeichen"/>
    <w:basedOn w:val="Absatzstandardschriftart"/>
    <w:link w:val="Textkrper"/>
    <w:rsid w:val="00426A33"/>
    <w:rPr>
      <w:rFonts w:eastAsia="SimSun" w:cs="Times New Roman"/>
      <w:b/>
      <w:sz w:val="22"/>
      <w:szCs w:val="22"/>
    </w:rPr>
  </w:style>
  <w:style w:type="paragraph" w:styleId="Textkrper">
    <w:name w:val="Body Text"/>
    <w:basedOn w:val="Standard"/>
    <w:link w:val="TextkrperZeiche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101"/>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603101"/>
    <w:pPr>
      <w:tabs>
        <w:tab w:val="center" w:pos="4536"/>
        <w:tab w:val="right" w:pos="9072"/>
      </w:tabs>
    </w:pPr>
  </w:style>
  <w:style w:type="character" w:customStyle="1" w:styleId="KopfzeileZeichen">
    <w:name w:val="Kopfzeile Zeiche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Link">
    <w:name w:val="Hyperlink"/>
    <w:rsid w:val="00603101"/>
    <w:rPr>
      <w:color w:val="0000FF"/>
      <w:u w:val="single"/>
    </w:rPr>
  </w:style>
  <w:style w:type="paragraph" w:styleId="Fuzeile">
    <w:name w:val="footer"/>
    <w:basedOn w:val="Standard"/>
    <w:link w:val="FuzeileZeichen"/>
    <w:unhideWhenUsed/>
    <w:rsid w:val="007F1E01"/>
    <w:pPr>
      <w:tabs>
        <w:tab w:val="center" w:pos="4536"/>
        <w:tab w:val="right" w:pos="9072"/>
      </w:tabs>
    </w:pPr>
  </w:style>
  <w:style w:type="character" w:customStyle="1" w:styleId="FuzeileZeichen">
    <w:name w:val="Fußzeile Zeiche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eichen"/>
    <w:uiPriority w:val="99"/>
    <w:semiHidden/>
    <w:unhideWhenUsed/>
    <w:rsid w:val="00BC6A0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C6A0E"/>
    <w:rPr>
      <w:rFonts w:ascii="Lucida Grande" w:eastAsia="Times New Roman" w:hAnsi="Lucida Grande" w:cs="Lucida Grande"/>
      <w:sz w:val="18"/>
      <w:szCs w:val="18"/>
    </w:rPr>
  </w:style>
  <w:style w:type="character" w:styleId="GesichteterLink">
    <w:name w:val="FollowedHyperlink"/>
    <w:basedOn w:val="Absatzstandardschriftart"/>
    <w:uiPriority w:val="99"/>
    <w:semiHidden/>
    <w:unhideWhenUsed/>
    <w:rsid w:val="00E50A2F"/>
    <w:rPr>
      <w:color w:val="800080" w:themeColor="followedHyperlink"/>
      <w:u w:val="single"/>
    </w:rPr>
  </w:style>
  <w:style w:type="character" w:customStyle="1" w:styleId="TextkrperZeichen">
    <w:name w:val="Textkörper Zeichen"/>
    <w:basedOn w:val="Absatzstandardschriftart"/>
    <w:link w:val="Textkrper"/>
    <w:rsid w:val="00426A33"/>
    <w:rPr>
      <w:rFonts w:eastAsia="SimSun" w:cs="Times New Roman"/>
      <w:b/>
      <w:sz w:val="22"/>
      <w:szCs w:val="22"/>
    </w:rPr>
  </w:style>
  <w:style w:type="paragraph" w:styleId="Textkrper">
    <w:name w:val="Body Text"/>
    <w:basedOn w:val="Standard"/>
    <w:link w:val="TextkrperZeiche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625">
      <w:bodyDiv w:val="1"/>
      <w:marLeft w:val="0"/>
      <w:marRight w:val="0"/>
      <w:marTop w:val="0"/>
      <w:marBottom w:val="0"/>
      <w:divBdr>
        <w:top w:val="none" w:sz="0" w:space="0" w:color="auto"/>
        <w:left w:val="none" w:sz="0" w:space="0" w:color="auto"/>
        <w:bottom w:val="none" w:sz="0" w:space="0" w:color="auto"/>
        <w:right w:val="none" w:sz="0" w:space="0" w:color="auto"/>
      </w:divBdr>
    </w:div>
    <w:div w:id="226187728">
      <w:bodyDiv w:val="1"/>
      <w:marLeft w:val="0"/>
      <w:marRight w:val="0"/>
      <w:marTop w:val="0"/>
      <w:marBottom w:val="0"/>
      <w:divBdr>
        <w:top w:val="none" w:sz="0" w:space="0" w:color="auto"/>
        <w:left w:val="none" w:sz="0" w:space="0" w:color="auto"/>
        <w:bottom w:val="none" w:sz="0" w:space="0" w:color="auto"/>
        <w:right w:val="none" w:sz="0" w:space="0" w:color="auto"/>
      </w:divBdr>
    </w:div>
    <w:div w:id="393089352">
      <w:bodyDiv w:val="1"/>
      <w:marLeft w:val="0"/>
      <w:marRight w:val="0"/>
      <w:marTop w:val="0"/>
      <w:marBottom w:val="0"/>
      <w:divBdr>
        <w:top w:val="none" w:sz="0" w:space="0" w:color="auto"/>
        <w:left w:val="none" w:sz="0" w:space="0" w:color="auto"/>
        <w:bottom w:val="none" w:sz="0" w:space="0" w:color="auto"/>
        <w:right w:val="none" w:sz="0" w:space="0" w:color="auto"/>
      </w:divBdr>
    </w:div>
    <w:div w:id="913122114">
      <w:bodyDiv w:val="1"/>
      <w:marLeft w:val="0"/>
      <w:marRight w:val="0"/>
      <w:marTop w:val="0"/>
      <w:marBottom w:val="0"/>
      <w:divBdr>
        <w:top w:val="none" w:sz="0" w:space="0" w:color="auto"/>
        <w:left w:val="none" w:sz="0" w:space="0" w:color="auto"/>
        <w:bottom w:val="none" w:sz="0" w:space="0" w:color="auto"/>
        <w:right w:val="none" w:sz="0" w:space="0" w:color="auto"/>
      </w:divBdr>
    </w:div>
    <w:div w:id="1081681945">
      <w:bodyDiv w:val="1"/>
      <w:marLeft w:val="0"/>
      <w:marRight w:val="0"/>
      <w:marTop w:val="0"/>
      <w:marBottom w:val="0"/>
      <w:divBdr>
        <w:top w:val="none" w:sz="0" w:space="0" w:color="auto"/>
        <w:left w:val="none" w:sz="0" w:space="0" w:color="auto"/>
        <w:bottom w:val="none" w:sz="0" w:space="0" w:color="auto"/>
        <w:right w:val="none" w:sz="0" w:space="0" w:color="auto"/>
      </w:divBdr>
    </w:div>
    <w:div w:id="1124427201">
      <w:bodyDiv w:val="1"/>
      <w:marLeft w:val="0"/>
      <w:marRight w:val="0"/>
      <w:marTop w:val="0"/>
      <w:marBottom w:val="0"/>
      <w:divBdr>
        <w:top w:val="none" w:sz="0" w:space="0" w:color="auto"/>
        <w:left w:val="none" w:sz="0" w:space="0" w:color="auto"/>
        <w:bottom w:val="none" w:sz="0" w:space="0" w:color="auto"/>
        <w:right w:val="none" w:sz="0" w:space="0" w:color="auto"/>
      </w:divBdr>
    </w:div>
    <w:div w:id="1557472143">
      <w:bodyDiv w:val="1"/>
      <w:marLeft w:val="0"/>
      <w:marRight w:val="0"/>
      <w:marTop w:val="0"/>
      <w:marBottom w:val="0"/>
      <w:divBdr>
        <w:top w:val="none" w:sz="0" w:space="0" w:color="auto"/>
        <w:left w:val="none" w:sz="0" w:space="0" w:color="auto"/>
        <w:bottom w:val="none" w:sz="0" w:space="0" w:color="auto"/>
        <w:right w:val="none" w:sz="0" w:space="0" w:color="auto"/>
      </w:divBdr>
      <w:divsChild>
        <w:div w:id="49109581">
          <w:marLeft w:val="0"/>
          <w:marRight w:val="0"/>
          <w:marTop w:val="0"/>
          <w:marBottom w:val="0"/>
          <w:divBdr>
            <w:top w:val="none" w:sz="0" w:space="0" w:color="auto"/>
            <w:left w:val="none" w:sz="0" w:space="0" w:color="auto"/>
            <w:bottom w:val="none" w:sz="0" w:space="0" w:color="auto"/>
            <w:right w:val="none" w:sz="0" w:space="0" w:color="auto"/>
          </w:divBdr>
        </w:div>
        <w:div w:id="1314798171">
          <w:marLeft w:val="0"/>
          <w:marRight w:val="0"/>
          <w:marTop w:val="0"/>
          <w:marBottom w:val="0"/>
          <w:divBdr>
            <w:top w:val="none" w:sz="0" w:space="0" w:color="auto"/>
            <w:left w:val="none" w:sz="0" w:space="0" w:color="auto"/>
            <w:bottom w:val="none" w:sz="0" w:space="0" w:color="auto"/>
            <w:right w:val="none" w:sz="0" w:space="0" w:color="auto"/>
          </w:divBdr>
        </w:div>
      </w:divsChild>
    </w:div>
    <w:div w:id="1924874592">
      <w:bodyDiv w:val="1"/>
      <w:marLeft w:val="0"/>
      <w:marRight w:val="0"/>
      <w:marTop w:val="0"/>
      <w:marBottom w:val="0"/>
      <w:divBdr>
        <w:top w:val="none" w:sz="0" w:space="0" w:color="auto"/>
        <w:left w:val="none" w:sz="0" w:space="0" w:color="auto"/>
        <w:bottom w:val="none" w:sz="0" w:space="0" w:color="auto"/>
        <w:right w:val="none" w:sz="0" w:space="0" w:color="auto"/>
      </w:divBdr>
    </w:div>
    <w:div w:id="1970239106">
      <w:bodyDiv w:val="1"/>
      <w:marLeft w:val="0"/>
      <w:marRight w:val="0"/>
      <w:marTop w:val="0"/>
      <w:marBottom w:val="0"/>
      <w:divBdr>
        <w:top w:val="none" w:sz="0" w:space="0" w:color="auto"/>
        <w:left w:val="none" w:sz="0" w:space="0" w:color="auto"/>
        <w:bottom w:val="none" w:sz="0" w:space="0" w:color="auto"/>
        <w:right w:val="none" w:sz="0" w:space="0" w:color="auto"/>
      </w:divBdr>
      <w:divsChild>
        <w:div w:id="183642544">
          <w:marLeft w:val="0"/>
          <w:marRight w:val="0"/>
          <w:marTop w:val="0"/>
          <w:marBottom w:val="0"/>
          <w:divBdr>
            <w:top w:val="none" w:sz="0" w:space="0" w:color="auto"/>
            <w:left w:val="none" w:sz="0" w:space="0" w:color="auto"/>
            <w:bottom w:val="none" w:sz="0" w:space="0" w:color="auto"/>
            <w:right w:val="none" w:sz="0" w:space="0" w:color="auto"/>
          </w:divBdr>
        </w:div>
        <w:div w:id="16329761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press-n-relations.mediamid.com/AMID-PR/open.jsp?action=search&amp;query=SMTSS" TargetMode="External"/><Relationship Id="rId12" Type="http://schemas.openxmlformats.org/officeDocument/2006/relationships/hyperlink" Target="mailto:i.wutz@kvt-fastening.com" TargetMode="External"/><Relationship Id="rId13" Type="http://schemas.openxmlformats.org/officeDocument/2006/relationships/hyperlink" Target="http://www.kvt-fastening.de/" TargetMode="External"/><Relationship Id="rId14" Type="http://schemas.openxmlformats.org/officeDocument/2006/relationships/hyperlink" Target="https://www.youtube.com/user/KVTFastening" TargetMode="External"/><Relationship Id="rId15" Type="http://schemas.openxmlformats.org/officeDocument/2006/relationships/hyperlink" Target="https://www.xing.com/companies/kvt-fastening" TargetMode="External"/><Relationship Id="rId16" Type="http://schemas.openxmlformats.org/officeDocument/2006/relationships/hyperlink" Target="https://www.linkedin.com/company/kvt-solutioneering-group" TargetMode="External"/><Relationship Id="rId17" Type="http://schemas.openxmlformats.org/officeDocument/2006/relationships/hyperlink" Target="http://www.facebook.com/kvtfastening" TargetMode="External"/><Relationship Id="rId18" Type="http://schemas.openxmlformats.org/officeDocument/2006/relationships/hyperlink" Target="https://twitter.com/KVTFastening" TargetMode="External"/><Relationship Id="rId19" Type="http://schemas.openxmlformats.org/officeDocument/2006/relationships/hyperlink" Target="https://plus.google.com/+KVT-Fastening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Seibold</cp:lastModifiedBy>
  <cp:revision>55</cp:revision>
  <cp:lastPrinted>2017-08-03T12:16:00Z</cp:lastPrinted>
  <dcterms:created xsi:type="dcterms:W3CDTF">2014-08-05T12:32:00Z</dcterms:created>
  <dcterms:modified xsi:type="dcterms:W3CDTF">2017-08-10T07:49:00Z</dcterms:modified>
  <cp:category/>
</cp:coreProperties>
</file>