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32499" w14:textId="77777777" w:rsidR="008E467F" w:rsidRPr="00E861CE" w:rsidRDefault="008E467F" w:rsidP="00680545">
      <w:pPr>
        <w:spacing w:line="264" w:lineRule="auto"/>
        <w:ind w:right="-8"/>
        <w:outlineLvl w:val="0"/>
        <w:rPr>
          <w:rFonts w:ascii="Arial" w:hAnsi="Arial"/>
          <w:sz w:val="22"/>
          <w:szCs w:val="22"/>
        </w:rPr>
      </w:pPr>
      <w:r w:rsidRPr="00E861CE">
        <w:rPr>
          <w:rFonts w:ascii="Arial" w:hAnsi="Arial"/>
          <w:sz w:val="22"/>
          <w:szCs w:val="22"/>
        </w:rPr>
        <w:t>Presseinformation</w:t>
      </w:r>
    </w:p>
    <w:p w14:paraId="791FB9A0" w14:textId="77777777" w:rsidR="008E467F" w:rsidRPr="006D10DE" w:rsidRDefault="008E467F" w:rsidP="00680545">
      <w:pPr>
        <w:spacing w:line="264" w:lineRule="auto"/>
        <w:ind w:right="-8"/>
        <w:rPr>
          <w:rFonts w:ascii="Arial" w:hAnsi="Arial"/>
          <w:sz w:val="20"/>
        </w:rPr>
      </w:pPr>
    </w:p>
    <w:p w14:paraId="51212A3B" w14:textId="01A31986" w:rsidR="008E467F" w:rsidRPr="006D10DE" w:rsidRDefault="008E467F" w:rsidP="00680545">
      <w:pPr>
        <w:spacing w:line="264" w:lineRule="auto"/>
        <w:ind w:right="-8"/>
        <w:rPr>
          <w:rFonts w:ascii="Arial" w:hAnsi="Arial"/>
          <w:sz w:val="20"/>
        </w:rPr>
      </w:pPr>
      <w:r w:rsidRPr="006D10DE">
        <w:rPr>
          <w:rFonts w:ascii="Arial" w:hAnsi="Arial"/>
          <w:sz w:val="20"/>
        </w:rPr>
        <w:t xml:space="preserve">Ulm, </w:t>
      </w:r>
      <w:r w:rsidR="00E67980" w:rsidRPr="006D10DE">
        <w:rPr>
          <w:rFonts w:ascii="Arial" w:hAnsi="Arial"/>
          <w:sz w:val="20"/>
        </w:rPr>
        <w:t>2</w:t>
      </w:r>
      <w:r w:rsidR="001E1D52">
        <w:rPr>
          <w:rFonts w:ascii="Arial" w:hAnsi="Arial"/>
          <w:sz w:val="20"/>
        </w:rPr>
        <w:t>8</w:t>
      </w:r>
      <w:r w:rsidRPr="006D10DE">
        <w:rPr>
          <w:rFonts w:ascii="Arial" w:hAnsi="Arial"/>
          <w:sz w:val="20"/>
        </w:rPr>
        <w:t xml:space="preserve">. </w:t>
      </w:r>
      <w:r w:rsidR="00192019">
        <w:rPr>
          <w:rFonts w:ascii="Arial" w:hAnsi="Arial"/>
          <w:sz w:val="20"/>
        </w:rPr>
        <w:t>März</w:t>
      </w:r>
      <w:r w:rsidR="00192019" w:rsidRPr="006D10DE">
        <w:rPr>
          <w:rFonts w:ascii="Arial" w:hAnsi="Arial"/>
          <w:sz w:val="20"/>
        </w:rPr>
        <w:t xml:space="preserve"> </w:t>
      </w:r>
      <w:r w:rsidR="00E67980" w:rsidRPr="006D10DE">
        <w:rPr>
          <w:rFonts w:ascii="Arial" w:hAnsi="Arial"/>
          <w:sz w:val="20"/>
        </w:rPr>
        <w:t>2017</w:t>
      </w:r>
    </w:p>
    <w:p w14:paraId="005E0410" w14:textId="77777777" w:rsidR="008E467F" w:rsidRDefault="008E467F" w:rsidP="00680545">
      <w:pPr>
        <w:spacing w:line="264" w:lineRule="auto"/>
        <w:ind w:right="-8"/>
        <w:rPr>
          <w:rFonts w:ascii="Arial" w:hAnsi="Arial"/>
          <w:sz w:val="20"/>
        </w:rPr>
      </w:pPr>
    </w:p>
    <w:p w14:paraId="6916DF67" w14:textId="77777777" w:rsidR="001E1D52" w:rsidRDefault="001E1D52" w:rsidP="00680545">
      <w:pPr>
        <w:spacing w:line="264" w:lineRule="auto"/>
        <w:ind w:right="-8"/>
        <w:rPr>
          <w:rFonts w:ascii="Arial" w:hAnsi="Arial"/>
          <w:sz w:val="20"/>
        </w:rPr>
      </w:pPr>
    </w:p>
    <w:p w14:paraId="46E87AC5" w14:textId="4899057D" w:rsidR="001E1D52" w:rsidRDefault="001E1D52" w:rsidP="00680545">
      <w:pPr>
        <w:spacing w:line="264" w:lineRule="auto"/>
        <w:ind w:right="-8"/>
        <w:rPr>
          <w:rFonts w:ascii="Arial" w:hAnsi="Arial"/>
          <w:sz w:val="20"/>
        </w:rPr>
      </w:pPr>
      <w:r>
        <w:rPr>
          <w:rFonts w:ascii="Arial" w:hAnsi="Arial"/>
          <w:sz w:val="20"/>
        </w:rPr>
        <w:t>Hannover Messe 2017, 24. bis 28. April, Halle 7, Stand D28</w:t>
      </w:r>
    </w:p>
    <w:p w14:paraId="5FBAB91F" w14:textId="77777777" w:rsidR="001E1D52" w:rsidRPr="006D10DE" w:rsidRDefault="001E1D52" w:rsidP="00680545">
      <w:pPr>
        <w:spacing w:line="264" w:lineRule="auto"/>
        <w:ind w:right="-8"/>
        <w:rPr>
          <w:rFonts w:ascii="Arial" w:hAnsi="Arial"/>
          <w:sz w:val="20"/>
        </w:rPr>
      </w:pPr>
    </w:p>
    <w:p w14:paraId="31CE7922" w14:textId="4A207557" w:rsidR="008E467F" w:rsidRPr="00AF2E60" w:rsidRDefault="008E467F" w:rsidP="00680545">
      <w:pPr>
        <w:spacing w:line="264" w:lineRule="auto"/>
        <w:ind w:right="-6"/>
        <w:rPr>
          <w:rFonts w:ascii="Arial" w:hAnsi="Arial"/>
          <w:b/>
          <w:sz w:val="26"/>
        </w:rPr>
      </w:pPr>
      <w:r w:rsidRPr="006D10DE">
        <w:rPr>
          <w:rFonts w:ascii="Arial" w:hAnsi="Arial"/>
          <w:b/>
          <w:sz w:val="26"/>
        </w:rPr>
        <w:t xml:space="preserve">Connected </w:t>
      </w:r>
      <w:r w:rsidR="00923B3A">
        <w:rPr>
          <w:rFonts w:ascii="Arial" w:hAnsi="Arial" w:cs="Arial"/>
          <w:b/>
          <w:sz w:val="26"/>
          <w:szCs w:val="26"/>
        </w:rPr>
        <w:t>World</w:t>
      </w:r>
      <w:r w:rsidRPr="00AF2E60">
        <w:rPr>
          <w:rFonts w:ascii="Arial" w:hAnsi="Arial"/>
          <w:b/>
          <w:sz w:val="26"/>
        </w:rPr>
        <w:t xml:space="preserve"> im modernen Teile-Tourismus</w:t>
      </w:r>
    </w:p>
    <w:p w14:paraId="5909E458" w14:textId="77777777" w:rsidR="008E467F" w:rsidRPr="00AF2E60" w:rsidRDefault="008E467F" w:rsidP="00680545">
      <w:pPr>
        <w:spacing w:line="264" w:lineRule="auto"/>
        <w:ind w:right="-6"/>
        <w:rPr>
          <w:rFonts w:ascii="Arial" w:hAnsi="Arial"/>
          <w:sz w:val="22"/>
        </w:rPr>
      </w:pPr>
      <w:r w:rsidRPr="00AF2E60">
        <w:rPr>
          <w:rFonts w:ascii="Arial" w:hAnsi="Arial"/>
          <w:sz w:val="22"/>
        </w:rPr>
        <w:t xml:space="preserve">Manufacturing Execution System GUARDUS MES sorgt für durchgängige </w:t>
      </w:r>
      <w:r w:rsidRPr="00AF2E60">
        <w:rPr>
          <w:rFonts w:ascii="Arial" w:hAnsi="Arial"/>
          <w:sz w:val="22"/>
        </w:rPr>
        <w:br/>
        <w:t>Datenintelligenz in dezentralen, automatisierten Fertigungsprozessen</w:t>
      </w:r>
    </w:p>
    <w:p w14:paraId="6B89E7C5" w14:textId="77777777" w:rsidR="008E467F" w:rsidRPr="00AF2E60" w:rsidRDefault="008E467F" w:rsidP="00680545">
      <w:pPr>
        <w:spacing w:line="264" w:lineRule="auto"/>
        <w:ind w:right="-6"/>
        <w:rPr>
          <w:rFonts w:ascii="Arial" w:hAnsi="Arial"/>
          <w:color w:val="000000"/>
          <w:sz w:val="22"/>
        </w:rPr>
      </w:pPr>
    </w:p>
    <w:p w14:paraId="248D6EAC" w14:textId="3E7AD5A1" w:rsidR="008E467F" w:rsidRPr="00E861CE" w:rsidRDefault="008E467F" w:rsidP="007D50E3">
      <w:pPr>
        <w:spacing w:line="264" w:lineRule="auto"/>
        <w:ind w:right="-6"/>
        <w:rPr>
          <w:rFonts w:ascii="Helvetica" w:hAnsi="Helvetica"/>
          <w:b/>
          <w:sz w:val="20"/>
        </w:rPr>
      </w:pPr>
      <w:r w:rsidRPr="00E861CE">
        <w:rPr>
          <w:rFonts w:ascii="Helvetica" w:hAnsi="Helvetica"/>
          <w:b/>
          <w:color w:val="000000"/>
          <w:sz w:val="20"/>
        </w:rPr>
        <w:t xml:space="preserve">Mit seiner „Connected </w:t>
      </w:r>
      <w:r w:rsidR="00923B3A" w:rsidRPr="00E861CE">
        <w:rPr>
          <w:rFonts w:ascii="Helvetica" w:hAnsi="Helvetica" w:cs="Arial"/>
          <w:b/>
          <w:color w:val="000000"/>
          <w:sz w:val="20"/>
        </w:rPr>
        <w:t>World</w:t>
      </w:r>
      <w:r w:rsidRPr="00E861CE">
        <w:rPr>
          <w:rFonts w:ascii="Helvetica" w:hAnsi="Helvetica"/>
          <w:b/>
          <w:color w:val="000000"/>
          <w:sz w:val="20"/>
        </w:rPr>
        <w:t>“ wird das MES der Ulmer GUARDUS Solutions AG dem komplexen Beziehungsgeflecht zwischen Mensch, Maschine, Material und Werkzeug in modernen Produktionskonzepten gerecht. Das Ziel: lückenlose Transparenz bei der Rückverfolgung beliebiger Trace-Einheiten</w:t>
      </w:r>
      <w:r w:rsidR="00A17C8A" w:rsidRPr="00E861CE">
        <w:rPr>
          <w:rFonts w:ascii="Helvetica" w:hAnsi="Helvetica"/>
          <w:b/>
          <w:color w:val="000000"/>
          <w:sz w:val="20"/>
        </w:rPr>
        <w:t xml:space="preserve"> </w:t>
      </w:r>
      <w:r w:rsidRPr="00E861CE">
        <w:rPr>
          <w:rFonts w:ascii="Helvetica" w:hAnsi="Helvetica"/>
          <w:b/>
          <w:color w:val="000000"/>
          <w:sz w:val="20"/>
        </w:rPr>
        <w:t xml:space="preserve">in automatisierten, dezentral geführten Fertigungsumgebungen – vom Einzelteil über Baugruppen, </w:t>
      </w:r>
      <w:r w:rsidRPr="00E861CE">
        <w:rPr>
          <w:rFonts w:ascii="Helvetica" w:hAnsi="Helvetica"/>
          <w:b/>
          <w:sz w:val="20"/>
        </w:rPr>
        <w:t xml:space="preserve">Chargen, Kisten und Paletten bis hin zu Lieferscheinen </w:t>
      </w:r>
      <w:r w:rsidR="007D50E3" w:rsidRPr="00E861CE">
        <w:rPr>
          <w:rFonts w:ascii="Helvetica" w:hAnsi="Helvetica"/>
          <w:b/>
          <w:sz w:val="20"/>
        </w:rPr>
        <w:t>und digitalisierten Produktinformationen direkt am Produkt</w:t>
      </w:r>
      <w:r w:rsidRPr="00E861CE">
        <w:rPr>
          <w:rFonts w:ascii="Helvetica" w:hAnsi="Helvetica"/>
          <w:b/>
          <w:sz w:val="20"/>
        </w:rPr>
        <w:t xml:space="preserve">. Kern des neuen Funktionsbündels ist die </w:t>
      </w:r>
      <w:r w:rsidR="007D50E3" w:rsidRPr="00E861CE">
        <w:rPr>
          <w:rFonts w:ascii="Helvetica" w:hAnsi="Helvetica"/>
          <w:b/>
          <w:sz w:val="20"/>
        </w:rPr>
        <w:t xml:space="preserve">Zusammenführung digitaler Informationen zu einem Produkt über </w:t>
      </w:r>
      <w:r w:rsidR="002217FD" w:rsidRPr="00E861CE">
        <w:rPr>
          <w:rFonts w:ascii="Helvetica" w:hAnsi="Helvetica"/>
          <w:b/>
          <w:sz w:val="20"/>
        </w:rPr>
        <w:t xml:space="preserve">alle Beteiligten einer </w:t>
      </w:r>
      <w:r w:rsidR="007D50E3" w:rsidRPr="00E861CE">
        <w:rPr>
          <w:rFonts w:ascii="Helvetica" w:hAnsi="Helvetica"/>
          <w:b/>
          <w:sz w:val="20"/>
        </w:rPr>
        <w:t xml:space="preserve">Wertschöpfungskette. </w:t>
      </w:r>
      <w:r w:rsidR="00A17C8A" w:rsidRPr="00E861CE">
        <w:rPr>
          <w:rFonts w:ascii="Helvetica" w:hAnsi="Helvetica"/>
          <w:b/>
          <w:sz w:val="20"/>
        </w:rPr>
        <w:t xml:space="preserve">Gleich eines zentralen Backbones lassen sich </w:t>
      </w:r>
      <w:r w:rsidRPr="00E861CE">
        <w:rPr>
          <w:rFonts w:ascii="Helvetica" w:hAnsi="Helvetica"/>
          <w:b/>
          <w:sz w:val="20"/>
        </w:rPr>
        <w:t>umfassende Informationspakete und Produktlebens</w:t>
      </w:r>
      <w:r w:rsidR="007D50E3" w:rsidRPr="00E861CE">
        <w:rPr>
          <w:rFonts w:ascii="Helvetica" w:hAnsi="Helvetica"/>
          <w:b/>
          <w:sz w:val="20"/>
        </w:rPr>
        <w:t xml:space="preserve">akten </w:t>
      </w:r>
      <w:r w:rsidRPr="00E861CE">
        <w:rPr>
          <w:rFonts w:ascii="Helvetica" w:hAnsi="Helvetica"/>
          <w:b/>
          <w:sz w:val="20"/>
        </w:rPr>
        <w:t>über mehrere Werke</w:t>
      </w:r>
      <w:r w:rsidR="002217FD" w:rsidRPr="00E861CE">
        <w:rPr>
          <w:rFonts w:ascii="Helvetica" w:hAnsi="Helvetica"/>
          <w:b/>
          <w:sz w:val="20"/>
        </w:rPr>
        <w:t>, Zulieferer</w:t>
      </w:r>
      <w:r w:rsidRPr="00E861CE">
        <w:rPr>
          <w:rFonts w:ascii="Helvetica" w:hAnsi="Helvetica"/>
          <w:b/>
          <w:sz w:val="20"/>
        </w:rPr>
        <w:t xml:space="preserve"> und Länder hinweg </w:t>
      </w:r>
      <w:r w:rsidR="002217FD" w:rsidRPr="00E861CE">
        <w:rPr>
          <w:rFonts w:ascii="Helvetica" w:hAnsi="Helvetica"/>
          <w:b/>
          <w:sz w:val="20"/>
        </w:rPr>
        <w:t>zentral sammeln und langfristig speichern.</w:t>
      </w:r>
      <w:r w:rsidR="00125838" w:rsidRPr="00E861CE">
        <w:rPr>
          <w:rFonts w:ascii="Helvetica" w:hAnsi="Helvetica"/>
          <w:b/>
          <w:sz w:val="20"/>
        </w:rPr>
        <w:t xml:space="preserve"> </w:t>
      </w:r>
      <w:r w:rsidRPr="00E861CE">
        <w:rPr>
          <w:rFonts w:ascii="Helvetica" w:hAnsi="Helvetica"/>
          <w:b/>
          <w:sz w:val="20"/>
        </w:rPr>
        <w:t xml:space="preserve">Hinzu kommen Implementierungskonzepte für die Steuerung des gesamten Recordings in </w:t>
      </w:r>
      <w:r w:rsidR="005E5A0C" w:rsidRPr="00E861CE">
        <w:rPr>
          <w:rFonts w:ascii="Helvetica" w:hAnsi="Helvetica" w:cs="Arial"/>
          <w:b/>
          <w:sz w:val="20"/>
        </w:rPr>
        <w:t>einer</w:t>
      </w:r>
      <w:r w:rsidR="006161BB" w:rsidRPr="00E861CE">
        <w:rPr>
          <w:rFonts w:ascii="Helvetica" w:hAnsi="Helvetica" w:cs="Arial"/>
          <w:b/>
          <w:sz w:val="20"/>
        </w:rPr>
        <w:t xml:space="preserve"> </w:t>
      </w:r>
      <w:r w:rsidRPr="00E861CE">
        <w:rPr>
          <w:rFonts w:ascii="Helvetica" w:hAnsi="Helvetica"/>
          <w:b/>
          <w:sz w:val="20"/>
        </w:rPr>
        <w:t xml:space="preserve">zentralen MES-Instanz bei gleichzeitig dezentraler Haltung </w:t>
      </w:r>
      <w:r w:rsidR="007D50E3" w:rsidRPr="00E861CE">
        <w:rPr>
          <w:rFonts w:ascii="Helvetica" w:hAnsi="Helvetica"/>
          <w:b/>
          <w:sz w:val="20"/>
        </w:rPr>
        <w:t>wichtiger Informationen am Produkt</w:t>
      </w:r>
      <w:r w:rsidRPr="00E861CE">
        <w:rPr>
          <w:rFonts w:ascii="Helvetica" w:hAnsi="Helvetica"/>
          <w:b/>
          <w:sz w:val="20"/>
        </w:rPr>
        <w:t>.</w:t>
      </w:r>
    </w:p>
    <w:p w14:paraId="60DB8AEF" w14:textId="77777777" w:rsidR="008E467F" w:rsidRPr="00E861CE" w:rsidRDefault="008E467F" w:rsidP="00680545">
      <w:pPr>
        <w:spacing w:line="264" w:lineRule="auto"/>
        <w:ind w:right="-6"/>
        <w:rPr>
          <w:rFonts w:ascii="Helvetica" w:hAnsi="Helvetica"/>
          <w:b/>
          <w:color w:val="000000"/>
          <w:sz w:val="20"/>
        </w:rPr>
      </w:pPr>
    </w:p>
    <w:p w14:paraId="616DD37B" w14:textId="2A226CAE" w:rsidR="008E467F" w:rsidRPr="00E861CE" w:rsidRDefault="008E467F" w:rsidP="00680545">
      <w:pPr>
        <w:spacing w:line="264" w:lineRule="auto"/>
        <w:ind w:right="-6"/>
        <w:rPr>
          <w:rFonts w:ascii="Helvetica" w:hAnsi="Helvetica"/>
          <w:b/>
          <w:color w:val="000000"/>
          <w:sz w:val="20"/>
        </w:rPr>
      </w:pPr>
      <w:r w:rsidRPr="00E861CE">
        <w:rPr>
          <w:rFonts w:ascii="Helvetica" w:hAnsi="Helvetica"/>
          <w:b/>
          <w:color w:val="000000"/>
          <w:sz w:val="20"/>
        </w:rPr>
        <w:t>Nimm mich mit Kapitän auf die Reise</w:t>
      </w:r>
      <w:r w:rsidR="0036796D">
        <w:rPr>
          <w:rFonts w:ascii="Helvetica" w:hAnsi="Helvetica"/>
          <w:b/>
          <w:color w:val="000000"/>
          <w:sz w:val="20"/>
        </w:rPr>
        <w:t xml:space="preserve"> </w:t>
      </w:r>
      <w:r w:rsidRPr="00E861CE">
        <w:rPr>
          <w:rFonts w:ascii="Helvetica" w:hAnsi="Helvetica"/>
          <w:b/>
          <w:color w:val="000000"/>
          <w:sz w:val="20"/>
        </w:rPr>
        <w:t>...</w:t>
      </w:r>
    </w:p>
    <w:p w14:paraId="4D56FBA9" w14:textId="77777777" w:rsidR="008E467F" w:rsidRPr="00E861CE" w:rsidRDefault="008E467F" w:rsidP="00680545">
      <w:pPr>
        <w:spacing w:line="264" w:lineRule="auto"/>
        <w:ind w:right="-6"/>
        <w:rPr>
          <w:rFonts w:ascii="Helvetica" w:hAnsi="Helvetica"/>
          <w:sz w:val="20"/>
        </w:rPr>
      </w:pPr>
      <w:r w:rsidRPr="00E861CE">
        <w:rPr>
          <w:rFonts w:ascii="Helvetica" w:hAnsi="Helvetica"/>
          <w:sz w:val="20"/>
        </w:rPr>
        <w:t xml:space="preserve">In den automatisierten Produktionskonzepten der Industrie 4.0-Idee kommunizieren alle Akteure in einem flexiblen Netzwerkverbund – nicht nur innerhalb eines Unternehmens, sondern auch zwischen Werken und Lieferanten. Werkstücke und Produkte verfügen über detaillierte Informationen über sich selbst und ihre Produktionsvorgänge, wodurch (adhoc-)Änderungen im Fertigungsverlauf sowie die Übergabe in der Supply Chain effizient vollzogen werden können. Grundlage für diesen Informationstransfer ist die sogenannte Traceability. Sie dient der Identifikation von Einzelteilen sowie der kontinuierlichen Datenerfassung zu jedem produzierten Teil. Es entsteht eine Produktlebensakte, deren Inhalte unter anderem zur automatisierten Steuerung und Dokumentation des Produktionsprozesses verwendet werden – sei es bei Plausibilitätsprüfungen und Verriegelungen in Fertigungsstraßen, in der Montage oder der Reparaturbearbeitung. </w:t>
      </w:r>
    </w:p>
    <w:p w14:paraId="1D016467" w14:textId="77777777" w:rsidR="008E467F" w:rsidRPr="00E861CE" w:rsidRDefault="008E467F" w:rsidP="00680545">
      <w:pPr>
        <w:spacing w:line="264" w:lineRule="auto"/>
        <w:ind w:right="-6"/>
        <w:rPr>
          <w:rFonts w:ascii="Helvetica" w:hAnsi="Helvetica"/>
          <w:sz w:val="20"/>
        </w:rPr>
      </w:pPr>
    </w:p>
    <w:p w14:paraId="0DBD5A12" w14:textId="28173138" w:rsidR="008E467F" w:rsidRPr="00E861CE" w:rsidRDefault="00ED1270" w:rsidP="007D50E3">
      <w:pPr>
        <w:spacing w:line="264" w:lineRule="auto"/>
        <w:ind w:right="-6"/>
        <w:rPr>
          <w:rFonts w:ascii="Helvetica" w:hAnsi="Helvetica"/>
          <w:sz w:val="20"/>
        </w:rPr>
      </w:pPr>
      <w:r w:rsidRPr="00E861CE">
        <w:rPr>
          <w:rFonts w:ascii="Helvetica" w:hAnsi="Helvetica"/>
          <w:sz w:val="20"/>
        </w:rPr>
        <w:t xml:space="preserve">Beim Blick auf </w:t>
      </w:r>
      <w:r w:rsidR="00F47EA0" w:rsidRPr="00E861CE">
        <w:rPr>
          <w:rFonts w:ascii="Helvetica" w:hAnsi="Helvetica"/>
          <w:sz w:val="20"/>
        </w:rPr>
        <w:t xml:space="preserve">die Speichermedien, </w:t>
      </w:r>
      <w:r w:rsidR="00933B7B" w:rsidRPr="00E861CE">
        <w:rPr>
          <w:rFonts w:ascii="Helvetica" w:hAnsi="Helvetica"/>
          <w:sz w:val="20"/>
        </w:rPr>
        <w:t xml:space="preserve">unterstützt </w:t>
      </w:r>
      <w:r w:rsidR="001F0EC6" w:rsidRPr="00E861CE">
        <w:rPr>
          <w:rFonts w:ascii="Helvetica" w:hAnsi="Helvetica"/>
          <w:sz w:val="20"/>
        </w:rPr>
        <w:t xml:space="preserve">die </w:t>
      </w:r>
      <w:r w:rsidR="005E5A0C" w:rsidRPr="00E861CE">
        <w:rPr>
          <w:rFonts w:ascii="Helvetica" w:hAnsi="Helvetica" w:cs="Arial"/>
          <w:sz w:val="20"/>
        </w:rPr>
        <w:t>C</w:t>
      </w:r>
      <w:r w:rsidR="00923B3A" w:rsidRPr="00E861CE">
        <w:rPr>
          <w:rFonts w:ascii="Helvetica" w:hAnsi="Helvetica" w:cs="Arial"/>
          <w:sz w:val="20"/>
        </w:rPr>
        <w:t>onnected World</w:t>
      </w:r>
      <w:r w:rsidR="005E5A0C" w:rsidRPr="00E861CE">
        <w:rPr>
          <w:rFonts w:ascii="Helvetica" w:hAnsi="Helvetica" w:cs="Arial"/>
          <w:sz w:val="20"/>
        </w:rPr>
        <w:t xml:space="preserve"> </w:t>
      </w:r>
      <w:r w:rsidR="001F0EC6" w:rsidRPr="00E861CE">
        <w:rPr>
          <w:rFonts w:ascii="Helvetica" w:hAnsi="Helvetica" w:cs="Arial"/>
          <w:sz w:val="20"/>
        </w:rPr>
        <w:t xml:space="preserve">von </w:t>
      </w:r>
      <w:r w:rsidR="008E467F" w:rsidRPr="00E861CE">
        <w:rPr>
          <w:rFonts w:ascii="Helvetica" w:hAnsi="Helvetica"/>
          <w:sz w:val="20"/>
        </w:rPr>
        <w:t xml:space="preserve">GUARDUS MES </w:t>
      </w:r>
      <w:r w:rsidR="00933B7B" w:rsidRPr="00E861CE">
        <w:rPr>
          <w:rFonts w:ascii="Helvetica" w:hAnsi="Helvetica"/>
          <w:sz w:val="20"/>
        </w:rPr>
        <w:t>die</w:t>
      </w:r>
      <w:r w:rsidR="00076C91" w:rsidRPr="00E861CE">
        <w:rPr>
          <w:rFonts w:ascii="Helvetica" w:hAnsi="Helvetica"/>
          <w:sz w:val="20"/>
        </w:rPr>
        <w:t xml:space="preserve"> </w:t>
      </w:r>
      <w:r w:rsidR="005E5A0C" w:rsidRPr="00E861CE">
        <w:rPr>
          <w:rFonts w:ascii="Helvetica" w:hAnsi="Helvetica" w:cs="Arial"/>
          <w:sz w:val="20"/>
        </w:rPr>
        <w:t xml:space="preserve">individuelle </w:t>
      </w:r>
      <w:r w:rsidRPr="00E861CE">
        <w:rPr>
          <w:rFonts w:ascii="Helvetica" w:hAnsi="Helvetica"/>
          <w:sz w:val="20"/>
        </w:rPr>
        <w:t>Produktkennzeichnung. Je nach Informationsdichte</w:t>
      </w:r>
      <w:r w:rsidR="00D63F34" w:rsidRPr="00E861CE">
        <w:rPr>
          <w:rFonts w:ascii="Helvetica" w:hAnsi="Helvetica"/>
          <w:sz w:val="20"/>
        </w:rPr>
        <w:t xml:space="preserve"> und Produktionsumfeld</w:t>
      </w:r>
      <w:r w:rsidRPr="00E861CE">
        <w:rPr>
          <w:rFonts w:ascii="Helvetica" w:hAnsi="Helvetica"/>
          <w:sz w:val="20"/>
        </w:rPr>
        <w:t xml:space="preserve"> kann der Anwender </w:t>
      </w:r>
      <w:r w:rsidR="005E5A0C" w:rsidRPr="00E861CE">
        <w:rPr>
          <w:rFonts w:ascii="Helvetica" w:hAnsi="Helvetica" w:cs="Arial"/>
          <w:sz w:val="20"/>
        </w:rPr>
        <w:t>verschiedene Kennzeichnungst</w:t>
      </w:r>
      <w:r w:rsidR="006161BB" w:rsidRPr="00E861CE">
        <w:rPr>
          <w:rFonts w:ascii="Helvetica" w:hAnsi="Helvetica" w:cs="Arial"/>
          <w:sz w:val="20"/>
        </w:rPr>
        <w:t xml:space="preserve">echniken </w:t>
      </w:r>
      <w:r w:rsidR="005E5A0C" w:rsidRPr="00E861CE">
        <w:rPr>
          <w:rFonts w:ascii="Helvetica" w:hAnsi="Helvetica" w:cs="Arial"/>
          <w:sz w:val="20"/>
        </w:rPr>
        <w:t>einbinden</w:t>
      </w:r>
      <w:r w:rsidR="00AF4E16" w:rsidRPr="00E861CE">
        <w:rPr>
          <w:rFonts w:ascii="Helvetica" w:hAnsi="Helvetica"/>
          <w:sz w:val="20"/>
        </w:rPr>
        <w:t xml:space="preserve"> wie </w:t>
      </w:r>
      <w:r w:rsidR="005E5A0C" w:rsidRPr="00E861CE">
        <w:rPr>
          <w:rFonts w:ascii="Helvetica" w:hAnsi="Helvetica" w:cs="Arial"/>
          <w:sz w:val="20"/>
        </w:rPr>
        <w:t xml:space="preserve">z.B. RFID, </w:t>
      </w:r>
      <w:r w:rsidR="008E467F" w:rsidRPr="00E861CE">
        <w:rPr>
          <w:rFonts w:ascii="Helvetica" w:hAnsi="Helvetica"/>
          <w:sz w:val="20"/>
        </w:rPr>
        <w:t>QR-</w:t>
      </w:r>
      <w:r w:rsidR="005E5A0C" w:rsidRPr="00E861CE">
        <w:rPr>
          <w:rFonts w:ascii="Helvetica" w:hAnsi="Helvetica" w:cs="Arial"/>
          <w:sz w:val="20"/>
        </w:rPr>
        <w:t>Code,</w:t>
      </w:r>
      <w:r w:rsidR="008E467F" w:rsidRPr="00E861CE">
        <w:rPr>
          <w:rFonts w:ascii="Helvetica" w:hAnsi="Helvetica"/>
          <w:sz w:val="20"/>
        </w:rPr>
        <w:t xml:space="preserve"> Data Matrix</w:t>
      </w:r>
      <w:r w:rsidR="005E5A0C" w:rsidRPr="00E861CE">
        <w:rPr>
          <w:rFonts w:ascii="Helvetica" w:hAnsi="Helvetica" w:cs="Arial"/>
          <w:sz w:val="20"/>
        </w:rPr>
        <w:t xml:space="preserve"> etc</w:t>
      </w:r>
      <w:r w:rsidR="008E467F" w:rsidRPr="00E861CE">
        <w:rPr>
          <w:rFonts w:ascii="Helvetica" w:hAnsi="Helvetica"/>
          <w:sz w:val="20"/>
        </w:rPr>
        <w:t>.</w:t>
      </w:r>
      <w:r w:rsidR="00AF4E16" w:rsidRPr="00E861CE">
        <w:rPr>
          <w:rFonts w:ascii="Helvetica" w:hAnsi="Helvetica"/>
          <w:sz w:val="20"/>
        </w:rPr>
        <w:t xml:space="preserve"> </w:t>
      </w:r>
      <w:r w:rsidR="008E467F" w:rsidRPr="00E861CE">
        <w:rPr>
          <w:rFonts w:ascii="Helvetica" w:hAnsi="Helvetica"/>
          <w:sz w:val="20"/>
        </w:rPr>
        <w:t>Somit lassen sich Informationsmengen</w:t>
      </w:r>
      <w:r w:rsidR="00AF4E16" w:rsidRPr="00E861CE">
        <w:rPr>
          <w:rFonts w:ascii="Helvetica" w:hAnsi="Helvetica"/>
          <w:sz w:val="20"/>
        </w:rPr>
        <w:t xml:space="preserve"> jeder Größe</w:t>
      </w:r>
      <w:r w:rsidR="008E467F" w:rsidRPr="00E861CE">
        <w:rPr>
          <w:rFonts w:ascii="Helvetica" w:hAnsi="Helvetica"/>
          <w:sz w:val="20"/>
        </w:rPr>
        <w:t xml:space="preserve"> </w:t>
      </w:r>
      <w:r w:rsidR="00AF4E16" w:rsidRPr="00E861CE">
        <w:rPr>
          <w:rFonts w:ascii="Helvetica" w:hAnsi="Helvetica"/>
          <w:sz w:val="20"/>
        </w:rPr>
        <w:t xml:space="preserve">effizient, platzsparend und nachhaltig am Produkt anbringen – von </w:t>
      </w:r>
      <w:r w:rsidR="0015438E" w:rsidRPr="00E861CE">
        <w:rPr>
          <w:rFonts w:ascii="Helvetica" w:hAnsi="Helvetica" w:cs="Arial"/>
          <w:sz w:val="20"/>
        </w:rPr>
        <w:t xml:space="preserve">der </w:t>
      </w:r>
      <w:r w:rsidR="008E467F" w:rsidRPr="00E861CE">
        <w:rPr>
          <w:rFonts w:ascii="Helvetica" w:hAnsi="Helvetica"/>
          <w:sz w:val="20"/>
        </w:rPr>
        <w:t>Produkt-ID inklusive</w:t>
      </w:r>
      <w:r w:rsidR="006161BB" w:rsidRPr="00E861CE">
        <w:rPr>
          <w:rFonts w:ascii="Helvetica" w:hAnsi="Helvetica" w:cs="Arial"/>
          <w:sz w:val="20"/>
        </w:rPr>
        <w:t xml:space="preserve"> </w:t>
      </w:r>
      <w:r w:rsidR="00923B3A" w:rsidRPr="00E861CE">
        <w:rPr>
          <w:rFonts w:ascii="Helvetica" w:hAnsi="Helvetica" w:cs="Arial"/>
          <w:sz w:val="20"/>
        </w:rPr>
        <w:t>verbauungsrelevanter</w:t>
      </w:r>
      <w:r w:rsidR="008E467F" w:rsidRPr="00E861CE">
        <w:rPr>
          <w:rFonts w:ascii="Helvetica" w:hAnsi="Helvetica"/>
          <w:sz w:val="20"/>
        </w:rPr>
        <w:t xml:space="preserve"> Produktions-/Prozessparameter</w:t>
      </w:r>
      <w:r w:rsidR="00AF4E16" w:rsidRPr="00E861CE">
        <w:rPr>
          <w:rFonts w:ascii="Helvetica" w:hAnsi="Helvetica"/>
          <w:sz w:val="20"/>
        </w:rPr>
        <w:t xml:space="preserve"> über Versionsnummer, Artikelnummer und exakte Produktbezeichnung bis hin zu</w:t>
      </w:r>
      <w:r w:rsidR="008E467F" w:rsidRPr="00E861CE">
        <w:rPr>
          <w:rFonts w:ascii="Helvetica" w:hAnsi="Helvetica"/>
          <w:sz w:val="20"/>
        </w:rPr>
        <w:t xml:space="preserve"> Informationen für </w:t>
      </w:r>
      <w:r w:rsidR="00AF4E16" w:rsidRPr="00E861CE">
        <w:rPr>
          <w:rFonts w:ascii="Helvetica" w:hAnsi="Helvetica"/>
          <w:sz w:val="20"/>
        </w:rPr>
        <w:t xml:space="preserve">die </w:t>
      </w:r>
      <w:r w:rsidR="008E467F" w:rsidRPr="00E861CE">
        <w:rPr>
          <w:rFonts w:ascii="Helvetica" w:hAnsi="Helvetica"/>
          <w:sz w:val="20"/>
        </w:rPr>
        <w:t>Entsorgung</w:t>
      </w:r>
      <w:r w:rsidR="00AF4E16" w:rsidRPr="00E861CE">
        <w:rPr>
          <w:rFonts w:ascii="Helvetica" w:hAnsi="Helvetica"/>
          <w:sz w:val="20"/>
        </w:rPr>
        <w:t xml:space="preserve">. </w:t>
      </w:r>
      <w:r w:rsidR="008E467F" w:rsidRPr="00E861CE">
        <w:rPr>
          <w:rFonts w:ascii="Helvetica" w:hAnsi="Helvetica"/>
          <w:sz w:val="20"/>
        </w:rPr>
        <w:t xml:space="preserve">Das Auslesen </w:t>
      </w:r>
      <w:r w:rsidR="005E5A0C" w:rsidRPr="00E861CE">
        <w:rPr>
          <w:rFonts w:ascii="Helvetica" w:hAnsi="Helvetica" w:cs="Arial"/>
          <w:sz w:val="20"/>
        </w:rPr>
        <w:t>kann je nach eingesetzter Kennzeichnungstechnik</w:t>
      </w:r>
      <w:r w:rsidR="008E467F" w:rsidRPr="00E861CE">
        <w:rPr>
          <w:rFonts w:ascii="Helvetica" w:hAnsi="Helvetica"/>
          <w:sz w:val="20"/>
        </w:rPr>
        <w:t xml:space="preserve"> komfortabel via Smartphone, Tablet und anderen mobilen Endgeräten</w:t>
      </w:r>
      <w:r w:rsidR="005E5A0C" w:rsidRPr="00E861CE">
        <w:rPr>
          <w:rFonts w:ascii="Helvetica" w:hAnsi="Helvetica" w:cs="Arial"/>
          <w:sz w:val="20"/>
        </w:rPr>
        <w:t xml:space="preserve"> erfolgen. Dadurch </w:t>
      </w:r>
      <w:r w:rsidR="00592A58" w:rsidRPr="00E861CE">
        <w:rPr>
          <w:rFonts w:ascii="Helvetica" w:hAnsi="Helvetica" w:cs="Arial"/>
          <w:sz w:val="20"/>
        </w:rPr>
        <w:t>haben GUARDUS Anwender alle</w:t>
      </w:r>
      <w:r w:rsidR="005E5A0C" w:rsidRPr="00E861CE">
        <w:rPr>
          <w:rFonts w:ascii="Helvetica" w:hAnsi="Helvetica" w:cs="Arial"/>
          <w:sz w:val="20"/>
        </w:rPr>
        <w:t xml:space="preserve"> </w:t>
      </w:r>
      <w:r w:rsidR="007D50E3" w:rsidRPr="00E861CE">
        <w:rPr>
          <w:rFonts w:ascii="Helvetica" w:hAnsi="Helvetica"/>
          <w:sz w:val="20"/>
        </w:rPr>
        <w:t>wichtige</w:t>
      </w:r>
      <w:r w:rsidR="00592A58" w:rsidRPr="00E861CE">
        <w:rPr>
          <w:rFonts w:ascii="Helvetica" w:hAnsi="Helvetica"/>
          <w:sz w:val="20"/>
        </w:rPr>
        <w:t>n</w:t>
      </w:r>
      <w:r w:rsidR="007D50E3" w:rsidRPr="00E861CE">
        <w:rPr>
          <w:rFonts w:ascii="Helvetica" w:hAnsi="Helvetica"/>
          <w:sz w:val="20"/>
        </w:rPr>
        <w:t xml:space="preserve"> Informationen zum Produkt einfach </w:t>
      </w:r>
      <w:r w:rsidR="005E5A0C" w:rsidRPr="00E861CE">
        <w:rPr>
          <w:rFonts w:ascii="Helvetica" w:hAnsi="Helvetica" w:cs="Arial"/>
          <w:sz w:val="20"/>
        </w:rPr>
        <w:t xml:space="preserve">und </w:t>
      </w:r>
      <w:r w:rsidR="005E5A0C" w:rsidRPr="00E861CE">
        <w:rPr>
          <w:rFonts w:ascii="Helvetica" w:hAnsi="Helvetica" w:cs="Arial"/>
          <w:sz w:val="20"/>
        </w:rPr>
        <w:lastRenderedPageBreak/>
        <w:t>schnell</w:t>
      </w:r>
      <w:r w:rsidR="00592A58" w:rsidRPr="00E861CE">
        <w:rPr>
          <w:rFonts w:ascii="Helvetica" w:hAnsi="Helvetica" w:cs="Arial"/>
          <w:sz w:val="20"/>
        </w:rPr>
        <w:t xml:space="preserve"> zur Hand</w:t>
      </w:r>
      <w:r w:rsidR="007D50E3" w:rsidRPr="00E861CE">
        <w:rPr>
          <w:rFonts w:ascii="Helvetica" w:hAnsi="Helvetica"/>
          <w:sz w:val="20"/>
        </w:rPr>
        <w:t>.</w:t>
      </w:r>
      <w:r w:rsidR="00F47EA0" w:rsidRPr="00E861CE">
        <w:rPr>
          <w:rFonts w:ascii="Helvetica" w:hAnsi="Helvetica"/>
          <w:sz w:val="20"/>
        </w:rPr>
        <w:t xml:space="preserve"> </w:t>
      </w:r>
      <w:r w:rsidR="007D50E3" w:rsidRPr="00E861CE">
        <w:rPr>
          <w:rFonts w:ascii="Helvetica" w:hAnsi="Helvetica"/>
          <w:sz w:val="20"/>
        </w:rPr>
        <w:t xml:space="preserve">Gleichzeitig </w:t>
      </w:r>
      <w:r w:rsidR="00592A58" w:rsidRPr="00E861CE">
        <w:rPr>
          <w:rFonts w:ascii="Helvetica" w:hAnsi="Helvetica"/>
          <w:sz w:val="20"/>
        </w:rPr>
        <w:t xml:space="preserve">steht </w:t>
      </w:r>
      <w:r w:rsidR="007D50E3" w:rsidRPr="00E861CE">
        <w:rPr>
          <w:rFonts w:ascii="Helvetica" w:hAnsi="Helvetica"/>
          <w:sz w:val="20"/>
        </w:rPr>
        <w:t xml:space="preserve">durch einen Servicezugriff auf die MES-Instanz </w:t>
      </w:r>
      <w:r w:rsidR="008E467F" w:rsidRPr="00E861CE">
        <w:rPr>
          <w:rFonts w:ascii="Helvetica" w:hAnsi="Helvetica"/>
          <w:sz w:val="20"/>
        </w:rPr>
        <w:t xml:space="preserve">die gesamte </w:t>
      </w:r>
      <w:r w:rsidR="007D50E3" w:rsidRPr="00E861CE">
        <w:rPr>
          <w:rFonts w:ascii="Helvetica" w:hAnsi="Helvetica"/>
          <w:sz w:val="20"/>
        </w:rPr>
        <w:t>Produkta</w:t>
      </w:r>
      <w:r w:rsidR="008E467F" w:rsidRPr="00E861CE">
        <w:rPr>
          <w:rFonts w:ascii="Helvetica" w:hAnsi="Helvetica"/>
          <w:sz w:val="20"/>
        </w:rPr>
        <w:t>kte standortübergreifend zur Verfügung</w:t>
      </w:r>
      <w:r w:rsidR="00592A58" w:rsidRPr="00E861CE">
        <w:rPr>
          <w:rFonts w:ascii="Helvetica" w:hAnsi="Helvetica"/>
          <w:sz w:val="20"/>
        </w:rPr>
        <w:t xml:space="preserve"> </w:t>
      </w:r>
      <w:r w:rsidR="008E467F" w:rsidRPr="00E861CE">
        <w:rPr>
          <w:rFonts w:ascii="Helvetica" w:hAnsi="Helvetica"/>
          <w:sz w:val="20"/>
        </w:rPr>
        <w:t xml:space="preserve">– beispielsweise während eines Kundenaudits, eines Lieferantengesprächs oder einer Reklamation. Zudem ist die Anzeige vertiefender Informationen aus der zentralen Datenbank von GUARDUS MES mit wenigen Klicks möglich. Zu den gespeicherten Trace-Informationen gehören natürlich auch fertigungs- bzw. bearbeitungsrelevante </w:t>
      </w:r>
      <w:r w:rsidR="007D50E3" w:rsidRPr="00E861CE">
        <w:rPr>
          <w:rFonts w:ascii="Helvetica" w:hAnsi="Helvetica"/>
          <w:sz w:val="20"/>
        </w:rPr>
        <w:t>Prozessd</w:t>
      </w:r>
      <w:r w:rsidR="008E467F" w:rsidRPr="00E861CE">
        <w:rPr>
          <w:rFonts w:ascii="Helvetica" w:hAnsi="Helvetica"/>
          <w:sz w:val="20"/>
        </w:rPr>
        <w:t>aten</w:t>
      </w:r>
      <w:r w:rsidR="005E5A0C" w:rsidRPr="00E861CE">
        <w:rPr>
          <w:rFonts w:ascii="Helvetica" w:hAnsi="Helvetica" w:cs="Arial"/>
          <w:sz w:val="20"/>
        </w:rPr>
        <w:t>. Diese können auch um eingesetzte</w:t>
      </w:r>
      <w:r w:rsidR="008E467F" w:rsidRPr="00E861CE">
        <w:rPr>
          <w:rFonts w:ascii="Helvetica" w:hAnsi="Helvetica"/>
          <w:sz w:val="20"/>
        </w:rPr>
        <w:t xml:space="preserve"> Maschinenprogramme zur Produktbearbeitung</w:t>
      </w:r>
      <w:r w:rsidR="005E5A0C" w:rsidRPr="00E861CE">
        <w:rPr>
          <w:rFonts w:ascii="Helvetica" w:hAnsi="Helvetica" w:cs="Arial"/>
          <w:sz w:val="20"/>
        </w:rPr>
        <w:t xml:space="preserve"> angereichert werden</w:t>
      </w:r>
      <w:r w:rsidR="008E467F" w:rsidRPr="00E861CE">
        <w:rPr>
          <w:rFonts w:ascii="Helvetica" w:hAnsi="Helvetica"/>
          <w:sz w:val="20"/>
        </w:rPr>
        <w:t>.</w:t>
      </w:r>
    </w:p>
    <w:p w14:paraId="34350EE0" w14:textId="77777777" w:rsidR="008E467F" w:rsidRPr="00E861CE" w:rsidRDefault="008E467F" w:rsidP="00680545">
      <w:pPr>
        <w:spacing w:line="264" w:lineRule="auto"/>
        <w:ind w:right="-6"/>
        <w:rPr>
          <w:rFonts w:ascii="Helvetica" w:hAnsi="Helvetica"/>
          <w:sz w:val="20"/>
        </w:rPr>
      </w:pPr>
    </w:p>
    <w:p w14:paraId="728872E6" w14:textId="77777777" w:rsidR="008E467F" w:rsidRPr="00E861CE" w:rsidRDefault="008E467F" w:rsidP="00680545">
      <w:pPr>
        <w:spacing w:line="264" w:lineRule="auto"/>
        <w:ind w:right="-6"/>
        <w:rPr>
          <w:rFonts w:ascii="Helvetica" w:hAnsi="Helvetica"/>
          <w:b/>
          <w:sz w:val="20"/>
        </w:rPr>
      </w:pPr>
      <w:r w:rsidRPr="00E861CE">
        <w:rPr>
          <w:rFonts w:ascii="Helvetica" w:hAnsi="Helvetica"/>
          <w:b/>
          <w:sz w:val="20"/>
        </w:rPr>
        <w:t>Teile-Tourismus in der Industrie 4.0</w:t>
      </w:r>
    </w:p>
    <w:p w14:paraId="77ACE55A" w14:textId="2B82F4FB" w:rsidR="008E467F" w:rsidRPr="00E861CE" w:rsidRDefault="001E667B" w:rsidP="00DA5C7F">
      <w:pPr>
        <w:spacing w:line="264" w:lineRule="auto"/>
        <w:ind w:right="-6"/>
        <w:rPr>
          <w:rFonts w:ascii="Helvetica" w:hAnsi="Helvetica"/>
          <w:sz w:val="20"/>
        </w:rPr>
      </w:pPr>
      <w:r w:rsidRPr="00E861CE">
        <w:rPr>
          <w:rFonts w:ascii="Helvetica" w:hAnsi="Helvetica"/>
          <w:sz w:val="20"/>
        </w:rPr>
        <w:t xml:space="preserve">Entscheidet sich ein GUARDUS-Anwender für die standortübergreifende Produktkennzeichnung </w:t>
      </w:r>
      <w:r w:rsidR="008E467F" w:rsidRPr="00E861CE">
        <w:rPr>
          <w:rFonts w:ascii="Helvetica" w:hAnsi="Helvetica"/>
          <w:sz w:val="20"/>
        </w:rPr>
        <w:t xml:space="preserve">stellt sich stets die Frage: Wie kommen die Trace-Informationen zum nächsten Standort? Mit GUARDUS MES stehen hier verschiedene Optionen bereit. Das MES übernimmt die Rolle des zentralen </w:t>
      </w:r>
      <w:r w:rsidRPr="00E861CE">
        <w:rPr>
          <w:rFonts w:ascii="Helvetica" w:hAnsi="Helvetica"/>
          <w:sz w:val="20"/>
        </w:rPr>
        <w:t xml:space="preserve">Backbones </w:t>
      </w:r>
      <w:r w:rsidR="008E467F" w:rsidRPr="00E861CE">
        <w:rPr>
          <w:rFonts w:ascii="Helvetica" w:hAnsi="Helvetica"/>
          <w:sz w:val="20"/>
        </w:rPr>
        <w:t xml:space="preserve">über alle Standorte hinweg oder es ist dezentral an jedem Standort implementiert. Ist Letzteres der Fall, kann jeder Teilnehmer des Produktionsverbunds über seine eigenen „Hoheitsdaten“ aus den Produktionsprozessen verfügen und erhält die relevanten Informationen des Vorgängerwerks </w:t>
      </w:r>
      <w:r w:rsidRPr="00E861CE">
        <w:rPr>
          <w:rFonts w:ascii="Helvetica" w:hAnsi="Helvetica"/>
          <w:sz w:val="20"/>
        </w:rPr>
        <w:t>über das gewählte Speichermedium</w:t>
      </w:r>
      <w:r w:rsidR="008E467F" w:rsidRPr="00E861CE">
        <w:rPr>
          <w:rFonts w:ascii="Helvetica" w:hAnsi="Helvetica"/>
          <w:sz w:val="20"/>
        </w:rPr>
        <w:t xml:space="preserve">. </w:t>
      </w:r>
      <w:r w:rsidR="005E5A0C" w:rsidRPr="00E861CE">
        <w:rPr>
          <w:rFonts w:ascii="Helvetica" w:hAnsi="Helvetica" w:cs="Arial"/>
          <w:sz w:val="20"/>
        </w:rPr>
        <w:t>Durch</w:t>
      </w:r>
      <w:r w:rsidR="008E467F" w:rsidRPr="00E861CE">
        <w:rPr>
          <w:rFonts w:ascii="Helvetica" w:hAnsi="Helvetica"/>
          <w:sz w:val="20"/>
        </w:rPr>
        <w:t xml:space="preserve"> die Einführung einer übergeordneten Recording-Instanz</w:t>
      </w:r>
      <w:r w:rsidR="0015438E" w:rsidRPr="00E861CE">
        <w:rPr>
          <w:rFonts w:ascii="Helvetica" w:hAnsi="Helvetica" w:cs="Arial"/>
          <w:sz w:val="20"/>
        </w:rPr>
        <w:t xml:space="preserve"> </w:t>
      </w:r>
      <w:r w:rsidR="006161BB" w:rsidRPr="00E861CE">
        <w:rPr>
          <w:rFonts w:ascii="Helvetica" w:hAnsi="Helvetica" w:cs="Arial"/>
          <w:sz w:val="20"/>
        </w:rPr>
        <w:t xml:space="preserve">und </w:t>
      </w:r>
      <w:r w:rsidR="008E467F" w:rsidRPr="00E861CE">
        <w:rPr>
          <w:rFonts w:ascii="Helvetica" w:hAnsi="Helvetica"/>
          <w:sz w:val="20"/>
        </w:rPr>
        <w:t xml:space="preserve">die </w:t>
      </w:r>
      <w:r w:rsidR="0015438E" w:rsidRPr="00E861CE">
        <w:rPr>
          <w:rFonts w:ascii="Helvetica" w:hAnsi="Helvetica" w:cs="Arial"/>
          <w:sz w:val="20"/>
        </w:rPr>
        <w:t xml:space="preserve">Anbindung </w:t>
      </w:r>
      <w:r w:rsidR="006161BB" w:rsidRPr="00E861CE">
        <w:rPr>
          <w:rFonts w:ascii="Helvetica" w:hAnsi="Helvetica" w:cs="Arial"/>
          <w:sz w:val="20"/>
        </w:rPr>
        <w:t>dezentrale</w:t>
      </w:r>
      <w:r w:rsidR="0015438E" w:rsidRPr="00E861CE">
        <w:rPr>
          <w:rFonts w:ascii="Helvetica" w:hAnsi="Helvetica" w:cs="Arial"/>
          <w:sz w:val="20"/>
        </w:rPr>
        <w:t>r</w:t>
      </w:r>
      <w:r w:rsidR="008E467F" w:rsidRPr="00E861CE">
        <w:rPr>
          <w:rFonts w:ascii="Helvetica" w:hAnsi="Helvetica"/>
          <w:sz w:val="20"/>
        </w:rPr>
        <w:t xml:space="preserve"> MES-</w:t>
      </w:r>
      <w:r w:rsidR="005E5A0C" w:rsidRPr="00E861CE">
        <w:rPr>
          <w:rFonts w:ascii="Helvetica" w:hAnsi="Helvetica" w:cs="Arial"/>
          <w:sz w:val="20"/>
        </w:rPr>
        <w:t>Installationen</w:t>
      </w:r>
      <w:r w:rsidR="0015438E" w:rsidRPr="00E861CE">
        <w:rPr>
          <w:rFonts w:ascii="Helvetica" w:hAnsi="Helvetica" w:cs="Arial"/>
          <w:sz w:val="20"/>
        </w:rPr>
        <w:t>,</w:t>
      </w:r>
      <w:r w:rsidR="005E5A0C" w:rsidRPr="00E861CE">
        <w:rPr>
          <w:rFonts w:ascii="Helvetica" w:hAnsi="Helvetica" w:cs="Arial"/>
          <w:sz w:val="20"/>
        </w:rPr>
        <w:t xml:space="preserve"> </w:t>
      </w:r>
      <w:r w:rsidR="0015438E" w:rsidRPr="00E861CE">
        <w:rPr>
          <w:rFonts w:ascii="Helvetica" w:hAnsi="Helvetica" w:cs="Arial"/>
          <w:sz w:val="20"/>
        </w:rPr>
        <w:t>„weiß“ d</w:t>
      </w:r>
      <w:r w:rsidR="00DB5958" w:rsidRPr="00E861CE">
        <w:rPr>
          <w:rFonts w:ascii="Helvetica" w:hAnsi="Helvetica" w:cs="Arial"/>
          <w:sz w:val="20"/>
        </w:rPr>
        <w:t xml:space="preserve">ie </w:t>
      </w:r>
      <w:r w:rsidR="0015438E" w:rsidRPr="00E861CE">
        <w:rPr>
          <w:rFonts w:ascii="Helvetica" w:hAnsi="Helvetica" w:cs="Arial"/>
          <w:sz w:val="20"/>
        </w:rPr>
        <w:t>Connected World alles über ein gekennzeichnetes Produkt</w:t>
      </w:r>
      <w:r w:rsidR="008E467F" w:rsidRPr="00E861CE">
        <w:rPr>
          <w:rFonts w:ascii="Helvetica" w:hAnsi="Helvetica"/>
          <w:sz w:val="20"/>
        </w:rPr>
        <w:t xml:space="preserve">. „Industrie 4.0 ist in ersten Leuchtturmprojekten schon länger bei unseren Kunden angekommen. Wir stellen uns der Herausforderung effizienter Realisierungskonzepte und geben GUARDUS-Anwendern modernste Infrastruktur-Lösungen an die Hand – seien es zentrale, dezentrale oder hybride Szenarien“, so </w:t>
      </w:r>
      <w:r w:rsidR="00DA5C7F" w:rsidRPr="00E861CE">
        <w:rPr>
          <w:rFonts w:ascii="Helvetica" w:hAnsi="Helvetica"/>
          <w:sz w:val="20"/>
        </w:rPr>
        <w:t>Andreas Kirsch</w:t>
      </w:r>
      <w:r w:rsidR="008E467F" w:rsidRPr="00E861CE">
        <w:rPr>
          <w:rFonts w:ascii="Helvetica" w:hAnsi="Helvetica"/>
          <w:sz w:val="20"/>
        </w:rPr>
        <w:t>, Vorstand der GUARDUS Solutions AG.</w:t>
      </w:r>
    </w:p>
    <w:p w14:paraId="3EE79B04" w14:textId="77777777" w:rsidR="008E467F" w:rsidRPr="00E861CE" w:rsidRDefault="008E467F" w:rsidP="00680545">
      <w:pPr>
        <w:spacing w:line="264" w:lineRule="auto"/>
        <w:ind w:right="-6"/>
        <w:outlineLvl w:val="0"/>
        <w:rPr>
          <w:rFonts w:ascii="Helvetica" w:hAnsi="Helvetica"/>
          <w:b/>
          <w:color w:val="000000"/>
          <w:sz w:val="20"/>
        </w:rPr>
      </w:pPr>
    </w:p>
    <w:p w14:paraId="5632C2E4" w14:textId="77777777" w:rsidR="008E467F" w:rsidRPr="00E861CE" w:rsidRDefault="008E467F" w:rsidP="00680545">
      <w:pPr>
        <w:spacing w:line="264" w:lineRule="auto"/>
        <w:ind w:right="-6"/>
        <w:outlineLvl w:val="0"/>
        <w:rPr>
          <w:rFonts w:ascii="Helvetica" w:hAnsi="Helvetica"/>
          <w:b/>
          <w:sz w:val="20"/>
        </w:rPr>
      </w:pPr>
      <w:r w:rsidRPr="00E861CE">
        <w:rPr>
          <w:rFonts w:ascii="Helvetica" w:hAnsi="Helvetica"/>
          <w:b/>
          <w:sz w:val="20"/>
        </w:rPr>
        <w:t>Bildanforderung</w:t>
      </w:r>
    </w:p>
    <w:p w14:paraId="746B87E1" w14:textId="787E925E" w:rsidR="008E467F" w:rsidRDefault="008E467F" w:rsidP="00680545">
      <w:pPr>
        <w:spacing w:line="264" w:lineRule="auto"/>
        <w:ind w:right="-6"/>
        <w:rPr>
          <w:rFonts w:ascii="Helvetica" w:hAnsi="Helvetica"/>
          <w:sz w:val="20"/>
        </w:rPr>
      </w:pPr>
      <w:r w:rsidRPr="00E861CE">
        <w:rPr>
          <w:rFonts w:ascii="Helvetica" w:hAnsi="Helvetica"/>
          <w:sz w:val="20"/>
        </w:rPr>
        <w:t xml:space="preserve">Bildmaterial finden Sie in unserem Medienportal </w:t>
      </w:r>
      <w:hyperlink r:id="rId8" w:history="1">
        <w:r w:rsidR="006161BB" w:rsidRPr="00E861CE">
          <w:rPr>
            <w:rFonts w:ascii="Helvetica" w:hAnsi="Helvetica" w:cs="Arial"/>
            <w:sz w:val="20"/>
          </w:rPr>
          <w:t>http://press-n-relations.amid-pr.com</w:t>
        </w:r>
      </w:hyperlink>
      <w:r w:rsidRPr="00E861CE">
        <w:rPr>
          <w:rFonts w:ascii="Helvetica" w:hAnsi="Helvetica"/>
          <w:sz w:val="20"/>
        </w:rPr>
        <w:t xml:space="preserve"> zum Download (Suchbegriff „GUARDUS-ConnectedWorld”). </w:t>
      </w:r>
    </w:p>
    <w:p w14:paraId="04CBE596" w14:textId="77777777" w:rsidR="00C56AF0" w:rsidRPr="00E861CE" w:rsidRDefault="00C56AF0" w:rsidP="00680545">
      <w:pPr>
        <w:spacing w:line="264" w:lineRule="auto"/>
        <w:ind w:right="-6"/>
        <w:rPr>
          <w:rFonts w:ascii="Helvetica" w:hAnsi="Helvetica"/>
          <w:sz w:val="20"/>
        </w:rPr>
      </w:pPr>
      <w:bookmarkStart w:id="0" w:name="_GoBack"/>
      <w:bookmarkEnd w:id="0"/>
    </w:p>
    <w:p w14:paraId="6F2920C2" w14:textId="59D72A8D" w:rsidR="008E467F" w:rsidRPr="00236318" w:rsidRDefault="00C56AF0" w:rsidP="00680545">
      <w:pPr>
        <w:spacing w:line="264" w:lineRule="auto"/>
        <w:ind w:right="-6"/>
        <w:rPr>
          <w:rFonts w:ascii="Arial" w:hAnsi="Arial"/>
          <w:sz w:val="22"/>
        </w:rPr>
      </w:pPr>
      <w:r>
        <w:rPr>
          <w:rFonts w:ascii="Arial" w:hAnsi="Arial"/>
          <w:noProof/>
          <w:sz w:val="22"/>
        </w:rPr>
        <w:drawing>
          <wp:inline distT="0" distB="0" distL="0" distR="0" wp14:anchorId="147E0438" wp14:editId="2CD0ECD3">
            <wp:extent cx="2491740" cy="1165860"/>
            <wp:effectExtent l="0" t="0" r="0" b="2540"/>
            <wp:docPr id="3" name="Bild 3" descr="RAMI+ConnectetTraceability/ConnectetTraceability-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I+ConnectetTraceability/ConnectetTraceability-kle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740" cy="1165860"/>
                    </a:xfrm>
                    <a:prstGeom prst="rect">
                      <a:avLst/>
                    </a:prstGeom>
                    <a:noFill/>
                    <a:ln>
                      <a:noFill/>
                    </a:ln>
                  </pic:spPr>
                </pic:pic>
              </a:graphicData>
            </a:graphic>
          </wp:inline>
        </w:drawing>
      </w:r>
      <w:r>
        <w:rPr>
          <w:rFonts w:ascii="Arial" w:hAnsi="Arial"/>
          <w:noProof/>
          <w:sz w:val="22"/>
        </w:rPr>
        <w:drawing>
          <wp:inline distT="0" distB="0" distL="0" distR="0" wp14:anchorId="5A28712D" wp14:editId="69B13659">
            <wp:extent cx="1854200" cy="1358900"/>
            <wp:effectExtent l="0" t="0" r="0" b="12700"/>
            <wp:docPr id="4" name="Bild 4" descr="RAMI+ConnectetTraceability/RAMI-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I+ConnectetTraceability/RAMI-kle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4200" cy="1358900"/>
                    </a:xfrm>
                    <a:prstGeom prst="rect">
                      <a:avLst/>
                    </a:prstGeom>
                    <a:noFill/>
                    <a:ln>
                      <a:noFill/>
                    </a:ln>
                  </pic:spPr>
                </pic:pic>
              </a:graphicData>
            </a:graphic>
          </wp:inline>
        </w:drawing>
      </w:r>
      <w:r w:rsidR="00E861CE">
        <w:rPr>
          <w:rFonts w:ascii="Arial" w:hAnsi="Arial"/>
          <w:sz w:val="22"/>
        </w:rPr>
        <w:t xml:space="preserve">  </w:t>
      </w:r>
    </w:p>
    <w:tbl>
      <w:tblPr>
        <w:tblW w:w="8170" w:type="dxa"/>
        <w:tblInd w:w="-62" w:type="dxa"/>
        <w:tblLayout w:type="fixed"/>
        <w:tblCellMar>
          <w:left w:w="70" w:type="dxa"/>
          <w:right w:w="70" w:type="dxa"/>
        </w:tblCellMar>
        <w:tblLook w:val="0000" w:firstRow="0" w:lastRow="0" w:firstColumn="0" w:lastColumn="0" w:noHBand="0" w:noVBand="0"/>
      </w:tblPr>
      <w:tblGrid>
        <w:gridCol w:w="3756"/>
        <w:gridCol w:w="4414"/>
      </w:tblGrid>
      <w:tr w:rsidR="008E467F" w:rsidRPr="00C56AF0" w14:paraId="786857EE" w14:textId="77777777" w:rsidTr="00192019">
        <w:tc>
          <w:tcPr>
            <w:tcW w:w="3756" w:type="dxa"/>
            <w:tcBorders>
              <w:top w:val="nil"/>
              <w:left w:val="nil"/>
              <w:bottom w:val="nil"/>
              <w:right w:val="nil"/>
            </w:tcBorders>
          </w:tcPr>
          <w:p w14:paraId="3C7B6995" w14:textId="77777777" w:rsidR="008E467F" w:rsidRDefault="008E467F" w:rsidP="00680545">
            <w:pPr>
              <w:spacing w:line="264" w:lineRule="auto"/>
              <w:ind w:right="-6"/>
              <w:rPr>
                <w:rFonts w:ascii="Arial" w:hAnsi="Arial"/>
                <w:b/>
                <w:sz w:val="20"/>
              </w:rPr>
            </w:pPr>
            <w:bookmarkStart w:id="1" w:name="OLE_LINK1"/>
            <w:bookmarkStart w:id="2" w:name="OLE_LINK2"/>
          </w:p>
          <w:p w14:paraId="74EB5FEC" w14:textId="77777777" w:rsidR="00C56AF0" w:rsidRPr="00E861CE" w:rsidRDefault="00C56AF0" w:rsidP="00680545">
            <w:pPr>
              <w:spacing w:line="264" w:lineRule="auto"/>
              <w:ind w:right="-6"/>
              <w:rPr>
                <w:rFonts w:ascii="Arial" w:hAnsi="Arial"/>
                <w:b/>
                <w:sz w:val="20"/>
              </w:rPr>
            </w:pPr>
          </w:p>
          <w:p w14:paraId="658E4302" w14:textId="77777777" w:rsidR="008E467F" w:rsidRPr="00E861CE" w:rsidRDefault="008E467F" w:rsidP="00680545">
            <w:pPr>
              <w:spacing w:line="264" w:lineRule="auto"/>
              <w:ind w:right="-6"/>
              <w:rPr>
                <w:rFonts w:ascii="Arial" w:hAnsi="Arial"/>
                <w:b/>
                <w:sz w:val="20"/>
              </w:rPr>
            </w:pPr>
            <w:r w:rsidRPr="00E861CE">
              <w:rPr>
                <w:rFonts w:ascii="Arial" w:hAnsi="Arial"/>
                <w:b/>
                <w:sz w:val="20"/>
              </w:rPr>
              <w:t>Weitere Informationen:</w:t>
            </w:r>
          </w:p>
          <w:p w14:paraId="1DAD8150" w14:textId="77777777" w:rsidR="008E467F" w:rsidRPr="00E861CE" w:rsidRDefault="008E467F" w:rsidP="00680545">
            <w:pPr>
              <w:spacing w:line="264" w:lineRule="auto"/>
              <w:ind w:right="-6"/>
              <w:rPr>
                <w:rFonts w:ascii="Arial" w:hAnsi="Arial"/>
                <w:sz w:val="20"/>
              </w:rPr>
            </w:pPr>
            <w:r w:rsidRPr="00E861CE">
              <w:rPr>
                <w:rFonts w:ascii="Arial" w:hAnsi="Arial"/>
                <w:sz w:val="20"/>
              </w:rPr>
              <w:t xml:space="preserve">GUARDUS Solutions AG </w:t>
            </w:r>
            <w:r w:rsidRPr="00E861CE">
              <w:rPr>
                <w:rFonts w:ascii="Arial" w:hAnsi="Arial"/>
                <w:sz w:val="20"/>
              </w:rPr>
              <w:br/>
              <w:t>Simone Cronjäger</w:t>
            </w:r>
          </w:p>
          <w:p w14:paraId="2446AEE2" w14:textId="77777777" w:rsidR="008E467F" w:rsidRPr="00E861CE" w:rsidRDefault="008E467F" w:rsidP="00680545">
            <w:pPr>
              <w:spacing w:line="264" w:lineRule="auto"/>
              <w:ind w:right="-6"/>
              <w:rPr>
                <w:rFonts w:ascii="Arial" w:hAnsi="Arial"/>
                <w:sz w:val="20"/>
                <w:lang w:val="nb-NO"/>
              </w:rPr>
            </w:pPr>
            <w:r w:rsidRPr="00E861CE">
              <w:rPr>
                <w:rFonts w:ascii="Arial" w:hAnsi="Arial"/>
                <w:sz w:val="20"/>
                <w:lang w:val="nb-NO"/>
              </w:rPr>
              <w:t>Postgasse 1, D-89073 Ulm</w:t>
            </w:r>
          </w:p>
          <w:p w14:paraId="46AFDF41" w14:textId="77777777" w:rsidR="008E467F" w:rsidRPr="00E861CE" w:rsidRDefault="008E467F" w:rsidP="00680545">
            <w:pPr>
              <w:spacing w:line="264" w:lineRule="auto"/>
              <w:ind w:right="-6"/>
              <w:rPr>
                <w:rFonts w:ascii="Arial" w:hAnsi="Arial"/>
                <w:sz w:val="20"/>
                <w:lang w:val="nb-NO"/>
              </w:rPr>
            </w:pPr>
            <w:r w:rsidRPr="00E861CE">
              <w:rPr>
                <w:rFonts w:ascii="Arial" w:hAnsi="Arial"/>
                <w:sz w:val="20"/>
                <w:lang w:val="nb-NO"/>
              </w:rPr>
              <w:t xml:space="preserve">Tel.: +49 731 88 01 77-22 </w:t>
            </w:r>
            <w:r w:rsidRPr="00E861CE">
              <w:rPr>
                <w:rFonts w:ascii="Arial" w:hAnsi="Arial"/>
                <w:sz w:val="20"/>
                <w:lang w:val="nb-NO"/>
              </w:rPr>
              <w:br/>
              <w:t xml:space="preserve">Fax: +49 731 88 01 77-29 </w:t>
            </w:r>
          </w:p>
          <w:p w14:paraId="6414A192" w14:textId="5B9BF024" w:rsidR="008E467F" w:rsidRPr="00E861CE" w:rsidRDefault="008E467F" w:rsidP="00192019">
            <w:pPr>
              <w:spacing w:line="264" w:lineRule="auto"/>
              <w:ind w:right="-6"/>
              <w:rPr>
                <w:rFonts w:ascii="Arial" w:hAnsi="Arial"/>
                <w:sz w:val="20"/>
                <w:lang w:val="nb-NO"/>
              </w:rPr>
            </w:pPr>
            <w:r w:rsidRPr="00E861CE">
              <w:rPr>
                <w:rFonts w:ascii="Arial" w:hAnsi="Arial"/>
                <w:sz w:val="20"/>
                <w:lang w:val="nb-NO"/>
              </w:rPr>
              <w:t xml:space="preserve">info@guardus.de </w:t>
            </w:r>
            <w:r w:rsidR="00192019" w:rsidRPr="00E861CE">
              <w:rPr>
                <w:rFonts w:ascii="Arial" w:hAnsi="Arial"/>
                <w:sz w:val="20"/>
                <w:lang w:val="nb-NO"/>
              </w:rPr>
              <w:br/>
              <w:t>www.guardus.de</w:t>
            </w:r>
          </w:p>
        </w:tc>
        <w:tc>
          <w:tcPr>
            <w:tcW w:w="4414" w:type="dxa"/>
            <w:tcBorders>
              <w:top w:val="nil"/>
              <w:left w:val="nil"/>
              <w:bottom w:val="nil"/>
              <w:right w:val="nil"/>
            </w:tcBorders>
          </w:tcPr>
          <w:p w14:paraId="06873988" w14:textId="77777777" w:rsidR="008E467F" w:rsidRPr="00E861CE" w:rsidRDefault="008E467F" w:rsidP="00680545">
            <w:pPr>
              <w:spacing w:line="264" w:lineRule="auto"/>
              <w:ind w:right="-6"/>
              <w:rPr>
                <w:rFonts w:ascii="Arial" w:hAnsi="Arial"/>
                <w:b/>
                <w:sz w:val="20"/>
                <w:lang w:val="nb-NO"/>
              </w:rPr>
            </w:pPr>
          </w:p>
          <w:p w14:paraId="0CB6C192" w14:textId="77777777" w:rsidR="008E467F" w:rsidRPr="00E861CE" w:rsidRDefault="008E467F" w:rsidP="00680545">
            <w:pPr>
              <w:spacing w:line="264" w:lineRule="auto"/>
              <w:ind w:right="-6"/>
              <w:rPr>
                <w:rFonts w:ascii="Arial" w:hAnsi="Arial"/>
                <w:b/>
                <w:sz w:val="20"/>
                <w:lang w:val="nb-NO"/>
              </w:rPr>
            </w:pPr>
          </w:p>
          <w:p w14:paraId="5A2CA321" w14:textId="77777777" w:rsidR="008E467F" w:rsidRPr="00E861CE" w:rsidRDefault="008E467F" w:rsidP="00680545">
            <w:pPr>
              <w:spacing w:line="264" w:lineRule="auto"/>
              <w:ind w:right="-6"/>
              <w:rPr>
                <w:rFonts w:ascii="Arial" w:hAnsi="Arial"/>
                <w:b/>
                <w:sz w:val="20"/>
              </w:rPr>
            </w:pPr>
            <w:r w:rsidRPr="00E861CE">
              <w:rPr>
                <w:rFonts w:ascii="Arial" w:hAnsi="Arial"/>
                <w:b/>
                <w:sz w:val="20"/>
              </w:rPr>
              <w:t>Presse- und Öffentlichkeitsarbeit:</w:t>
            </w:r>
          </w:p>
          <w:p w14:paraId="7D7AFF74" w14:textId="77777777" w:rsidR="008E467F" w:rsidRPr="00E861CE" w:rsidRDefault="008E467F" w:rsidP="00680545">
            <w:pPr>
              <w:spacing w:line="264" w:lineRule="auto"/>
              <w:ind w:right="-6"/>
              <w:rPr>
                <w:rFonts w:ascii="Arial" w:hAnsi="Arial"/>
                <w:sz w:val="20"/>
              </w:rPr>
            </w:pPr>
            <w:r w:rsidRPr="00E861CE">
              <w:rPr>
                <w:rFonts w:ascii="Arial" w:hAnsi="Arial"/>
                <w:sz w:val="20"/>
              </w:rPr>
              <w:t>Press’n’Relations GmbH</w:t>
            </w:r>
            <w:r w:rsidRPr="00E861CE">
              <w:rPr>
                <w:rFonts w:ascii="Arial" w:hAnsi="Arial"/>
                <w:sz w:val="20"/>
              </w:rPr>
              <w:br/>
              <w:t xml:space="preserve">Monika Nyendick </w:t>
            </w:r>
          </w:p>
          <w:p w14:paraId="72A6F681" w14:textId="77777777" w:rsidR="008E467F" w:rsidRPr="00E861CE" w:rsidRDefault="008E467F" w:rsidP="00680545">
            <w:pPr>
              <w:spacing w:line="264" w:lineRule="auto"/>
              <w:ind w:right="-6"/>
              <w:rPr>
                <w:rFonts w:ascii="Arial" w:hAnsi="Arial"/>
                <w:sz w:val="20"/>
                <w:lang w:val="it-IT"/>
              </w:rPr>
            </w:pPr>
            <w:r w:rsidRPr="00E861CE">
              <w:rPr>
                <w:rFonts w:ascii="Arial" w:hAnsi="Arial"/>
                <w:sz w:val="20"/>
                <w:lang w:val="it-IT"/>
              </w:rPr>
              <w:t>Magirusstraße 33, D-89077 Ulm</w:t>
            </w:r>
          </w:p>
          <w:p w14:paraId="0A4BAC53" w14:textId="77777777" w:rsidR="008E467F" w:rsidRPr="00E861CE" w:rsidRDefault="008E467F" w:rsidP="00680545">
            <w:pPr>
              <w:spacing w:line="264" w:lineRule="auto"/>
              <w:ind w:right="-6"/>
              <w:rPr>
                <w:rFonts w:ascii="Arial" w:hAnsi="Arial"/>
                <w:sz w:val="20"/>
                <w:lang w:val="it-IT"/>
              </w:rPr>
            </w:pPr>
            <w:r w:rsidRPr="00E861CE">
              <w:rPr>
                <w:rFonts w:ascii="Arial" w:hAnsi="Arial"/>
                <w:sz w:val="20"/>
                <w:lang w:val="it-IT"/>
              </w:rPr>
              <w:t>Tel.: +49 731 96 287-30</w:t>
            </w:r>
            <w:r w:rsidRPr="00E861CE">
              <w:rPr>
                <w:rFonts w:ascii="Arial" w:hAnsi="Arial"/>
                <w:sz w:val="20"/>
                <w:lang w:val="it-IT"/>
              </w:rPr>
              <w:br/>
              <w:t>Fax: +49 731 96 287-97</w:t>
            </w:r>
          </w:p>
          <w:p w14:paraId="141EB091" w14:textId="77777777" w:rsidR="008E467F" w:rsidRPr="00E861CE" w:rsidRDefault="008E467F" w:rsidP="00680545">
            <w:pPr>
              <w:spacing w:line="264" w:lineRule="auto"/>
              <w:ind w:right="-6"/>
              <w:rPr>
                <w:rFonts w:ascii="Arial" w:hAnsi="Arial"/>
                <w:sz w:val="20"/>
                <w:lang w:val="it-IT"/>
              </w:rPr>
            </w:pPr>
            <w:r w:rsidRPr="00E861CE">
              <w:rPr>
                <w:rFonts w:ascii="Arial" w:hAnsi="Arial"/>
                <w:sz w:val="20"/>
                <w:lang w:val="it-IT"/>
              </w:rPr>
              <w:t>mny@press-n-relations.de</w:t>
            </w:r>
            <w:r w:rsidRPr="00E861CE">
              <w:rPr>
                <w:rFonts w:ascii="Arial" w:hAnsi="Arial"/>
                <w:sz w:val="20"/>
                <w:lang w:val="it-IT"/>
              </w:rPr>
              <w:br/>
              <w:t>www.press-n-relations.de</w:t>
            </w:r>
          </w:p>
        </w:tc>
      </w:tr>
    </w:tbl>
    <w:p w14:paraId="42029672" w14:textId="77777777" w:rsidR="0015438E" w:rsidRDefault="0015438E" w:rsidP="00680545">
      <w:pPr>
        <w:spacing w:line="264" w:lineRule="auto"/>
        <w:ind w:right="-6"/>
        <w:rPr>
          <w:rFonts w:ascii="Arial" w:hAnsi="Arial" w:cs="Arial"/>
          <w:sz w:val="22"/>
          <w:szCs w:val="22"/>
          <w:lang w:val="it-IT"/>
        </w:rPr>
      </w:pPr>
    </w:p>
    <w:p w14:paraId="2E883E1D" w14:textId="77777777" w:rsidR="00C56AF0" w:rsidRDefault="00C56AF0" w:rsidP="00680545">
      <w:pPr>
        <w:spacing w:line="264" w:lineRule="auto"/>
        <w:ind w:right="-6"/>
        <w:rPr>
          <w:rFonts w:ascii="Arial" w:hAnsi="Arial" w:cs="Arial"/>
          <w:sz w:val="22"/>
          <w:szCs w:val="22"/>
          <w:lang w:val="it-IT"/>
        </w:rPr>
      </w:pPr>
    </w:p>
    <w:p w14:paraId="70E74FC0" w14:textId="77777777" w:rsidR="00C56AF0" w:rsidRDefault="00C56AF0" w:rsidP="00680545">
      <w:pPr>
        <w:spacing w:line="264" w:lineRule="auto"/>
        <w:ind w:right="-6"/>
        <w:rPr>
          <w:rFonts w:ascii="Arial" w:hAnsi="Arial" w:cs="Arial"/>
          <w:sz w:val="22"/>
          <w:szCs w:val="22"/>
          <w:lang w:val="it-IT"/>
        </w:rPr>
      </w:pPr>
    </w:p>
    <w:bookmarkEnd w:id="1"/>
    <w:bookmarkEnd w:id="2"/>
    <w:p w14:paraId="2E8DEFA5" w14:textId="74F1B145" w:rsidR="008E467F" w:rsidRPr="00E861CE" w:rsidRDefault="00F6098D" w:rsidP="00680545">
      <w:pPr>
        <w:spacing w:line="264" w:lineRule="auto"/>
        <w:ind w:right="-6"/>
        <w:rPr>
          <w:rFonts w:ascii="Arial" w:hAnsi="Arial"/>
          <w:sz w:val="20"/>
        </w:rPr>
      </w:pPr>
      <w:r w:rsidRPr="00E861CE">
        <w:rPr>
          <w:rFonts w:ascii="Arial" w:hAnsi="Arial"/>
          <w:sz w:val="20"/>
        </w:rPr>
        <w:lastRenderedPageBreak/>
        <w:t>Seit über 31</w:t>
      </w:r>
      <w:r w:rsidR="008E467F" w:rsidRPr="00E861CE">
        <w:rPr>
          <w:rFonts w:ascii="Arial" w:hAnsi="Arial"/>
          <w:sz w:val="20"/>
        </w:rPr>
        <w:t xml:space="preserve"> Jahren steht der Name GUARDUS für umfassende Qualitäts- und Produktions-Management-Expertise im industriellen Fertigungsumfeld. Mit der Gründung der GUARDUS Solutions AG im Jahr 2002 verfolgt das System- und Softwarehaus mit Sitz in Ulm und Timisoara (Rumänien) zudem den Auftrag, Shopfloor-IT als ‚enabler‘ für Fertigungsorganisationen von morgen zu entwickeln. Grundlage dafür ist das Manufacturing Execution System GUARDUS MES. Über 150 weltweit agierende Unternehmen nutzen mittlerweile die Standard-Softwarelösung als zentrales IT-Fundament einer nachhaltigen Industrie 4.0-Strategie.</w:t>
      </w:r>
    </w:p>
    <w:p w14:paraId="162F6968" w14:textId="77777777" w:rsidR="008E467F" w:rsidRPr="006D46A5" w:rsidRDefault="008E467F" w:rsidP="00680545">
      <w:pPr>
        <w:spacing w:line="264" w:lineRule="auto"/>
        <w:ind w:right="-6"/>
        <w:rPr>
          <w:rFonts w:ascii="Arial" w:hAnsi="Arial"/>
          <w:sz w:val="20"/>
        </w:rPr>
      </w:pPr>
    </w:p>
    <w:sectPr w:rsidR="008E467F" w:rsidRPr="006D46A5" w:rsidSect="00122511">
      <w:headerReference w:type="default" r:id="rId11"/>
      <w:pgSz w:w="11900" w:h="16840"/>
      <w:pgMar w:top="2126" w:right="2835" w:bottom="1134" w:left="1418"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240FB" w14:textId="77777777" w:rsidR="00F36D0C" w:rsidRDefault="00F36D0C">
      <w:r>
        <w:separator/>
      </w:r>
    </w:p>
  </w:endnote>
  <w:endnote w:type="continuationSeparator" w:id="0">
    <w:p w14:paraId="41F888D6" w14:textId="77777777" w:rsidR="00F36D0C" w:rsidRDefault="00F36D0C">
      <w:r>
        <w:continuationSeparator/>
      </w:r>
    </w:p>
  </w:endnote>
  <w:endnote w:type="continuationNotice" w:id="1">
    <w:p w14:paraId="67513C3F" w14:textId="77777777" w:rsidR="00F36D0C" w:rsidRDefault="00F36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Minng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4F502" w14:textId="77777777" w:rsidR="00F36D0C" w:rsidRDefault="00F36D0C">
      <w:r>
        <w:separator/>
      </w:r>
    </w:p>
  </w:footnote>
  <w:footnote w:type="continuationSeparator" w:id="0">
    <w:p w14:paraId="43A3C0A9" w14:textId="77777777" w:rsidR="00F36D0C" w:rsidRDefault="00F36D0C">
      <w:r>
        <w:continuationSeparator/>
      </w:r>
    </w:p>
  </w:footnote>
  <w:footnote w:type="continuationNotice" w:id="1">
    <w:p w14:paraId="615BBAD5" w14:textId="77777777" w:rsidR="00F36D0C" w:rsidRDefault="00F36D0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0F78C" w14:textId="0BFA9BF7" w:rsidR="00977F95" w:rsidRDefault="00236318" w:rsidP="00236318">
    <w:pPr>
      <w:pStyle w:val="Kopfzeile"/>
      <w:tabs>
        <w:tab w:val="clear" w:pos="4536"/>
        <w:tab w:val="clear" w:pos="9072"/>
      </w:tabs>
      <w:ind w:right="-1709"/>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sidR="00C56AF0">
      <w:rPr>
        <w:rFonts w:ascii="Times" w:hAnsi="Times"/>
        <w:noProof/>
        <w:sz w:val="24"/>
        <w:lang w:eastAsia="de-DE"/>
      </w:rPr>
      <w:pict w14:anchorId="2B214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gualogo" style="width:114.95pt;height:58.15pt;visibility:visible">
          <v:imagedata r:id="rId1" o:title=""/>
          <v:textbox style="mso-rotate-with-shape:t"/>
        </v:shape>
      </w:pict>
    </w:r>
    <w:r w:rsidR="00977F95">
      <w:rPr>
        <w:rFonts w:ascii="Times" w:hAnsi="Times"/>
        <w:sz w:val="24"/>
      </w:rPr>
      <w:tab/>
    </w:r>
    <w:r w:rsidR="00977F95">
      <w:rPr>
        <w:rFonts w:ascii="Times" w:hAnsi="Times"/>
        <w:sz w:val="24"/>
      </w:rPr>
      <w:tab/>
    </w:r>
    <w:r w:rsidR="00977F95">
      <w:rPr>
        <w:rFonts w:ascii="Times" w:hAnsi="Times"/>
        <w:sz w:val="24"/>
      </w:rPr>
      <w:tab/>
    </w:r>
    <w:r w:rsidR="00977F95">
      <w:rPr>
        <w:rFonts w:ascii="Times" w:hAnsi="Times"/>
        <w:sz w:val="24"/>
      </w:rPr>
      <w:tab/>
    </w:r>
    <w:r w:rsidR="00977F95">
      <w:rPr>
        <w:rFonts w:ascii="Times" w:hAnsi="Times"/>
        <w:sz w:val="24"/>
      </w:rPr>
      <w:tab/>
    </w:r>
    <w:r w:rsidR="00977F95">
      <w:rPr>
        <w:rFonts w:ascii="Times" w:hAnsi="Times"/>
        <w:sz w:val="2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hybridMultilevel"/>
    <w:tmpl w:val="FFFFFFFF"/>
    <w:lvl w:ilvl="0" w:tplc="DDB06E1E">
      <w:numFmt w:val="bullet"/>
      <w:lvlText w:val="-"/>
      <w:lvlJc w:val="left"/>
      <w:pPr>
        <w:tabs>
          <w:tab w:val="num" w:pos="1428"/>
        </w:tabs>
        <w:ind w:left="1428" w:hanging="360"/>
      </w:pPr>
      <w:rPr>
        <w:rFonts w:ascii="Arial" w:eastAsia="Times New Roman" w:hAnsi="Arial" w:hint="default"/>
      </w:rPr>
    </w:lvl>
    <w:lvl w:ilvl="1" w:tplc="0A5E0984" w:tentative="1">
      <w:start w:val="1"/>
      <w:numFmt w:val="bullet"/>
      <w:lvlText w:val="o"/>
      <w:lvlJc w:val="left"/>
      <w:pPr>
        <w:tabs>
          <w:tab w:val="num" w:pos="1440"/>
        </w:tabs>
        <w:ind w:left="1440" w:hanging="360"/>
      </w:pPr>
      <w:rPr>
        <w:rFonts w:ascii="Courier New" w:hAnsi="Courier New" w:hint="default"/>
      </w:rPr>
    </w:lvl>
    <w:lvl w:ilvl="2" w:tplc="5820232A" w:tentative="1">
      <w:start w:val="1"/>
      <w:numFmt w:val="bullet"/>
      <w:lvlText w:val=""/>
      <w:lvlJc w:val="left"/>
      <w:pPr>
        <w:tabs>
          <w:tab w:val="num" w:pos="2160"/>
        </w:tabs>
        <w:ind w:left="2160" w:hanging="360"/>
      </w:pPr>
      <w:rPr>
        <w:rFonts w:ascii="Wingdings" w:hAnsi="Wingdings" w:hint="default"/>
      </w:rPr>
    </w:lvl>
    <w:lvl w:ilvl="3" w:tplc="7F08E982" w:tentative="1">
      <w:start w:val="1"/>
      <w:numFmt w:val="bullet"/>
      <w:lvlText w:val=""/>
      <w:lvlJc w:val="left"/>
      <w:pPr>
        <w:tabs>
          <w:tab w:val="num" w:pos="2880"/>
        </w:tabs>
        <w:ind w:left="2880" w:hanging="360"/>
      </w:pPr>
      <w:rPr>
        <w:rFonts w:ascii="Symbol" w:hAnsi="Symbol" w:hint="default"/>
      </w:rPr>
    </w:lvl>
    <w:lvl w:ilvl="4" w:tplc="AEFEF1D8" w:tentative="1">
      <w:start w:val="1"/>
      <w:numFmt w:val="bullet"/>
      <w:lvlText w:val="o"/>
      <w:lvlJc w:val="left"/>
      <w:pPr>
        <w:tabs>
          <w:tab w:val="num" w:pos="3600"/>
        </w:tabs>
        <w:ind w:left="3600" w:hanging="360"/>
      </w:pPr>
      <w:rPr>
        <w:rFonts w:ascii="Courier New" w:hAnsi="Courier New" w:hint="default"/>
      </w:rPr>
    </w:lvl>
    <w:lvl w:ilvl="5" w:tplc="8CF2C004" w:tentative="1">
      <w:start w:val="1"/>
      <w:numFmt w:val="bullet"/>
      <w:lvlText w:val=""/>
      <w:lvlJc w:val="left"/>
      <w:pPr>
        <w:tabs>
          <w:tab w:val="num" w:pos="4320"/>
        </w:tabs>
        <w:ind w:left="4320" w:hanging="360"/>
      </w:pPr>
      <w:rPr>
        <w:rFonts w:ascii="Wingdings" w:hAnsi="Wingdings" w:hint="default"/>
      </w:rPr>
    </w:lvl>
    <w:lvl w:ilvl="6" w:tplc="DE1451A8" w:tentative="1">
      <w:start w:val="1"/>
      <w:numFmt w:val="bullet"/>
      <w:lvlText w:val=""/>
      <w:lvlJc w:val="left"/>
      <w:pPr>
        <w:tabs>
          <w:tab w:val="num" w:pos="5040"/>
        </w:tabs>
        <w:ind w:left="5040" w:hanging="360"/>
      </w:pPr>
      <w:rPr>
        <w:rFonts w:ascii="Symbol" w:hAnsi="Symbol" w:hint="default"/>
      </w:rPr>
    </w:lvl>
    <w:lvl w:ilvl="7" w:tplc="FE00CB96" w:tentative="1">
      <w:start w:val="1"/>
      <w:numFmt w:val="bullet"/>
      <w:lvlText w:val="o"/>
      <w:lvlJc w:val="left"/>
      <w:pPr>
        <w:tabs>
          <w:tab w:val="num" w:pos="5760"/>
        </w:tabs>
        <w:ind w:left="5760" w:hanging="360"/>
      </w:pPr>
      <w:rPr>
        <w:rFonts w:ascii="Courier New" w:hAnsi="Courier New" w:hint="default"/>
      </w:rPr>
    </w:lvl>
    <w:lvl w:ilvl="8" w:tplc="F6523878" w:tentative="1">
      <w:start w:val="1"/>
      <w:numFmt w:val="bullet"/>
      <w:lvlText w:val=""/>
      <w:lvlJc w:val="left"/>
      <w:pPr>
        <w:tabs>
          <w:tab w:val="num" w:pos="6480"/>
        </w:tabs>
        <w:ind w:left="6480" w:hanging="360"/>
      </w:pPr>
      <w:rPr>
        <w:rFonts w:ascii="Wingdings" w:hAnsi="Wingdings" w:hint="default"/>
      </w:rPr>
    </w:lvl>
  </w:abstractNum>
  <w:abstractNum w:abstractNumId="1">
    <w:nsid w:val="020D6E0F"/>
    <w:multiLevelType w:val="hybridMultilevel"/>
    <w:tmpl w:val="02AAA644"/>
    <w:lvl w:ilvl="0" w:tplc="108058EE">
      <w:numFmt w:val="bullet"/>
      <w:lvlText w:val="–"/>
      <w:lvlJc w:val="left"/>
      <w:pPr>
        <w:ind w:left="720" w:hanging="360"/>
      </w:pPr>
      <w:rPr>
        <w:rFonts w:ascii="Helvetica" w:eastAsia="Times New Roman" w:hAnsi="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6D32A02"/>
    <w:multiLevelType w:val="hybridMultilevel"/>
    <w:tmpl w:val="D2660CA2"/>
    <w:lvl w:ilvl="0" w:tplc="698A5CD2">
      <w:numFmt w:val="bullet"/>
      <w:lvlText w:val="-"/>
      <w:lvlJc w:val="left"/>
      <w:pPr>
        <w:tabs>
          <w:tab w:val="num" w:pos="720"/>
        </w:tabs>
        <w:ind w:left="720" w:hanging="360"/>
      </w:pPr>
      <w:rPr>
        <w:rFonts w:ascii="Helvetica" w:eastAsia="Times New Roman" w:hAnsi="Helvetica" w:hint="default"/>
      </w:rPr>
    </w:lvl>
    <w:lvl w:ilvl="1" w:tplc="7C16BD5C">
      <w:start w:val="1"/>
      <w:numFmt w:val="bullet"/>
      <w:lvlText w:val="o"/>
      <w:lvlJc w:val="left"/>
      <w:pPr>
        <w:tabs>
          <w:tab w:val="num" w:pos="1440"/>
        </w:tabs>
        <w:ind w:left="1440" w:hanging="360"/>
      </w:pPr>
      <w:rPr>
        <w:rFonts w:ascii="Courier New" w:hAnsi="Courier New" w:hint="default"/>
      </w:rPr>
    </w:lvl>
    <w:lvl w:ilvl="2" w:tplc="2D186020">
      <w:start w:val="1"/>
      <w:numFmt w:val="bullet"/>
      <w:lvlText w:val=""/>
      <w:lvlJc w:val="left"/>
      <w:pPr>
        <w:tabs>
          <w:tab w:val="num" w:pos="2160"/>
        </w:tabs>
        <w:ind w:left="2160" w:hanging="360"/>
      </w:pPr>
      <w:rPr>
        <w:rFonts w:ascii="Wingdings" w:hAnsi="Wingdings" w:hint="default"/>
      </w:rPr>
    </w:lvl>
    <w:lvl w:ilvl="3" w:tplc="02D887B0">
      <w:start w:val="1"/>
      <w:numFmt w:val="bullet"/>
      <w:lvlText w:val=""/>
      <w:lvlJc w:val="left"/>
      <w:pPr>
        <w:tabs>
          <w:tab w:val="num" w:pos="2880"/>
        </w:tabs>
        <w:ind w:left="2880" w:hanging="360"/>
      </w:pPr>
      <w:rPr>
        <w:rFonts w:ascii="Symbol" w:hAnsi="Symbol" w:hint="default"/>
      </w:rPr>
    </w:lvl>
    <w:lvl w:ilvl="4" w:tplc="F42C013C">
      <w:start w:val="1"/>
      <w:numFmt w:val="bullet"/>
      <w:lvlText w:val="o"/>
      <w:lvlJc w:val="left"/>
      <w:pPr>
        <w:tabs>
          <w:tab w:val="num" w:pos="3600"/>
        </w:tabs>
        <w:ind w:left="3600" w:hanging="360"/>
      </w:pPr>
      <w:rPr>
        <w:rFonts w:ascii="Courier New" w:hAnsi="Courier New" w:hint="default"/>
      </w:rPr>
    </w:lvl>
    <w:lvl w:ilvl="5" w:tplc="9A3218B6">
      <w:start w:val="1"/>
      <w:numFmt w:val="bullet"/>
      <w:lvlText w:val=""/>
      <w:lvlJc w:val="left"/>
      <w:pPr>
        <w:tabs>
          <w:tab w:val="num" w:pos="4320"/>
        </w:tabs>
        <w:ind w:left="4320" w:hanging="360"/>
      </w:pPr>
      <w:rPr>
        <w:rFonts w:ascii="Wingdings" w:hAnsi="Wingdings" w:hint="default"/>
      </w:rPr>
    </w:lvl>
    <w:lvl w:ilvl="6" w:tplc="3C308018">
      <w:start w:val="1"/>
      <w:numFmt w:val="bullet"/>
      <w:lvlText w:val=""/>
      <w:lvlJc w:val="left"/>
      <w:pPr>
        <w:tabs>
          <w:tab w:val="num" w:pos="5040"/>
        </w:tabs>
        <w:ind w:left="5040" w:hanging="360"/>
      </w:pPr>
      <w:rPr>
        <w:rFonts w:ascii="Symbol" w:hAnsi="Symbol" w:hint="default"/>
      </w:rPr>
    </w:lvl>
    <w:lvl w:ilvl="7" w:tplc="9B9294CC">
      <w:start w:val="1"/>
      <w:numFmt w:val="bullet"/>
      <w:lvlText w:val="o"/>
      <w:lvlJc w:val="left"/>
      <w:pPr>
        <w:tabs>
          <w:tab w:val="num" w:pos="5760"/>
        </w:tabs>
        <w:ind w:left="5760" w:hanging="360"/>
      </w:pPr>
      <w:rPr>
        <w:rFonts w:ascii="Courier New" w:hAnsi="Courier New" w:hint="default"/>
      </w:rPr>
    </w:lvl>
    <w:lvl w:ilvl="8" w:tplc="C688DE40">
      <w:start w:val="1"/>
      <w:numFmt w:val="bullet"/>
      <w:lvlText w:val=""/>
      <w:lvlJc w:val="left"/>
      <w:pPr>
        <w:tabs>
          <w:tab w:val="num" w:pos="6480"/>
        </w:tabs>
        <w:ind w:left="6480" w:hanging="360"/>
      </w:pPr>
      <w:rPr>
        <w:rFonts w:ascii="Wingdings" w:hAnsi="Wingdings" w:hint="default"/>
      </w:rPr>
    </w:lvl>
  </w:abstractNum>
  <w:abstractNum w:abstractNumId="3">
    <w:nsid w:val="6F5A3163"/>
    <w:multiLevelType w:val="multilevel"/>
    <w:tmpl w:val="9FAAAF3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72044E0F"/>
    <w:multiLevelType w:val="hybridMultilevel"/>
    <w:tmpl w:val="48C66A60"/>
    <w:lvl w:ilvl="0" w:tplc="6CA6B482">
      <w:numFmt w:val="bullet"/>
      <w:lvlText w:val="-"/>
      <w:lvlJc w:val="left"/>
      <w:pPr>
        <w:tabs>
          <w:tab w:val="num" w:pos="1428"/>
        </w:tabs>
        <w:ind w:left="1428" w:hanging="360"/>
      </w:pPr>
      <w:rPr>
        <w:rFonts w:ascii="Arial" w:eastAsia="Times New Roman" w:hAnsi="Arial" w:hint="default"/>
      </w:rPr>
    </w:lvl>
    <w:lvl w:ilvl="1" w:tplc="960CC50A">
      <w:start w:val="1"/>
      <w:numFmt w:val="bullet"/>
      <w:lvlText w:val="o"/>
      <w:lvlJc w:val="left"/>
      <w:pPr>
        <w:tabs>
          <w:tab w:val="num" w:pos="2148"/>
        </w:tabs>
        <w:ind w:left="2148" w:hanging="360"/>
      </w:pPr>
      <w:rPr>
        <w:rFonts w:ascii="Courier New" w:hAnsi="Courier New" w:hint="default"/>
      </w:rPr>
    </w:lvl>
    <w:lvl w:ilvl="2" w:tplc="C8DC2E26" w:tentative="1">
      <w:start w:val="1"/>
      <w:numFmt w:val="bullet"/>
      <w:lvlText w:val=""/>
      <w:lvlJc w:val="left"/>
      <w:pPr>
        <w:tabs>
          <w:tab w:val="num" w:pos="2868"/>
        </w:tabs>
        <w:ind w:left="2868" w:hanging="360"/>
      </w:pPr>
      <w:rPr>
        <w:rFonts w:ascii="Wingdings" w:hAnsi="Wingdings" w:hint="default"/>
      </w:rPr>
    </w:lvl>
    <w:lvl w:ilvl="3" w:tplc="B706D63A" w:tentative="1">
      <w:start w:val="1"/>
      <w:numFmt w:val="bullet"/>
      <w:lvlText w:val=""/>
      <w:lvlJc w:val="left"/>
      <w:pPr>
        <w:tabs>
          <w:tab w:val="num" w:pos="3588"/>
        </w:tabs>
        <w:ind w:left="3588" w:hanging="360"/>
      </w:pPr>
      <w:rPr>
        <w:rFonts w:ascii="Symbol" w:hAnsi="Symbol" w:hint="default"/>
      </w:rPr>
    </w:lvl>
    <w:lvl w:ilvl="4" w:tplc="2B2E06D6" w:tentative="1">
      <w:start w:val="1"/>
      <w:numFmt w:val="bullet"/>
      <w:lvlText w:val="o"/>
      <w:lvlJc w:val="left"/>
      <w:pPr>
        <w:tabs>
          <w:tab w:val="num" w:pos="4308"/>
        </w:tabs>
        <w:ind w:left="4308" w:hanging="360"/>
      </w:pPr>
      <w:rPr>
        <w:rFonts w:ascii="Courier New" w:hAnsi="Courier New" w:hint="default"/>
      </w:rPr>
    </w:lvl>
    <w:lvl w:ilvl="5" w:tplc="8998153A" w:tentative="1">
      <w:start w:val="1"/>
      <w:numFmt w:val="bullet"/>
      <w:lvlText w:val=""/>
      <w:lvlJc w:val="left"/>
      <w:pPr>
        <w:tabs>
          <w:tab w:val="num" w:pos="5028"/>
        </w:tabs>
        <w:ind w:left="5028" w:hanging="360"/>
      </w:pPr>
      <w:rPr>
        <w:rFonts w:ascii="Wingdings" w:hAnsi="Wingdings" w:hint="default"/>
      </w:rPr>
    </w:lvl>
    <w:lvl w:ilvl="6" w:tplc="B2DEA290" w:tentative="1">
      <w:start w:val="1"/>
      <w:numFmt w:val="bullet"/>
      <w:lvlText w:val=""/>
      <w:lvlJc w:val="left"/>
      <w:pPr>
        <w:tabs>
          <w:tab w:val="num" w:pos="5748"/>
        </w:tabs>
        <w:ind w:left="5748" w:hanging="360"/>
      </w:pPr>
      <w:rPr>
        <w:rFonts w:ascii="Symbol" w:hAnsi="Symbol" w:hint="default"/>
      </w:rPr>
    </w:lvl>
    <w:lvl w:ilvl="7" w:tplc="F8462F16" w:tentative="1">
      <w:start w:val="1"/>
      <w:numFmt w:val="bullet"/>
      <w:lvlText w:val="o"/>
      <w:lvlJc w:val="left"/>
      <w:pPr>
        <w:tabs>
          <w:tab w:val="num" w:pos="6468"/>
        </w:tabs>
        <w:ind w:left="6468" w:hanging="360"/>
      </w:pPr>
      <w:rPr>
        <w:rFonts w:ascii="Courier New" w:hAnsi="Courier New" w:hint="default"/>
      </w:rPr>
    </w:lvl>
    <w:lvl w:ilvl="8" w:tplc="EE6E7466" w:tentative="1">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8F"/>
    <w:rsid w:val="00001CE0"/>
    <w:rsid w:val="000135FD"/>
    <w:rsid w:val="0001512E"/>
    <w:rsid w:val="00021110"/>
    <w:rsid w:val="000219B6"/>
    <w:rsid w:val="0003496A"/>
    <w:rsid w:val="0003595F"/>
    <w:rsid w:val="00036978"/>
    <w:rsid w:val="00041ABF"/>
    <w:rsid w:val="000506EC"/>
    <w:rsid w:val="00051678"/>
    <w:rsid w:val="00051B7E"/>
    <w:rsid w:val="000545C7"/>
    <w:rsid w:val="00060C45"/>
    <w:rsid w:val="00063FCC"/>
    <w:rsid w:val="000654AF"/>
    <w:rsid w:val="0006727F"/>
    <w:rsid w:val="0007388D"/>
    <w:rsid w:val="00074902"/>
    <w:rsid w:val="00076C91"/>
    <w:rsid w:val="0008405C"/>
    <w:rsid w:val="000940A4"/>
    <w:rsid w:val="000A1D4D"/>
    <w:rsid w:val="000D2A65"/>
    <w:rsid w:val="000D499F"/>
    <w:rsid w:val="000D7C32"/>
    <w:rsid w:val="000E005B"/>
    <w:rsid w:val="000E065E"/>
    <w:rsid w:val="000E7A43"/>
    <w:rsid w:val="000F13BC"/>
    <w:rsid w:val="000F23AB"/>
    <w:rsid w:val="001012F1"/>
    <w:rsid w:val="00102C41"/>
    <w:rsid w:val="001178C3"/>
    <w:rsid w:val="00122511"/>
    <w:rsid w:val="00122F2E"/>
    <w:rsid w:val="00124ACB"/>
    <w:rsid w:val="00125838"/>
    <w:rsid w:val="00136F57"/>
    <w:rsid w:val="00137629"/>
    <w:rsid w:val="00141EF3"/>
    <w:rsid w:val="0015438E"/>
    <w:rsid w:val="00157363"/>
    <w:rsid w:val="0015759F"/>
    <w:rsid w:val="00162C48"/>
    <w:rsid w:val="00167304"/>
    <w:rsid w:val="00171DAF"/>
    <w:rsid w:val="00171E67"/>
    <w:rsid w:val="00172BE7"/>
    <w:rsid w:val="00175B0C"/>
    <w:rsid w:val="00191D43"/>
    <w:rsid w:val="00192019"/>
    <w:rsid w:val="00193476"/>
    <w:rsid w:val="001A2412"/>
    <w:rsid w:val="001A475A"/>
    <w:rsid w:val="001B1413"/>
    <w:rsid w:val="001B5DA5"/>
    <w:rsid w:val="001B685E"/>
    <w:rsid w:val="001C2940"/>
    <w:rsid w:val="001C4011"/>
    <w:rsid w:val="001D2725"/>
    <w:rsid w:val="001D393D"/>
    <w:rsid w:val="001E1D52"/>
    <w:rsid w:val="001E484D"/>
    <w:rsid w:val="001E667B"/>
    <w:rsid w:val="001F0EC6"/>
    <w:rsid w:val="001F36F9"/>
    <w:rsid w:val="001F388C"/>
    <w:rsid w:val="001F712D"/>
    <w:rsid w:val="00203938"/>
    <w:rsid w:val="00207AA3"/>
    <w:rsid w:val="0021145F"/>
    <w:rsid w:val="002123C1"/>
    <w:rsid w:val="00212F47"/>
    <w:rsid w:val="00215130"/>
    <w:rsid w:val="002159B7"/>
    <w:rsid w:val="002215AD"/>
    <w:rsid w:val="002217FD"/>
    <w:rsid w:val="00222F6C"/>
    <w:rsid w:val="00222F9F"/>
    <w:rsid w:val="0023030E"/>
    <w:rsid w:val="0023116C"/>
    <w:rsid w:val="002336B4"/>
    <w:rsid w:val="00236318"/>
    <w:rsid w:val="002402E7"/>
    <w:rsid w:val="00241C72"/>
    <w:rsid w:val="0025299C"/>
    <w:rsid w:val="00254564"/>
    <w:rsid w:val="00254C8C"/>
    <w:rsid w:val="00265E90"/>
    <w:rsid w:val="0027459D"/>
    <w:rsid w:val="00275EAD"/>
    <w:rsid w:val="00281F0C"/>
    <w:rsid w:val="002839A1"/>
    <w:rsid w:val="002844DB"/>
    <w:rsid w:val="00286044"/>
    <w:rsid w:val="002902C3"/>
    <w:rsid w:val="00291173"/>
    <w:rsid w:val="002928F4"/>
    <w:rsid w:val="002B2CD0"/>
    <w:rsid w:val="002B418E"/>
    <w:rsid w:val="002B7443"/>
    <w:rsid w:val="002C2F77"/>
    <w:rsid w:val="002D5B08"/>
    <w:rsid w:val="002D78AD"/>
    <w:rsid w:val="002E220D"/>
    <w:rsid w:val="002E28B1"/>
    <w:rsid w:val="002E750E"/>
    <w:rsid w:val="002E75C4"/>
    <w:rsid w:val="002F3357"/>
    <w:rsid w:val="003024ED"/>
    <w:rsid w:val="003060A0"/>
    <w:rsid w:val="00311202"/>
    <w:rsid w:val="003145E2"/>
    <w:rsid w:val="003308BA"/>
    <w:rsid w:val="0033207B"/>
    <w:rsid w:val="003337F0"/>
    <w:rsid w:val="0034598B"/>
    <w:rsid w:val="003509B9"/>
    <w:rsid w:val="00354657"/>
    <w:rsid w:val="00355C64"/>
    <w:rsid w:val="00357E82"/>
    <w:rsid w:val="00360197"/>
    <w:rsid w:val="003610BB"/>
    <w:rsid w:val="00367077"/>
    <w:rsid w:val="0036749F"/>
    <w:rsid w:val="0036796D"/>
    <w:rsid w:val="00371B25"/>
    <w:rsid w:val="00372D20"/>
    <w:rsid w:val="00383FB5"/>
    <w:rsid w:val="003A021F"/>
    <w:rsid w:val="003B0CBD"/>
    <w:rsid w:val="003B3ECB"/>
    <w:rsid w:val="003C0AE1"/>
    <w:rsid w:val="003C1DAE"/>
    <w:rsid w:val="003C20CA"/>
    <w:rsid w:val="003D3C57"/>
    <w:rsid w:val="003E1A6C"/>
    <w:rsid w:val="003F605F"/>
    <w:rsid w:val="003F6706"/>
    <w:rsid w:val="004030AC"/>
    <w:rsid w:val="00403D44"/>
    <w:rsid w:val="00405CFF"/>
    <w:rsid w:val="00411C0B"/>
    <w:rsid w:val="004128F4"/>
    <w:rsid w:val="004215C5"/>
    <w:rsid w:val="004325EA"/>
    <w:rsid w:val="004404ED"/>
    <w:rsid w:val="004406D5"/>
    <w:rsid w:val="004456A7"/>
    <w:rsid w:val="00446142"/>
    <w:rsid w:val="00451ADA"/>
    <w:rsid w:val="0045426F"/>
    <w:rsid w:val="00465D4A"/>
    <w:rsid w:val="00474902"/>
    <w:rsid w:val="00477387"/>
    <w:rsid w:val="00477E25"/>
    <w:rsid w:val="00485B61"/>
    <w:rsid w:val="00485F87"/>
    <w:rsid w:val="00494757"/>
    <w:rsid w:val="004B08E6"/>
    <w:rsid w:val="004B19D4"/>
    <w:rsid w:val="004B20C6"/>
    <w:rsid w:val="004B2803"/>
    <w:rsid w:val="004B4FA9"/>
    <w:rsid w:val="004B7E75"/>
    <w:rsid w:val="004C53F6"/>
    <w:rsid w:val="004C7469"/>
    <w:rsid w:val="004C77FB"/>
    <w:rsid w:val="004D0707"/>
    <w:rsid w:val="004D2DEB"/>
    <w:rsid w:val="004D5868"/>
    <w:rsid w:val="004E24E4"/>
    <w:rsid w:val="004F1474"/>
    <w:rsid w:val="004F1ADF"/>
    <w:rsid w:val="004F2C8D"/>
    <w:rsid w:val="004F394C"/>
    <w:rsid w:val="004F591E"/>
    <w:rsid w:val="005078C4"/>
    <w:rsid w:val="005132EA"/>
    <w:rsid w:val="00520604"/>
    <w:rsid w:val="00525869"/>
    <w:rsid w:val="005258DE"/>
    <w:rsid w:val="00525C80"/>
    <w:rsid w:val="00525CFD"/>
    <w:rsid w:val="0052689E"/>
    <w:rsid w:val="00530426"/>
    <w:rsid w:val="00533FBE"/>
    <w:rsid w:val="00535825"/>
    <w:rsid w:val="00556AAE"/>
    <w:rsid w:val="0056329E"/>
    <w:rsid w:val="005639DD"/>
    <w:rsid w:val="0056400C"/>
    <w:rsid w:val="0056465E"/>
    <w:rsid w:val="005667D4"/>
    <w:rsid w:val="005668F1"/>
    <w:rsid w:val="00570720"/>
    <w:rsid w:val="00573D8A"/>
    <w:rsid w:val="0057480D"/>
    <w:rsid w:val="0057724E"/>
    <w:rsid w:val="0058075F"/>
    <w:rsid w:val="0058201D"/>
    <w:rsid w:val="00582E6B"/>
    <w:rsid w:val="00590393"/>
    <w:rsid w:val="00591B6E"/>
    <w:rsid w:val="0059231C"/>
    <w:rsid w:val="00592A58"/>
    <w:rsid w:val="005977B6"/>
    <w:rsid w:val="005A7002"/>
    <w:rsid w:val="005A7F58"/>
    <w:rsid w:val="005B0AE3"/>
    <w:rsid w:val="005B11B9"/>
    <w:rsid w:val="005C3369"/>
    <w:rsid w:val="005C4C89"/>
    <w:rsid w:val="005C68DD"/>
    <w:rsid w:val="005C6DC9"/>
    <w:rsid w:val="005D0C9F"/>
    <w:rsid w:val="005D7019"/>
    <w:rsid w:val="005D7723"/>
    <w:rsid w:val="005E3924"/>
    <w:rsid w:val="005E5A0C"/>
    <w:rsid w:val="005F2D28"/>
    <w:rsid w:val="005F794C"/>
    <w:rsid w:val="00604E72"/>
    <w:rsid w:val="00606AC9"/>
    <w:rsid w:val="006161BB"/>
    <w:rsid w:val="006177D6"/>
    <w:rsid w:val="00630FCD"/>
    <w:rsid w:val="00631ABD"/>
    <w:rsid w:val="00637401"/>
    <w:rsid w:val="006411A9"/>
    <w:rsid w:val="00647932"/>
    <w:rsid w:val="0065059C"/>
    <w:rsid w:val="00650F10"/>
    <w:rsid w:val="00667DB6"/>
    <w:rsid w:val="00673ABB"/>
    <w:rsid w:val="00674F98"/>
    <w:rsid w:val="00680545"/>
    <w:rsid w:val="00683F9A"/>
    <w:rsid w:val="00684026"/>
    <w:rsid w:val="00684369"/>
    <w:rsid w:val="00686A8C"/>
    <w:rsid w:val="006901D1"/>
    <w:rsid w:val="00691456"/>
    <w:rsid w:val="00697356"/>
    <w:rsid w:val="00697740"/>
    <w:rsid w:val="00697CDE"/>
    <w:rsid w:val="00697F61"/>
    <w:rsid w:val="006A052D"/>
    <w:rsid w:val="006A5751"/>
    <w:rsid w:val="006A6DEB"/>
    <w:rsid w:val="006C2809"/>
    <w:rsid w:val="006C4900"/>
    <w:rsid w:val="006C5452"/>
    <w:rsid w:val="006D10DE"/>
    <w:rsid w:val="006D1D43"/>
    <w:rsid w:val="006D46A5"/>
    <w:rsid w:val="006D7DB0"/>
    <w:rsid w:val="006F01B2"/>
    <w:rsid w:val="007027C3"/>
    <w:rsid w:val="00703F6E"/>
    <w:rsid w:val="00720A47"/>
    <w:rsid w:val="00722E7D"/>
    <w:rsid w:val="00723901"/>
    <w:rsid w:val="00730222"/>
    <w:rsid w:val="007308FD"/>
    <w:rsid w:val="007314F2"/>
    <w:rsid w:val="007323B9"/>
    <w:rsid w:val="00733078"/>
    <w:rsid w:val="00746FC2"/>
    <w:rsid w:val="00747345"/>
    <w:rsid w:val="00747406"/>
    <w:rsid w:val="00747FBE"/>
    <w:rsid w:val="00756987"/>
    <w:rsid w:val="007612B2"/>
    <w:rsid w:val="0078173D"/>
    <w:rsid w:val="00782218"/>
    <w:rsid w:val="007914FD"/>
    <w:rsid w:val="00791712"/>
    <w:rsid w:val="00793102"/>
    <w:rsid w:val="007A2613"/>
    <w:rsid w:val="007A4C0F"/>
    <w:rsid w:val="007A5CC3"/>
    <w:rsid w:val="007B13A4"/>
    <w:rsid w:val="007B796E"/>
    <w:rsid w:val="007C53D2"/>
    <w:rsid w:val="007C7F20"/>
    <w:rsid w:val="007D2C60"/>
    <w:rsid w:val="007D50E3"/>
    <w:rsid w:val="007D62D4"/>
    <w:rsid w:val="007E5C75"/>
    <w:rsid w:val="007E7739"/>
    <w:rsid w:val="007E7A30"/>
    <w:rsid w:val="007F19FF"/>
    <w:rsid w:val="007F1AD0"/>
    <w:rsid w:val="007F6287"/>
    <w:rsid w:val="00823D1F"/>
    <w:rsid w:val="008316B5"/>
    <w:rsid w:val="008367BD"/>
    <w:rsid w:val="0084541E"/>
    <w:rsid w:val="00852BB3"/>
    <w:rsid w:val="00852F8A"/>
    <w:rsid w:val="00853ACB"/>
    <w:rsid w:val="008540D0"/>
    <w:rsid w:val="008571D5"/>
    <w:rsid w:val="00866425"/>
    <w:rsid w:val="00870A20"/>
    <w:rsid w:val="008738F4"/>
    <w:rsid w:val="00884D42"/>
    <w:rsid w:val="00890035"/>
    <w:rsid w:val="0089369E"/>
    <w:rsid w:val="008B3180"/>
    <w:rsid w:val="008B4478"/>
    <w:rsid w:val="008B5212"/>
    <w:rsid w:val="008C4F04"/>
    <w:rsid w:val="008C5468"/>
    <w:rsid w:val="008C7C2C"/>
    <w:rsid w:val="008D6E6D"/>
    <w:rsid w:val="008E467F"/>
    <w:rsid w:val="008F0078"/>
    <w:rsid w:val="008F0350"/>
    <w:rsid w:val="008F333A"/>
    <w:rsid w:val="008F474D"/>
    <w:rsid w:val="008F6B90"/>
    <w:rsid w:val="0090246F"/>
    <w:rsid w:val="00905787"/>
    <w:rsid w:val="00912AA5"/>
    <w:rsid w:val="0091356D"/>
    <w:rsid w:val="009217E3"/>
    <w:rsid w:val="00923B3A"/>
    <w:rsid w:val="009255F0"/>
    <w:rsid w:val="00931B6A"/>
    <w:rsid w:val="00933B7B"/>
    <w:rsid w:val="00934A54"/>
    <w:rsid w:val="0094035E"/>
    <w:rsid w:val="0094191C"/>
    <w:rsid w:val="00943B1E"/>
    <w:rsid w:val="00955809"/>
    <w:rsid w:val="009721C1"/>
    <w:rsid w:val="00975BE3"/>
    <w:rsid w:val="00977F95"/>
    <w:rsid w:val="00981928"/>
    <w:rsid w:val="00985852"/>
    <w:rsid w:val="00985F7B"/>
    <w:rsid w:val="00987022"/>
    <w:rsid w:val="00987707"/>
    <w:rsid w:val="0099096D"/>
    <w:rsid w:val="00992A68"/>
    <w:rsid w:val="00996385"/>
    <w:rsid w:val="00997E8C"/>
    <w:rsid w:val="009A2DA6"/>
    <w:rsid w:val="009A43D4"/>
    <w:rsid w:val="009A7137"/>
    <w:rsid w:val="009B4756"/>
    <w:rsid w:val="009C383E"/>
    <w:rsid w:val="009C41E2"/>
    <w:rsid w:val="009C549B"/>
    <w:rsid w:val="009D1CDD"/>
    <w:rsid w:val="009D3AF9"/>
    <w:rsid w:val="009E0CAD"/>
    <w:rsid w:val="009E2A93"/>
    <w:rsid w:val="009F28E0"/>
    <w:rsid w:val="009F2A4B"/>
    <w:rsid w:val="00A01CCE"/>
    <w:rsid w:val="00A1315D"/>
    <w:rsid w:val="00A1787E"/>
    <w:rsid w:val="00A17C8A"/>
    <w:rsid w:val="00A20908"/>
    <w:rsid w:val="00A2185E"/>
    <w:rsid w:val="00A26950"/>
    <w:rsid w:val="00A352DE"/>
    <w:rsid w:val="00A45C12"/>
    <w:rsid w:val="00A4770C"/>
    <w:rsid w:val="00A508DF"/>
    <w:rsid w:val="00A51E9B"/>
    <w:rsid w:val="00A51EE1"/>
    <w:rsid w:val="00A609FC"/>
    <w:rsid w:val="00A62F69"/>
    <w:rsid w:val="00A64AC3"/>
    <w:rsid w:val="00A702A5"/>
    <w:rsid w:val="00A71143"/>
    <w:rsid w:val="00A75952"/>
    <w:rsid w:val="00A862B2"/>
    <w:rsid w:val="00A94344"/>
    <w:rsid w:val="00A95C43"/>
    <w:rsid w:val="00AA0B54"/>
    <w:rsid w:val="00AA2849"/>
    <w:rsid w:val="00AA3223"/>
    <w:rsid w:val="00AA761F"/>
    <w:rsid w:val="00AA7CC0"/>
    <w:rsid w:val="00AB643E"/>
    <w:rsid w:val="00AC56D1"/>
    <w:rsid w:val="00AC6536"/>
    <w:rsid w:val="00AC713F"/>
    <w:rsid w:val="00AD5CC1"/>
    <w:rsid w:val="00AE5641"/>
    <w:rsid w:val="00AF2E60"/>
    <w:rsid w:val="00AF4E16"/>
    <w:rsid w:val="00B0794F"/>
    <w:rsid w:val="00B20EF6"/>
    <w:rsid w:val="00B22881"/>
    <w:rsid w:val="00B248C8"/>
    <w:rsid w:val="00B2531A"/>
    <w:rsid w:val="00B3275A"/>
    <w:rsid w:val="00B337E7"/>
    <w:rsid w:val="00B35177"/>
    <w:rsid w:val="00B35BAA"/>
    <w:rsid w:val="00B402CE"/>
    <w:rsid w:val="00B50F0D"/>
    <w:rsid w:val="00B521CB"/>
    <w:rsid w:val="00B53844"/>
    <w:rsid w:val="00B63777"/>
    <w:rsid w:val="00B75E00"/>
    <w:rsid w:val="00B77FF1"/>
    <w:rsid w:val="00B80197"/>
    <w:rsid w:val="00BA0E65"/>
    <w:rsid w:val="00BA2C51"/>
    <w:rsid w:val="00BA61ED"/>
    <w:rsid w:val="00BB014C"/>
    <w:rsid w:val="00BB3BC9"/>
    <w:rsid w:val="00BB7887"/>
    <w:rsid w:val="00BC0AD6"/>
    <w:rsid w:val="00BE07BF"/>
    <w:rsid w:val="00BE3D56"/>
    <w:rsid w:val="00BE4A8F"/>
    <w:rsid w:val="00BE7F78"/>
    <w:rsid w:val="00BF569A"/>
    <w:rsid w:val="00BF799D"/>
    <w:rsid w:val="00C017AB"/>
    <w:rsid w:val="00C0648C"/>
    <w:rsid w:val="00C133F2"/>
    <w:rsid w:val="00C1500A"/>
    <w:rsid w:val="00C151BA"/>
    <w:rsid w:val="00C1776A"/>
    <w:rsid w:val="00C22B6C"/>
    <w:rsid w:val="00C30A1A"/>
    <w:rsid w:val="00C33516"/>
    <w:rsid w:val="00C33CF9"/>
    <w:rsid w:val="00C37DD7"/>
    <w:rsid w:val="00C41B80"/>
    <w:rsid w:val="00C42119"/>
    <w:rsid w:val="00C43BC9"/>
    <w:rsid w:val="00C51012"/>
    <w:rsid w:val="00C51E13"/>
    <w:rsid w:val="00C56AF0"/>
    <w:rsid w:val="00C62A15"/>
    <w:rsid w:val="00C674A6"/>
    <w:rsid w:val="00C70597"/>
    <w:rsid w:val="00C70E88"/>
    <w:rsid w:val="00C8275A"/>
    <w:rsid w:val="00C82C84"/>
    <w:rsid w:val="00C845F2"/>
    <w:rsid w:val="00C84D43"/>
    <w:rsid w:val="00C92469"/>
    <w:rsid w:val="00CA06B0"/>
    <w:rsid w:val="00CB1FEE"/>
    <w:rsid w:val="00CB369B"/>
    <w:rsid w:val="00CC0246"/>
    <w:rsid w:val="00CD18E6"/>
    <w:rsid w:val="00CD4B17"/>
    <w:rsid w:val="00CD4C8A"/>
    <w:rsid w:val="00CD5867"/>
    <w:rsid w:val="00CE003E"/>
    <w:rsid w:val="00CE0FC2"/>
    <w:rsid w:val="00CE1FE8"/>
    <w:rsid w:val="00CF0421"/>
    <w:rsid w:val="00CF21AB"/>
    <w:rsid w:val="00CF42EF"/>
    <w:rsid w:val="00CF74E8"/>
    <w:rsid w:val="00D06C7C"/>
    <w:rsid w:val="00D11B66"/>
    <w:rsid w:val="00D145DA"/>
    <w:rsid w:val="00D21AC2"/>
    <w:rsid w:val="00D276D9"/>
    <w:rsid w:val="00D3055F"/>
    <w:rsid w:val="00D31B47"/>
    <w:rsid w:val="00D33D96"/>
    <w:rsid w:val="00D35189"/>
    <w:rsid w:val="00D40E67"/>
    <w:rsid w:val="00D4368E"/>
    <w:rsid w:val="00D4522E"/>
    <w:rsid w:val="00D506BA"/>
    <w:rsid w:val="00D5102D"/>
    <w:rsid w:val="00D60A64"/>
    <w:rsid w:val="00D60E84"/>
    <w:rsid w:val="00D63F34"/>
    <w:rsid w:val="00D64D2E"/>
    <w:rsid w:val="00D64FA7"/>
    <w:rsid w:val="00D662EC"/>
    <w:rsid w:val="00D66E0C"/>
    <w:rsid w:val="00D71FC0"/>
    <w:rsid w:val="00D768F0"/>
    <w:rsid w:val="00D84F36"/>
    <w:rsid w:val="00D91215"/>
    <w:rsid w:val="00D95AAD"/>
    <w:rsid w:val="00DA120A"/>
    <w:rsid w:val="00DA5C7F"/>
    <w:rsid w:val="00DA68B2"/>
    <w:rsid w:val="00DB5958"/>
    <w:rsid w:val="00DB7EDD"/>
    <w:rsid w:val="00DC1242"/>
    <w:rsid w:val="00DC386A"/>
    <w:rsid w:val="00DC72CF"/>
    <w:rsid w:val="00DC75F5"/>
    <w:rsid w:val="00DC7F89"/>
    <w:rsid w:val="00DD32C1"/>
    <w:rsid w:val="00DD356D"/>
    <w:rsid w:val="00DD6824"/>
    <w:rsid w:val="00DD713E"/>
    <w:rsid w:val="00DE1347"/>
    <w:rsid w:val="00DE1608"/>
    <w:rsid w:val="00DE19A5"/>
    <w:rsid w:val="00DE631F"/>
    <w:rsid w:val="00DF7E91"/>
    <w:rsid w:val="00E00A7E"/>
    <w:rsid w:val="00E00DD6"/>
    <w:rsid w:val="00E03FB7"/>
    <w:rsid w:val="00E11545"/>
    <w:rsid w:val="00E13406"/>
    <w:rsid w:val="00E2749B"/>
    <w:rsid w:val="00E34D03"/>
    <w:rsid w:val="00E35CC5"/>
    <w:rsid w:val="00E40E82"/>
    <w:rsid w:val="00E41457"/>
    <w:rsid w:val="00E42E8F"/>
    <w:rsid w:val="00E443AF"/>
    <w:rsid w:val="00E50A9A"/>
    <w:rsid w:val="00E65594"/>
    <w:rsid w:val="00E67980"/>
    <w:rsid w:val="00E80BDE"/>
    <w:rsid w:val="00E85F2E"/>
    <w:rsid w:val="00E861CE"/>
    <w:rsid w:val="00E870B3"/>
    <w:rsid w:val="00E873C3"/>
    <w:rsid w:val="00E87A99"/>
    <w:rsid w:val="00E94C19"/>
    <w:rsid w:val="00EA0CEB"/>
    <w:rsid w:val="00EA0E9E"/>
    <w:rsid w:val="00EA14EB"/>
    <w:rsid w:val="00EA1813"/>
    <w:rsid w:val="00EA2404"/>
    <w:rsid w:val="00EC2731"/>
    <w:rsid w:val="00EC447E"/>
    <w:rsid w:val="00EC54F8"/>
    <w:rsid w:val="00ED0704"/>
    <w:rsid w:val="00ED1270"/>
    <w:rsid w:val="00ED450A"/>
    <w:rsid w:val="00ED72BA"/>
    <w:rsid w:val="00EE04DE"/>
    <w:rsid w:val="00EE0CFE"/>
    <w:rsid w:val="00EE0E58"/>
    <w:rsid w:val="00EF0F9D"/>
    <w:rsid w:val="00EF348E"/>
    <w:rsid w:val="00EF511E"/>
    <w:rsid w:val="00F06855"/>
    <w:rsid w:val="00F27201"/>
    <w:rsid w:val="00F31EAC"/>
    <w:rsid w:val="00F36D0C"/>
    <w:rsid w:val="00F37D61"/>
    <w:rsid w:val="00F47EA0"/>
    <w:rsid w:val="00F5233D"/>
    <w:rsid w:val="00F529BD"/>
    <w:rsid w:val="00F6098D"/>
    <w:rsid w:val="00F80C6F"/>
    <w:rsid w:val="00F83F0E"/>
    <w:rsid w:val="00F84A43"/>
    <w:rsid w:val="00F87226"/>
    <w:rsid w:val="00F902F5"/>
    <w:rsid w:val="00F9149B"/>
    <w:rsid w:val="00F92DCD"/>
    <w:rsid w:val="00F93286"/>
    <w:rsid w:val="00FA35EC"/>
    <w:rsid w:val="00FA3EDC"/>
    <w:rsid w:val="00FA61B7"/>
    <w:rsid w:val="00FA740D"/>
    <w:rsid w:val="00FB01BD"/>
    <w:rsid w:val="00FB0CB0"/>
    <w:rsid w:val="00FC052F"/>
    <w:rsid w:val="00FC31DF"/>
    <w:rsid w:val="00FC3920"/>
    <w:rsid w:val="00FC7C4C"/>
    <w:rsid w:val="00FC7F17"/>
    <w:rsid w:val="00FD61C3"/>
    <w:rsid w:val="00FE1F9B"/>
    <w:rsid w:val="00FE602D"/>
    <w:rsid w:val="00FF2EC0"/>
    <w:rsid w:val="00FF414D"/>
    <w:rsid w:val="00FF73EB"/>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1D0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7323B9"/>
    <w:rPr>
      <w:rFonts w:ascii="Times" w:hAnsi="Times"/>
      <w:sz w:val="24"/>
    </w:rPr>
  </w:style>
  <w:style w:type="paragraph" w:styleId="berschrift1">
    <w:name w:val="heading 1"/>
    <w:basedOn w:val="Standard"/>
    <w:next w:val="Standard"/>
    <w:link w:val="berschrift1Zchn"/>
    <w:qFormat/>
    <w:rsid w:val="007323B9"/>
    <w:pPr>
      <w:keepNext/>
      <w:autoSpaceDE w:val="0"/>
      <w:autoSpaceDN w:val="0"/>
      <w:spacing w:line="288" w:lineRule="auto"/>
      <w:ind w:right="-1659"/>
      <w:outlineLvl w:val="0"/>
    </w:pPr>
    <w:rPr>
      <w:rFonts w:ascii="Cambria" w:eastAsia="MS Gothi" w:hAnsi="Cambria"/>
      <w:b/>
      <w:kern w:val="32"/>
      <w:sz w:val="32"/>
      <w:lang w:eastAsia="ja-JP"/>
    </w:rPr>
  </w:style>
  <w:style w:type="paragraph" w:styleId="berschrift2">
    <w:name w:val="heading 2"/>
    <w:basedOn w:val="Standard"/>
    <w:next w:val="Standard"/>
    <w:link w:val="berschrift2Zchn"/>
    <w:qFormat/>
    <w:rsid w:val="007323B9"/>
    <w:pPr>
      <w:keepNext/>
      <w:autoSpaceDE w:val="0"/>
      <w:autoSpaceDN w:val="0"/>
      <w:spacing w:line="288" w:lineRule="auto"/>
      <w:outlineLvl w:val="1"/>
    </w:pPr>
    <w:rPr>
      <w:rFonts w:ascii="Helvetica" w:hAnsi="Helvetica"/>
      <w:b/>
      <w:sz w:val="22"/>
      <w:lang w:eastAsia="ja-JP"/>
    </w:rPr>
  </w:style>
  <w:style w:type="paragraph" w:styleId="berschrift3">
    <w:name w:val="heading 3"/>
    <w:basedOn w:val="Standard"/>
    <w:next w:val="Standard"/>
    <w:link w:val="berschrift3Zchn"/>
    <w:qFormat/>
    <w:rsid w:val="007323B9"/>
    <w:pPr>
      <w:keepNext/>
      <w:tabs>
        <w:tab w:val="left" w:pos="3890"/>
      </w:tabs>
      <w:autoSpaceDE w:val="0"/>
      <w:autoSpaceDN w:val="0"/>
      <w:ind w:right="290"/>
      <w:outlineLvl w:val="2"/>
    </w:pPr>
    <w:rPr>
      <w:rFonts w:ascii="Cambria" w:eastAsia="MS Gothi" w:hAnsi="Cambria"/>
      <w:b/>
      <w:sz w:val="26"/>
      <w:lang w:eastAsia="ja-JP"/>
    </w:rPr>
  </w:style>
  <w:style w:type="paragraph" w:styleId="berschrift4">
    <w:name w:val="heading 4"/>
    <w:basedOn w:val="Standard"/>
    <w:next w:val="Standard"/>
    <w:link w:val="berschrift4Zchn"/>
    <w:qFormat/>
    <w:rsid w:val="007323B9"/>
    <w:pPr>
      <w:keepNext/>
      <w:autoSpaceDE w:val="0"/>
      <w:autoSpaceDN w:val="0"/>
      <w:spacing w:line="288" w:lineRule="auto"/>
      <w:outlineLvl w:val="3"/>
    </w:pPr>
    <w:rPr>
      <w:rFonts w:ascii="Calibri" w:eastAsia="MS Minngs" w:hAnsi="Calibri"/>
      <w:b/>
      <w:sz w:val="28"/>
      <w:lang w:eastAsia="ja-JP"/>
    </w:rPr>
  </w:style>
  <w:style w:type="paragraph" w:styleId="berschrift9">
    <w:name w:val="heading 9"/>
    <w:basedOn w:val="Standard"/>
    <w:next w:val="Standard"/>
    <w:link w:val="berschrift9Zchn"/>
    <w:qFormat/>
    <w:rsid w:val="007323B9"/>
    <w:pPr>
      <w:keepNext/>
      <w:autoSpaceDE w:val="0"/>
      <w:autoSpaceDN w:val="0"/>
      <w:spacing w:line="288" w:lineRule="auto"/>
      <w:outlineLvl w:val="8"/>
    </w:pPr>
    <w:rPr>
      <w:rFonts w:ascii="Cambria" w:eastAsia="MS Gothi" w:hAnsi="Cambria"/>
      <w:sz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7B796E"/>
    <w:rPr>
      <w:rFonts w:ascii="Cambria" w:eastAsia="MS Gothi" w:hAnsi="Cambria"/>
      <w:b/>
      <w:kern w:val="32"/>
      <w:sz w:val="32"/>
    </w:rPr>
  </w:style>
  <w:style w:type="character" w:customStyle="1" w:styleId="berschrift2Zchn">
    <w:name w:val="Überschrift 2 Zchn"/>
    <w:link w:val="berschrift2"/>
    <w:locked/>
    <w:rsid w:val="00E50A9A"/>
    <w:rPr>
      <w:rFonts w:ascii="Helvetica" w:hAnsi="Helvetica"/>
      <w:b/>
      <w:sz w:val="22"/>
    </w:rPr>
  </w:style>
  <w:style w:type="character" w:customStyle="1" w:styleId="berschrift3Zchn">
    <w:name w:val="Überschrift 3 Zchn"/>
    <w:link w:val="berschrift3"/>
    <w:semiHidden/>
    <w:locked/>
    <w:rsid w:val="007B796E"/>
    <w:rPr>
      <w:rFonts w:ascii="Cambria" w:eastAsia="MS Gothi" w:hAnsi="Cambria"/>
      <w:b/>
      <w:sz w:val="26"/>
    </w:rPr>
  </w:style>
  <w:style w:type="character" w:customStyle="1" w:styleId="berschrift4Zchn">
    <w:name w:val="Überschrift 4 Zchn"/>
    <w:link w:val="berschrift4"/>
    <w:semiHidden/>
    <w:locked/>
    <w:rsid w:val="007B796E"/>
    <w:rPr>
      <w:rFonts w:ascii="Calibri" w:eastAsia="MS Minngs" w:hAnsi="Calibri"/>
      <w:b/>
      <w:sz w:val="28"/>
    </w:rPr>
  </w:style>
  <w:style w:type="character" w:customStyle="1" w:styleId="berschrift9Zchn">
    <w:name w:val="Überschrift 9 Zchn"/>
    <w:link w:val="berschrift9"/>
    <w:semiHidden/>
    <w:locked/>
    <w:rsid w:val="007B796E"/>
    <w:rPr>
      <w:rFonts w:ascii="Cambria" w:eastAsia="MS Gothi" w:hAnsi="Cambria"/>
    </w:rPr>
  </w:style>
  <w:style w:type="paragraph" w:styleId="Kopfzeile">
    <w:name w:val="header"/>
    <w:basedOn w:val="Standard"/>
    <w:link w:val="KopfzeileZchn"/>
    <w:rsid w:val="007323B9"/>
    <w:pPr>
      <w:tabs>
        <w:tab w:val="center" w:pos="4536"/>
        <w:tab w:val="right" w:pos="9072"/>
      </w:tabs>
      <w:autoSpaceDE w:val="0"/>
      <w:autoSpaceDN w:val="0"/>
      <w:spacing w:line="288" w:lineRule="auto"/>
    </w:pPr>
    <w:rPr>
      <w:rFonts w:ascii="Helvetica" w:hAnsi="Helvetica"/>
      <w:sz w:val="22"/>
      <w:lang w:eastAsia="ja-JP"/>
    </w:rPr>
  </w:style>
  <w:style w:type="character" w:customStyle="1" w:styleId="KopfzeileZchn">
    <w:name w:val="Kopfzeile Zchn"/>
    <w:link w:val="Kopfzeile"/>
    <w:locked/>
    <w:rsid w:val="00E50A9A"/>
    <w:rPr>
      <w:rFonts w:ascii="Helvetica" w:hAnsi="Helvetica"/>
      <w:sz w:val="22"/>
    </w:rPr>
  </w:style>
  <w:style w:type="paragraph" w:styleId="Textkrper2">
    <w:name w:val="Body Text 2"/>
    <w:basedOn w:val="Standard"/>
    <w:link w:val="Textkrper2Zchn"/>
    <w:rsid w:val="007323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pPr>
    <w:rPr>
      <w:rFonts w:ascii="Helvetica" w:hAnsi="Helvetica"/>
      <w:b/>
      <w:sz w:val="20"/>
      <w:lang w:eastAsia="ja-JP"/>
    </w:rPr>
  </w:style>
  <w:style w:type="character" w:customStyle="1" w:styleId="Textkrper2Zchn">
    <w:name w:val="Textkörper 2 Zchn"/>
    <w:link w:val="Textkrper2"/>
    <w:locked/>
    <w:rsid w:val="00E50A9A"/>
    <w:rPr>
      <w:rFonts w:ascii="Helvetica" w:hAnsi="Helvetica"/>
      <w:b/>
    </w:rPr>
  </w:style>
  <w:style w:type="paragraph" w:styleId="Textkrper">
    <w:name w:val="Body Text"/>
    <w:basedOn w:val="Standard"/>
    <w:link w:val="TextkrperZchn"/>
    <w:rsid w:val="007323B9"/>
    <w:pPr>
      <w:autoSpaceDE w:val="0"/>
      <w:autoSpaceDN w:val="0"/>
    </w:pPr>
    <w:rPr>
      <w:sz w:val="20"/>
      <w:lang w:eastAsia="ja-JP"/>
    </w:rPr>
  </w:style>
  <w:style w:type="character" w:customStyle="1" w:styleId="TextkrperZchn">
    <w:name w:val="Textkörper Zchn"/>
    <w:link w:val="Textkrper"/>
    <w:semiHidden/>
    <w:locked/>
    <w:rsid w:val="007B796E"/>
    <w:rPr>
      <w:rFonts w:ascii="Times" w:hAnsi="Times"/>
      <w:sz w:val="20"/>
    </w:rPr>
  </w:style>
  <w:style w:type="paragraph" w:styleId="Fuzeile">
    <w:name w:val="footer"/>
    <w:basedOn w:val="Standard"/>
    <w:link w:val="FuzeileZchn"/>
    <w:rsid w:val="007323B9"/>
    <w:pPr>
      <w:tabs>
        <w:tab w:val="center" w:pos="4536"/>
        <w:tab w:val="right" w:pos="9072"/>
      </w:tabs>
    </w:pPr>
    <w:rPr>
      <w:sz w:val="20"/>
      <w:lang w:eastAsia="ja-JP"/>
    </w:rPr>
  </w:style>
  <w:style w:type="character" w:customStyle="1" w:styleId="FuzeileZchn">
    <w:name w:val="Fußzeile Zchn"/>
    <w:link w:val="Fuzeile"/>
    <w:semiHidden/>
    <w:locked/>
    <w:rsid w:val="007B796E"/>
    <w:rPr>
      <w:rFonts w:ascii="Times" w:hAnsi="Times"/>
      <w:sz w:val="20"/>
    </w:rPr>
  </w:style>
  <w:style w:type="paragraph" w:styleId="Sprechblasentext">
    <w:name w:val="Balloon Text"/>
    <w:basedOn w:val="Standard"/>
    <w:link w:val="SprechblasentextZchn"/>
    <w:rsid w:val="007323B9"/>
    <w:pPr>
      <w:autoSpaceDE w:val="0"/>
      <w:autoSpaceDN w:val="0"/>
    </w:pPr>
    <w:rPr>
      <w:rFonts w:ascii="Tahoma" w:hAnsi="Tahoma"/>
      <w:sz w:val="16"/>
      <w:lang w:eastAsia="ja-JP"/>
    </w:rPr>
  </w:style>
  <w:style w:type="character" w:customStyle="1" w:styleId="SprechblasentextZchn">
    <w:name w:val="Sprechblasentext Zchn"/>
    <w:link w:val="Sprechblasentext"/>
    <w:locked/>
    <w:rsid w:val="00E50A9A"/>
    <w:rPr>
      <w:rFonts w:ascii="Tahoma" w:hAnsi="Tahoma"/>
      <w:sz w:val="16"/>
    </w:rPr>
  </w:style>
  <w:style w:type="paragraph" w:styleId="Textkrper3">
    <w:name w:val="Body Text 3"/>
    <w:basedOn w:val="Standard"/>
    <w:link w:val="Textkrper3Zchn"/>
    <w:rsid w:val="007323B9"/>
    <w:rPr>
      <w:sz w:val="16"/>
      <w:lang w:eastAsia="ja-JP"/>
    </w:rPr>
  </w:style>
  <w:style w:type="character" w:customStyle="1" w:styleId="Textkrper3Zchn">
    <w:name w:val="Textkörper 3 Zchn"/>
    <w:link w:val="Textkrper3"/>
    <w:semiHidden/>
    <w:locked/>
    <w:rsid w:val="007B796E"/>
    <w:rPr>
      <w:rFonts w:ascii="Times" w:hAnsi="Times"/>
      <w:sz w:val="16"/>
    </w:rPr>
  </w:style>
  <w:style w:type="paragraph" w:styleId="Textkrper-Zeileneinzug">
    <w:name w:val="Body Text Indent"/>
    <w:basedOn w:val="Standard"/>
    <w:link w:val="Textkrper-ZeileneinzugZchn"/>
    <w:rsid w:val="007323B9"/>
    <w:pPr>
      <w:ind w:left="567"/>
    </w:pPr>
    <w:rPr>
      <w:sz w:val="20"/>
      <w:lang w:eastAsia="ja-JP"/>
    </w:rPr>
  </w:style>
  <w:style w:type="character" w:customStyle="1" w:styleId="Textkrper-ZeileneinzugZchn">
    <w:name w:val="Textkörper-Zeileneinzug Zchn"/>
    <w:link w:val="Textkrper-Zeileneinzug"/>
    <w:semiHidden/>
    <w:locked/>
    <w:rsid w:val="007B796E"/>
    <w:rPr>
      <w:rFonts w:ascii="Times" w:hAnsi="Times"/>
      <w:sz w:val="20"/>
    </w:rPr>
  </w:style>
  <w:style w:type="character" w:styleId="Link">
    <w:name w:val="Hyperlink"/>
    <w:basedOn w:val="Absatz-Standardschriftart"/>
    <w:rsid w:val="007323B9"/>
    <w:rPr>
      <w:color w:val="0000FF"/>
      <w:u w:val="single"/>
    </w:rPr>
  </w:style>
  <w:style w:type="paragraph" w:customStyle="1" w:styleId="BalloonText1">
    <w:name w:val="Balloon Text1"/>
    <w:basedOn w:val="Standard"/>
    <w:semiHidden/>
    <w:rsid w:val="007323B9"/>
    <w:rPr>
      <w:rFonts w:ascii="Tahoma" w:hAnsi="Tahoma" w:cs="Tahoma"/>
      <w:sz w:val="16"/>
      <w:szCs w:val="16"/>
    </w:rPr>
  </w:style>
  <w:style w:type="paragraph" w:styleId="StandardWeb">
    <w:name w:val="Normal (Web)"/>
    <w:basedOn w:val="Standard"/>
    <w:rsid w:val="00E50A9A"/>
    <w:pPr>
      <w:spacing w:beforeLines="1" w:afterLines="1"/>
    </w:pPr>
    <w:rPr>
      <w:sz w:val="20"/>
    </w:rPr>
  </w:style>
  <w:style w:type="paragraph" w:customStyle="1" w:styleId="Listenabsatz1">
    <w:name w:val="Listenabsatz1"/>
    <w:basedOn w:val="Standard"/>
    <w:rsid w:val="000219B6"/>
    <w:pPr>
      <w:ind w:left="720"/>
      <w:contextualSpacing/>
    </w:pPr>
  </w:style>
  <w:style w:type="paragraph" w:customStyle="1" w:styleId="AntwortText">
    <w:name w:val="Antwort Text"/>
    <w:basedOn w:val="Standard"/>
    <w:autoRedefine/>
    <w:rsid w:val="00254C8C"/>
    <w:pPr>
      <w:spacing w:line="288" w:lineRule="auto"/>
    </w:pPr>
    <w:rPr>
      <w:rFonts w:ascii="Arial" w:hAnsi="Arial"/>
      <w:noProof/>
      <w:color w:val="000000"/>
    </w:rPr>
  </w:style>
  <w:style w:type="paragraph" w:styleId="Dokumentstruktur">
    <w:name w:val="Document Map"/>
    <w:basedOn w:val="Standard"/>
    <w:link w:val="DokumentstrukturZchn"/>
    <w:semiHidden/>
    <w:rsid w:val="00667DB6"/>
    <w:rPr>
      <w:rFonts w:ascii="Times New Roman" w:hAnsi="Times New Roman"/>
      <w:szCs w:val="24"/>
    </w:rPr>
  </w:style>
  <w:style w:type="character" w:customStyle="1" w:styleId="DokumentstrukturZchn">
    <w:name w:val="Dokumentstruktur Zchn"/>
    <w:basedOn w:val="Absatz-Standardschriftart"/>
    <w:link w:val="Dokumentstruktur"/>
    <w:semiHidden/>
    <w:locked/>
    <w:rsid w:val="00667DB6"/>
    <w:rPr>
      <w:rFonts w:cs="Times New Roman"/>
      <w:sz w:val="24"/>
      <w:szCs w:val="24"/>
    </w:rPr>
  </w:style>
  <w:style w:type="paragraph" w:customStyle="1" w:styleId="berarbeitung1">
    <w:name w:val="Überarbeitung1"/>
    <w:hidden/>
    <w:semiHidden/>
    <w:rsid w:val="00667DB6"/>
    <w:rPr>
      <w:rFonts w:ascii="Times" w:hAnsi="Times"/>
      <w:sz w:val="24"/>
    </w:rPr>
  </w:style>
  <w:style w:type="character" w:styleId="Kommentarzeichen">
    <w:name w:val="annotation reference"/>
    <w:basedOn w:val="Absatz-Standardschriftart"/>
    <w:semiHidden/>
    <w:rsid w:val="00D662EC"/>
    <w:rPr>
      <w:rFonts w:cs="Times New Roman"/>
      <w:sz w:val="18"/>
      <w:szCs w:val="18"/>
    </w:rPr>
  </w:style>
  <w:style w:type="paragraph" w:styleId="Kommentartext">
    <w:name w:val="annotation text"/>
    <w:basedOn w:val="Standard"/>
    <w:link w:val="KommentartextZchn"/>
    <w:semiHidden/>
    <w:rsid w:val="00D662EC"/>
    <w:rPr>
      <w:szCs w:val="24"/>
    </w:rPr>
  </w:style>
  <w:style w:type="character" w:customStyle="1" w:styleId="KommentartextZchn">
    <w:name w:val="Kommentartext Zchn"/>
    <w:basedOn w:val="Absatz-Standardschriftart"/>
    <w:link w:val="Kommentartext"/>
    <w:semiHidden/>
    <w:locked/>
    <w:rsid w:val="00D662EC"/>
    <w:rPr>
      <w:rFonts w:ascii="Times" w:hAnsi="Times" w:cs="Times New Roman"/>
      <w:sz w:val="24"/>
      <w:szCs w:val="24"/>
    </w:rPr>
  </w:style>
  <w:style w:type="paragraph" w:styleId="Kommentarthema">
    <w:name w:val="annotation subject"/>
    <w:basedOn w:val="Kommentartext"/>
    <w:next w:val="Kommentartext"/>
    <w:link w:val="KommentarthemaZchn"/>
    <w:semiHidden/>
    <w:rsid w:val="00D662EC"/>
    <w:rPr>
      <w:b/>
      <w:bCs/>
      <w:sz w:val="20"/>
      <w:szCs w:val="20"/>
    </w:rPr>
  </w:style>
  <w:style w:type="character" w:customStyle="1" w:styleId="KommentarthemaZchn">
    <w:name w:val="Kommentarthema Zchn"/>
    <w:basedOn w:val="KommentartextZchn"/>
    <w:link w:val="Kommentarthema"/>
    <w:semiHidden/>
    <w:locked/>
    <w:rsid w:val="00D662EC"/>
    <w:rPr>
      <w:rFonts w:ascii="Times" w:hAnsi="Times" w:cs="Times New Roman"/>
      <w:b/>
      <w:bCs/>
      <w:sz w:val="24"/>
      <w:szCs w:val="24"/>
    </w:rPr>
  </w:style>
  <w:style w:type="paragraph" w:styleId="berarbeitung">
    <w:name w:val="Revision"/>
    <w:hidden/>
    <w:uiPriority w:val="99"/>
    <w:semiHidden/>
    <w:rsid w:val="00AF2E60"/>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ress-n-relations.amid-pr.com" TargetMode="Externa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1068E9-C955-3A49-A739-F2B4290C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5173</Characters>
  <Application>Microsoft Macintosh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AKTIF Technology GmbH</Company>
  <LinksUpToDate>false</LinksUpToDate>
  <CharactersWithSpaces>5982</CharactersWithSpaces>
  <SharedDoc>false</SharedDoc>
  <HLinks>
    <vt:vector size="12" baseType="variant">
      <vt:variant>
        <vt:i4>7405673</vt:i4>
      </vt:variant>
      <vt:variant>
        <vt:i4>3</vt:i4>
      </vt:variant>
      <vt:variant>
        <vt:i4>0</vt:i4>
      </vt:variant>
      <vt:variant>
        <vt:i4>5</vt:i4>
      </vt:variant>
      <vt:variant>
        <vt:lpwstr>http://www.guardus.de/</vt:lpwstr>
      </vt:variant>
      <vt:variant>
        <vt:lpwstr/>
      </vt:variant>
      <vt:variant>
        <vt:i4>786461</vt:i4>
      </vt:variant>
      <vt:variant>
        <vt:i4>0</vt:i4>
      </vt:variant>
      <vt:variant>
        <vt:i4>0</vt:i4>
      </vt:variant>
      <vt:variant>
        <vt:i4>5</vt:i4>
      </vt:variant>
      <vt:variant>
        <vt:lpwstr>http://press-n-relations.amid-pr.com/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Silke Söldner</dc:creator>
  <cp:keywords/>
  <dc:description/>
  <cp:lastModifiedBy>Monika Nyendick</cp:lastModifiedBy>
  <cp:revision>9</cp:revision>
  <cp:lastPrinted>2017-03-28T11:37:00Z</cp:lastPrinted>
  <dcterms:created xsi:type="dcterms:W3CDTF">2017-03-22T13:18:00Z</dcterms:created>
  <dcterms:modified xsi:type="dcterms:W3CDTF">2017-03-28T12:09:00Z</dcterms:modified>
</cp:coreProperties>
</file>