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037A7" w14:textId="77777777" w:rsidR="00943850" w:rsidRPr="008107B7" w:rsidRDefault="00943850" w:rsidP="00AF78FE">
      <w:pPr>
        <w:spacing w:line="276" w:lineRule="auto"/>
        <w:rPr>
          <w:rFonts w:ascii="Helvetica Neue" w:hAnsi="Helvetica Neue"/>
          <w:color w:val="FF0000"/>
        </w:rPr>
      </w:pPr>
      <w:r w:rsidRPr="008107B7">
        <w:rPr>
          <w:rFonts w:ascii="Helvetica Neue" w:hAnsi="Helvetica Neue"/>
        </w:rPr>
        <w:t>Presseinformation</w:t>
      </w:r>
    </w:p>
    <w:p w14:paraId="5673CEFE" w14:textId="77777777" w:rsidR="00943850" w:rsidRPr="008107B7" w:rsidRDefault="00943850" w:rsidP="00AF78FE">
      <w:pPr>
        <w:spacing w:line="276" w:lineRule="auto"/>
        <w:rPr>
          <w:rFonts w:ascii="Helvetica Neue" w:hAnsi="Helvetica Neue"/>
          <w:sz w:val="20"/>
          <w:szCs w:val="20"/>
        </w:rPr>
      </w:pPr>
      <w:r w:rsidRPr="008107B7">
        <w:rPr>
          <w:rFonts w:ascii="Helvetica Neue" w:hAnsi="Helvetica Neue"/>
          <w:sz w:val="20"/>
          <w:szCs w:val="20"/>
        </w:rPr>
        <w:tab/>
      </w:r>
    </w:p>
    <w:p w14:paraId="33D8D17F" w14:textId="598F20BE" w:rsidR="00943850" w:rsidRPr="008107B7" w:rsidRDefault="00034AE2" w:rsidP="00AF78FE">
      <w:pPr>
        <w:spacing w:line="276" w:lineRule="auto"/>
        <w:rPr>
          <w:rFonts w:ascii="Helvetica Neue" w:hAnsi="Helvetica Neue"/>
          <w:sz w:val="20"/>
          <w:szCs w:val="20"/>
        </w:rPr>
      </w:pPr>
      <w:r w:rsidRPr="008107B7">
        <w:rPr>
          <w:rFonts w:ascii="Helvetica Neue" w:hAnsi="Helvetica Neue"/>
          <w:sz w:val="20"/>
          <w:szCs w:val="20"/>
        </w:rPr>
        <w:t>Pinneberg</w:t>
      </w:r>
      <w:r w:rsidR="00943850" w:rsidRPr="008107B7">
        <w:rPr>
          <w:rFonts w:ascii="Helvetica Neue" w:hAnsi="Helvetica Neue"/>
          <w:sz w:val="20"/>
          <w:szCs w:val="20"/>
        </w:rPr>
        <w:t xml:space="preserve">, </w:t>
      </w:r>
      <w:r w:rsidR="00A37A7F">
        <w:rPr>
          <w:rFonts w:ascii="Helvetica Neue" w:hAnsi="Helvetica Neue"/>
          <w:sz w:val="20"/>
          <w:szCs w:val="20"/>
        </w:rPr>
        <w:t>9. Januar 2017</w:t>
      </w:r>
      <w:bookmarkStart w:id="0" w:name="_GoBack"/>
      <w:bookmarkEnd w:id="0"/>
    </w:p>
    <w:p w14:paraId="1FE9CC35" w14:textId="77777777" w:rsidR="00943850" w:rsidRPr="008107B7" w:rsidRDefault="00943850" w:rsidP="00AF78FE">
      <w:pPr>
        <w:spacing w:line="276" w:lineRule="auto"/>
        <w:rPr>
          <w:rFonts w:ascii="Helvetica Neue" w:hAnsi="Helvetica Neue" w:cs="Arial"/>
          <w:b/>
          <w:sz w:val="20"/>
          <w:szCs w:val="20"/>
        </w:rPr>
      </w:pPr>
    </w:p>
    <w:p w14:paraId="674BC346" w14:textId="77777777" w:rsidR="00AD3FC2" w:rsidRPr="008107B7" w:rsidRDefault="00AD3FC2" w:rsidP="00AF78FE">
      <w:pPr>
        <w:spacing w:line="276" w:lineRule="auto"/>
        <w:rPr>
          <w:rFonts w:ascii="Helvetica Neue" w:hAnsi="Helvetica Neue"/>
          <w:b/>
          <w:sz w:val="26"/>
          <w:szCs w:val="26"/>
        </w:rPr>
      </w:pPr>
      <w:bookmarkStart w:id="1" w:name="OLE_LINK3"/>
      <w:bookmarkStart w:id="2" w:name="OLE_LINK4"/>
      <w:bookmarkStart w:id="3" w:name="OLE_LINK8"/>
      <w:bookmarkStart w:id="4" w:name="OLE_LINK5"/>
      <w:bookmarkStart w:id="5" w:name="OLE_LINK1"/>
      <w:r w:rsidRPr="008107B7">
        <w:rPr>
          <w:rFonts w:ascii="Helvetica Neue" w:hAnsi="Helvetica Neue"/>
          <w:b/>
          <w:sz w:val="26"/>
          <w:szCs w:val="26"/>
        </w:rPr>
        <w:t>Eine Kehrmaschine für alle Anwendungsbereiche</w:t>
      </w:r>
    </w:p>
    <w:p w14:paraId="608F5335" w14:textId="77777777" w:rsidR="00AD3FC2" w:rsidRPr="008107B7" w:rsidRDefault="00AD3FC2" w:rsidP="00AF78FE">
      <w:pPr>
        <w:spacing w:line="276" w:lineRule="auto"/>
        <w:ind w:right="423"/>
        <w:rPr>
          <w:rFonts w:ascii="Helvetica Neue" w:hAnsi="Helvetica Neue"/>
          <w:sz w:val="22"/>
          <w:szCs w:val="22"/>
        </w:rPr>
      </w:pPr>
      <w:r w:rsidRPr="008107B7">
        <w:rPr>
          <w:rFonts w:ascii="Helvetica Neue" w:hAnsi="Helvetica Neue"/>
          <w:sz w:val="22"/>
          <w:szCs w:val="22"/>
        </w:rPr>
        <w:t xml:space="preserve">SW5500 </w:t>
      </w:r>
      <w:r w:rsidR="003272EC" w:rsidRPr="008107B7">
        <w:rPr>
          <w:rFonts w:ascii="Helvetica Neue" w:hAnsi="Helvetica Neue"/>
          <w:sz w:val="22"/>
          <w:szCs w:val="22"/>
        </w:rPr>
        <w:t xml:space="preserve">von Nilfisk </w:t>
      </w:r>
      <w:r w:rsidRPr="008107B7">
        <w:rPr>
          <w:rFonts w:ascii="Helvetica Neue" w:hAnsi="Helvetica Neue"/>
          <w:sz w:val="22"/>
          <w:szCs w:val="22"/>
        </w:rPr>
        <w:t xml:space="preserve">überzeugt mit Produktivität, Sicherheit und </w:t>
      </w:r>
      <w:r w:rsidRPr="008107B7">
        <w:rPr>
          <w:rFonts w:ascii="Helvetica Neue" w:hAnsi="Helvetica Neue"/>
          <w:sz w:val="22"/>
          <w:szCs w:val="22"/>
        </w:rPr>
        <w:br/>
        <w:t>Betriebswirtschaftlichkeit im Innen- und Außeneinsatz</w:t>
      </w:r>
    </w:p>
    <w:p w14:paraId="7577FEFA" w14:textId="77777777" w:rsidR="00D85331" w:rsidRPr="008107B7" w:rsidRDefault="00D85331" w:rsidP="00AF78FE">
      <w:pPr>
        <w:spacing w:line="276" w:lineRule="auto"/>
        <w:ind w:right="-285"/>
        <w:rPr>
          <w:rFonts w:ascii="Helvetica Neue" w:hAnsi="Helvetica Neue"/>
          <w:sz w:val="20"/>
          <w:szCs w:val="20"/>
        </w:rPr>
      </w:pPr>
    </w:p>
    <w:p w14:paraId="2946238B" w14:textId="40B1E8EA" w:rsidR="00F329FD" w:rsidRPr="008107B7" w:rsidRDefault="00BC63D4" w:rsidP="00AF78FE">
      <w:pPr>
        <w:spacing w:line="276" w:lineRule="auto"/>
        <w:rPr>
          <w:rFonts w:ascii="Helvetica Neue" w:hAnsi="Helvetica Neue" w:cs="Verdana"/>
          <w:b/>
          <w:sz w:val="20"/>
          <w:szCs w:val="20"/>
        </w:rPr>
      </w:pPr>
      <w:bookmarkStart w:id="6" w:name="OLE_LINK2"/>
      <w:bookmarkEnd w:id="1"/>
      <w:bookmarkEnd w:id="2"/>
      <w:bookmarkEnd w:id="3"/>
      <w:bookmarkEnd w:id="4"/>
      <w:r w:rsidRPr="008107B7">
        <w:rPr>
          <w:rFonts w:ascii="Helvetica Neue" w:hAnsi="Helvetica Neue" w:cs="Verdana"/>
          <w:b/>
          <w:sz w:val="20"/>
          <w:szCs w:val="20"/>
        </w:rPr>
        <w:t xml:space="preserve">Wenn es darum geht, Schmutz, Staub und Abfall effizient und kostengünstig von großen Bodenflächen zu beseitigen, ist die neue Aufsitzkehrmaschine SW5500 der Nilfisk </w:t>
      </w:r>
      <w:r w:rsidR="00656C31" w:rsidRPr="008107B7">
        <w:rPr>
          <w:rFonts w:ascii="Helvetica Neue" w:hAnsi="Helvetica Neue" w:cs="Verdana"/>
          <w:b/>
          <w:sz w:val="20"/>
          <w:szCs w:val="20"/>
        </w:rPr>
        <w:t>GmbH</w:t>
      </w:r>
      <w:r w:rsidRPr="008107B7">
        <w:rPr>
          <w:rFonts w:ascii="Helvetica Neue" w:hAnsi="Helvetica Neue" w:cs="Verdana"/>
          <w:b/>
          <w:sz w:val="20"/>
          <w:szCs w:val="20"/>
        </w:rPr>
        <w:t xml:space="preserve"> die erste Wahl.</w:t>
      </w:r>
      <w:r w:rsidR="008B73F6" w:rsidRPr="008107B7">
        <w:rPr>
          <w:rFonts w:ascii="Helvetica Neue" w:hAnsi="Helvetica Neue" w:cs="Verdana"/>
          <w:b/>
          <w:sz w:val="20"/>
          <w:szCs w:val="20"/>
        </w:rPr>
        <w:t xml:space="preserve"> </w:t>
      </w:r>
      <w:r w:rsidR="009E3930" w:rsidRPr="008107B7">
        <w:rPr>
          <w:rFonts w:ascii="Helvetica Neue" w:hAnsi="Helvetica Neue" w:cs="Verdana"/>
          <w:b/>
          <w:sz w:val="20"/>
          <w:szCs w:val="20"/>
        </w:rPr>
        <w:t>Wahlweise a</w:t>
      </w:r>
      <w:r w:rsidRPr="008107B7">
        <w:rPr>
          <w:rFonts w:ascii="Helvetica Neue" w:hAnsi="Helvetica Neue" w:cs="Verdana"/>
          <w:b/>
          <w:sz w:val="20"/>
          <w:szCs w:val="20"/>
        </w:rPr>
        <w:t xml:space="preserve">usgestattet mit Batterie-, Diesel- oder Gasantrieb lässt sich das </w:t>
      </w:r>
      <w:r w:rsidR="005E6E00" w:rsidRPr="008107B7">
        <w:rPr>
          <w:rFonts w:ascii="Helvetica Neue" w:hAnsi="Helvetica Neue" w:cs="Verdana"/>
          <w:b/>
          <w:sz w:val="20"/>
          <w:szCs w:val="20"/>
        </w:rPr>
        <w:t xml:space="preserve">Kraftpaket in der Diesel- und Gasvariante zusätzlich mit einem Hybrid-Set aufrüsten. </w:t>
      </w:r>
      <w:r w:rsidR="009E3930" w:rsidRPr="008107B7">
        <w:rPr>
          <w:rFonts w:ascii="Helvetica Neue" w:hAnsi="Helvetica Neue" w:cs="Verdana"/>
          <w:b/>
          <w:sz w:val="20"/>
          <w:szCs w:val="20"/>
        </w:rPr>
        <w:t xml:space="preserve">Dank dieser </w:t>
      </w:r>
      <w:r w:rsidR="00362A57" w:rsidRPr="008107B7">
        <w:rPr>
          <w:rFonts w:ascii="Helvetica Neue" w:hAnsi="Helvetica Neue" w:cs="Verdana"/>
          <w:b/>
          <w:sz w:val="20"/>
          <w:szCs w:val="20"/>
        </w:rPr>
        <w:t>Allrounder-</w:t>
      </w:r>
      <w:r w:rsidR="009E3930" w:rsidRPr="008107B7">
        <w:rPr>
          <w:rFonts w:ascii="Helvetica Neue" w:hAnsi="Helvetica Neue" w:cs="Verdana"/>
          <w:b/>
          <w:sz w:val="20"/>
          <w:szCs w:val="20"/>
        </w:rPr>
        <w:t xml:space="preserve">Flexibilität sind Anwender </w:t>
      </w:r>
      <w:r w:rsidR="00E61CE0" w:rsidRPr="008107B7">
        <w:rPr>
          <w:rFonts w:ascii="Helvetica Neue" w:hAnsi="Helvetica Neue" w:cs="Verdana"/>
          <w:b/>
          <w:sz w:val="20"/>
          <w:szCs w:val="20"/>
        </w:rPr>
        <w:t xml:space="preserve">nicht nur </w:t>
      </w:r>
      <w:r w:rsidR="009E3930" w:rsidRPr="008107B7">
        <w:rPr>
          <w:rFonts w:ascii="Helvetica Neue" w:hAnsi="Helvetica Neue" w:cs="Verdana"/>
          <w:b/>
          <w:sz w:val="20"/>
          <w:szCs w:val="20"/>
        </w:rPr>
        <w:t xml:space="preserve">in der Lage, mit einer Maschine sowohl im Innen- als auch im Außenbereich bis zu 15.000 Quadratmeter in der Stunde zu reinigen. </w:t>
      </w:r>
      <w:r w:rsidR="00E61CE0" w:rsidRPr="008107B7">
        <w:rPr>
          <w:rFonts w:ascii="Helvetica Neue" w:hAnsi="Helvetica Neue" w:cs="Verdana"/>
          <w:b/>
          <w:sz w:val="20"/>
          <w:szCs w:val="20"/>
        </w:rPr>
        <w:t>Das einfache Umschalten von Verbrennungsmotor auf Batteriebetrieb garantiert zudem m</w:t>
      </w:r>
      <w:r w:rsidR="009E3930" w:rsidRPr="008107B7">
        <w:rPr>
          <w:rFonts w:ascii="Helvetica Neue" w:hAnsi="Helvetica Neue" w:cs="Verdana"/>
          <w:b/>
          <w:sz w:val="20"/>
          <w:szCs w:val="20"/>
        </w:rPr>
        <w:t>inimale Emissionen sowie ein</w:t>
      </w:r>
      <w:r w:rsidR="00E61CE0" w:rsidRPr="008107B7">
        <w:rPr>
          <w:rFonts w:ascii="Helvetica Neue" w:hAnsi="Helvetica Neue" w:cs="Verdana"/>
          <w:b/>
          <w:sz w:val="20"/>
          <w:szCs w:val="20"/>
        </w:rPr>
        <w:t>en extrem niedrigen</w:t>
      </w:r>
      <w:r w:rsidR="009E3930" w:rsidRPr="008107B7">
        <w:rPr>
          <w:rFonts w:ascii="Helvetica Neue" w:hAnsi="Helvetica Neue" w:cs="Verdana"/>
          <w:b/>
          <w:sz w:val="20"/>
          <w:szCs w:val="20"/>
        </w:rPr>
        <w:t xml:space="preserve"> Geräuschpegel</w:t>
      </w:r>
      <w:r w:rsidR="00E61CE0" w:rsidRPr="008107B7">
        <w:rPr>
          <w:rFonts w:ascii="Helvetica Neue" w:hAnsi="Helvetica Neue" w:cs="Verdana"/>
          <w:b/>
          <w:sz w:val="20"/>
          <w:szCs w:val="20"/>
        </w:rPr>
        <w:t>.</w:t>
      </w:r>
      <w:r w:rsidR="009E3930" w:rsidRPr="008107B7">
        <w:rPr>
          <w:rFonts w:ascii="Helvetica Neue" w:hAnsi="Helvetica Neue" w:cs="Verdana"/>
          <w:b/>
          <w:sz w:val="20"/>
          <w:szCs w:val="20"/>
        </w:rPr>
        <w:t xml:space="preserve"> </w:t>
      </w:r>
      <w:r w:rsidR="00271FD5" w:rsidRPr="008107B7">
        <w:rPr>
          <w:rFonts w:ascii="Helvetica Neue" w:hAnsi="Helvetica Neue" w:cs="Verdana"/>
          <w:b/>
          <w:sz w:val="20"/>
          <w:szCs w:val="20"/>
        </w:rPr>
        <w:t xml:space="preserve">Auch in den Leistungsdaten überzeugt die Maschine </w:t>
      </w:r>
      <w:r w:rsidR="00B17F4A" w:rsidRPr="008107B7">
        <w:rPr>
          <w:rFonts w:ascii="Helvetica Neue" w:hAnsi="Helvetica Neue" w:cs="Verdana"/>
          <w:b/>
          <w:sz w:val="20"/>
          <w:szCs w:val="20"/>
        </w:rPr>
        <w:t xml:space="preserve">in vollem Umfang. Dazu gehören eine </w:t>
      </w:r>
      <w:r w:rsidRPr="008107B7">
        <w:rPr>
          <w:rFonts w:ascii="Helvetica Neue" w:hAnsi="Helvetica Neue" w:cs="Verdana"/>
          <w:b/>
          <w:sz w:val="20"/>
          <w:szCs w:val="20"/>
        </w:rPr>
        <w:t xml:space="preserve">Arbeitsbreite </w:t>
      </w:r>
      <w:r w:rsidR="00B17F4A" w:rsidRPr="008107B7">
        <w:rPr>
          <w:rFonts w:ascii="Helvetica Neue" w:hAnsi="Helvetica Neue" w:cs="Verdana"/>
          <w:b/>
          <w:sz w:val="20"/>
          <w:szCs w:val="20"/>
        </w:rPr>
        <w:t xml:space="preserve">von </w:t>
      </w:r>
      <w:r w:rsidR="00A82936" w:rsidRPr="008107B7">
        <w:rPr>
          <w:rFonts w:ascii="Helvetica Neue" w:hAnsi="Helvetica Neue" w:cs="Verdana"/>
          <w:b/>
          <w:sz w:val="20"/>
          <w:szCs w:val="20"/>
        </w:rPr>
        <w:t xml:space="preserve">85 </w:t>
      </w:r>
      <w:r w:rsidRPr="008107B7">
        <w:rPr>
          <w:rFonts w:ascii="Helvetica Neue" w:hAnsi="Helvetica Neue" w:cs="Verdana"/>
          <w:b/>
          <w:sz w:val="20"/>
          <w:szCs w:val="20"/>
        </w:rPr>
        <w:t>bis 150 Zentimeter</w:t>
      </w:r>
      <w:r w:rsidR="00A82936" w:rsidRPr="008107B7">
        <w:rPr>
          <w:rFonts w:ascii="Helvetica Neue" w:hAnsi="Helvetica Neue" w:cs="Verdana"/>
          <w:b/>
          <w:sz w:val="20"/>
          <w:szCs w:val="20"/>
        </w:rPr>
        <w:t>n (bei zwei Seitenbesen)</w:t>
      </w:r>
      <w:r w:rsidR="00B17F4A" w:rsidRPr="008107B7">
        <w:rPr>
          <w:rFonts w:ascii="Helvetica Neue" w:hAnsi="Helvetica Neue" w:cs="Verdana"/>
          <w:b/>
          <w:sz w:val="20"/>
          <w:szCs w:val="20"/>
        </w:rPr>
        <w:t>,</w:t>
      </w:r>
      <w:r w:rsidRPr="008107B7">
        <w:rPr>
          <w:rFonts w:ascii="Helvetica Neue" w:hAnsi="Helvetica Neue" w:cs="Verdana"/>
          <w:b/>
          <w:sz w:val="20"/>
          <w:szCs w:val="20"/>
        </w:rPr>
        <w:t xml:space="preserve"> </w:t>
      </w:r>
      <w:r w:rsidR="00B17F4A" w:rsidRPr="008107B7">
        <w:rPr>
          <w:rFonts w:ascii="Helvetica Neue" w:hAnsi="Helvetica Neue" w:cs="Verdana"/>
          <w:b/>
          <w:sz w:val="20"/>
          <w:szCs w:val="20"/>
        </w:rPr>
        <w:t>ein 150 Liter fassender</w:t>
      </w:r>
      <w:r w:rsidRPr="008107B7">
        <w:rPr>
          <w:rFonts w:ascii="Helvetica Neue" w:hAnsi="Helvetica Neue" w:cs="Verdana"/>
          <w:b/>
          <w:sz w:val="20"/>
          <w:szCs w:val="20"/>
        </w:rPr>
        <w:t xml:space="preserve"> Kehrgutbehälter mit einer Entleerungshöhe von 165 Zentimetern</w:t>
      </w:r>
      <w:r w:rsidR="00D671FF" w:rsidRPr="008107B7">
        <w:rPr>
          <w:rFonts w:ascii="Helvetica Neue" w:hAnsi="Helvetica Neue" w:cs="Verdana"/>
          <w:b/>
          <w:sz w:val="20"/>
          <w:szCs w:val="20"/>
        </w:rPr>
        <w:t xml:space="preserve">, eine Steigfähigkeit </w:t>
      </w:r>
      <w:r w:rsidR="003272EC" w:rsidRPr="008107B7">
        <w:rPr>
          <w:rFonts w:ascii="Helvetica Neue" w:hAnsi="Helvetica Neue" w:cs="Verdana"/>
          <w:b/>
          <w:sz w:val="20"/>
          <w:szCs w:val="20"/>
        </w:rPr>
        <w:t xml:space="preserve">bis </w:t>
      </w:r>
      <w:r w:rsidR="00D671FF" w:rsidRPr="008107B7">
        <w:rPr>
          <w:rFonts w:ascii="Helvetica Neue" w:hAnsi="Helvetica Neue" w:cs="Verdana"/>
          <w:b/>
          <w:sz w:val="20"/>
          <w:szCs w:val="20"/>
        </w:rPr>
        <w:t>20 Prozent</w:t>
      </w:r>
      <w:r w:rsidRPr="008107B7">
        <w:rPr>
          <w:rFonts w:ascii="Helvetica Neue" w:hAnsi="Helvetica Neue" w:cs="Verdana"/>
          <w:b/>
          <w:sz w:val="20"/>
          <w:szCs w:val="20"/>
        </w:rPr>
        <w:t xml:space="preserve"> </w:t>
      </w:r>
      <w:r w:rsidR="00B17F4A" w:rsidRPr="008107B7">
        <w:rPr>
          <w:rFonts w:ascii="Helvetica Neue" w:hAnsi="Helvetica Neue" w:cs="Verdana"/>
          <w:b/>
          <w:sz w:val="20"/>
          <w:szCs w:val="20"/>
        </w:rPr>
        <w:t xml:space="preserve">sowie </w:t>
      </w:r>
      <w:r w:rsidR="00D671FF" w:rsidRPr="008107B7">
        <w:rPr>
          <w:rFonts w:ascii="Helvetica Neue" w:hAnsi="Helvetica Neue" w:cs="Verdana"/>
          <w:b/>
          <w:sz w:val="20"/>
          <w:szCs w:val="20"/>
        </w:rPr>
        <w:t>umfassende Sicherheitsfunktionen und intuitive Bedien-/</w:t>
      </w:r>
      <w:r w:rsidR="00362A57" w:rsidRPr="008107B7">
        <w:rPr>
          <w:rFonts w:ascii="Helvetica Neue" w:hAnsi="Helvetica Neue" w:cs="Verdana"/>
          <w:b/>
          <w:sz w:val="20"/>
          <w:szCs w:val="20"/>
        </w:rPr>
        <w:t>Wartungskonzepte.</w:t>
      </w:r>
      <w:r w:rsidR="00545394" w:rsidRPr="008107B7">
        <w:rPr>
          <w:rFonts w:ascii="Helvetica Neue" w:hAnsi="Helvetica Neue" w:cs="Verdana"/>
          <w:b/>
          <w:sz w:val="20"/>
          <w:szCs w:val="20"/>
        </w:rPr>
        <w:t xml:space="preserve"> </w:t>
      </w:r>
      <w:r w:rsidR="00F329FD" w:rsidRPr="008107B7">
        <w:rPr>
          <w:rFonts w:ascii="Helvetica Neue" w:hAnsi="Helvetica Neue" w:cs="Arial"/>
          <w:b/>
          <w:sz w:val="20"/>
          <w:szCs w:val="20"/>
        </w:rPr>
        <w:t xml:space="preserve">Egal ob Eigen- oder Fremdreinigung – die neue Kehrmaschine SW5500 </w:t>
      </w:r>
      <w:r w:rsidR="005E6E00" w:rsidRPr="008107B7">
        <w:rPr>
          <w:rFonts w:ascii="Helvetica Neue" w:hAnsi="Helvetica Neue" w:cs="Arial"/>
          <w:b/>
          <w:sz w:val="20"/>
          <w:szCs w:val="20"/>
        </w:rPr>
        <w:t xml:space="preserve">des renommierten Reinigungsspezialisten Nilfisk </w:t>
      </w:r>
      <w:r w:rsidR="00F329FD" w:rsidRPr="008107B7">
        <w:rPr>
          <w:rFonts w:ascii="Helvetica Neue" w:hAnsi="Helvetica Neue" w:cs="Arial"/>
          <w:b/>
          <w:sz w:val="20"/>
          <w:szCs w:val="20"/>
        </w:rPr>
        <w:t xml:space="preserve">ist der </w:t>
      </w:r>
      <w:r w:rsidR="00836C3B" w:rsidRPr="008107B7">
        <w:rPr>
          <w:rFonts w:ascii="Helvetica Neue" w:hAnsi="Helvetica Neue" w:cs="Verdana"/>
          <w:b/>
          <w:sz w:val="20"/>
          <w:szCs w:val="20"/>
        </w:rPr>
        <w:t>ideale</w:t>
      </w:r>
      <w:r w:rsidR="00F329FD" w:rsidRPr="008107B7">
        <w:rPr>
          <w:rFonts w:ascii="Helvetica Neue" w:hAnsi="Helvetica Neue" w:cs="Verdana"/>
          <w:b/>
          <w:sz w:val="20"/>
          <w:szCs w:val="20"/>
        </w:rPr>
        <w:t xml:space="preserve"> Reinigungshelfer auf Industriegeländen und Parkplätzen sowie in Fabriken, Vertriebszentren, Sportarenen oder Einkaufszentren.</w:t>
      </w:r>
      <w:r w:rsidR="00185535" w:rsidRPr="008107B7">
        <w:rPr>
          <w:rFonts w:ascii="Helvetica Neue" w:hAnsi="Helvetica Neue" w:cs="Verdana"/>
          <w:b/>
          <w:sz w:val="20"/>
          <w:szCs w:val="20"/>
        </w:rPr>
        <w:t xml:space="preserve"> </w:t>
      </w:r>
    </w:p>
    <w:p w14:paraId="02CE498A" w14:textId="77777777" w:rsidR="00EA1989" w:rsidRPr="008107B7" w:rsidRDefault="00EA1989" w:rsidP="00AF78FE">
      <w:pPr>
        <w:spacing w:line="276" w:lineRule="auto"/>
        <w:rPr>
          <w:rFonts w:ascii="Helvetica Neue" w:hAnsi="Helvetica Neue" w:cs="Arial"/>
          <w:sz w:val="20"/>
          <w:szCs w:val="20"/>
        </w:rPr>
      </w:pPr>
    </w:p>
    <w:p w14:paraId="3EE7F5E5" w14:textId="77777777" w:rsidR="0054720C" w:rsidRPr="008107B7" w:rsidRDefault="00836C3B" w:rsidP="00AF78FE">
      <w:pPr>
        <w:spacing w:line="276" w:lineRule="auto"/>
        <w:rPr>
          <w:rFonts w:ascii="Helvetica Neue" w:hAnsi="Helvetica Neue" w:cs="Arial"/>
          <w:b/>
          <w:sz w:val="20"/>
          <w:szCs w:val="20"/>
        </w:rPr>
      </w:pPr>
      <w:r w:rsidRPr="008107B7">
        <w:rPr>
          <w:rFonts w:ascii="Helvetica Neue" w:hAnsi="Helvetica Neue" w:cs="Arial"/>
          <w:b/>
          <w:sz w:val="20"/>
          <w:szCs w:val="20"/>
        </w:rPr>
        <w:t>Best in Class bei</w:t>
      </w:r>
      <w:r w:rsidR="0054720C" w:rsidRPr="008107B7">
        <w:rPr>
          <w:rFonts w:ascii="Helvetica Neue" w:hAnsi="Helvetica Neue" w:cs="Arial"/>
          <w:b/>
          <w:sz w:val="20"/>
          <w:szCs w:val="20"/>
        </w:rPr>
        <w:t xml:space="preserve"> Komfort und Sicherheit </w:t>
      </w:r>
    </w:p>
    <w:p w14:paraId="63D125F6" w14:textId="06EFD500" w:rsidR="0061487B" w:rsidRPr="008107B7" w:rsidRDefault="00F93B8A" w:rsidP="00AF78FE">
      <w:pPr>
        <w:spacing w:line="276" w:lineRule="auto"/>
        <w:rPr>
          <w:rFonts w:ascii="Helvetica Neue" w:hAnsi="Helvetica Neue" w:cs="Arial"/>
          <w:sz w:val="20"/>
          <w:szCs w:val="20"/>
        </w:rPr>
      </w:pPr>
      <w:r w:rsidRPr="008107B7">
        <w:rPr>
          <w:rFonts w:ascii="Helvetica Neue" w:hAnsi="Helvetica Neue" w:cs="Arial"/>
          <w:sz w:val="20"/>
          <w:szCs w:val="20"/>
        </w:rPr>
        <w:t xml:space="preserve">Beim Einsatz der Aufsitzkehrmaschine SW5500 gehen </w:t>
      </w:r>
      <w:r w:rsidR="000E00ED" w:rsidRPr="008107B7">
        <w:rPr>
          <w:rFonts w:ascii="Helvetica Neue" w:hAnsi="Helvetica Neue" w:cs="Arial"/>
          <w:sz w:val="20"/>
          <w:szCs w:val="20"/>
        </w:rPr>
        <w:t>Produktivität</w:t>
      </w:r>
      <w:r w:rsidRPr="008107B7">
        <w:rPr>
          <w:rFonts w:ascii="Helvetica Neue" w:hAnsi="Helvetica Neue" w:cs="Arial"/>
          <w:sz w:val="20"/>
          <w:szCs w:val="20"/>
        </w:rPr>
        <w:t>, Bedienkomfort und Arbeitssicherheit Hand in Hand.</w:t>
      </w:r>
      <w:r w:rsidR="00D9110B" w:rsidRPr="008107B7">
        <w:rPr>
          <w:rFonts w:ascii="Helvetica Neue" w:hAnsi="Helvetica Neue" w:cs="Arial"/>
          <w:sz w:val="20"/>
          <w:szCs w:val="20"/>
        </w:rPr>
        <w:t xml:space="preserve"> </w:t>
      </w:r>
      <w:r w:rsidR="0031362D" w:rsidRPr="008107B7">
        <w:rPr>
          <w:rFonts w:ascii="Helvetica Neue" w:hAnsi="Helvetica Neue" w:cs="Arial"/>
          <w:sz w:val="20"/>
          <w:szCs w:val="20"/>
        </w:rPr>
        <w:t>I</w:t>
      </w:r>
      <w:r w:rsidR="000E00ED" w:rsidRPr="008107B7">
        <w:rPr>
          <w:rFonts w:ascii="Helvetica Neue" w:hAnsi="Helvetica Neue" w:cs="Arial"/>
          <w:sz w:val="20"/>
          <w:szCs w:val="20"/>
        </w:rPr>
        <w:t xml:space="preserve">nnovative </w:t>
      </w:r>
      <w:r w:rsidR="0031362D" w:rsidRPr="008107B7">
        <w:rPr>
          <w:rFonts w:ascii="Helvetica Neue" w:hAnsi="Helvetica Neue" w:cs="Arial"/>
          <w:sz w:val="20"/>
          <w:szCs w:val="20"/>
        </w:rPr>
        <w:t>Steuerungss</w:t>
      </w:r>
      <w:r w:rsidR="000E00ED" w:rsidRPr="008107B7">
        <w:rPr>
          <w:rFonts w:ascii="Helvetica Neue" w:hAnsi="Helvetica Neue" w:cs="Arial"/>
          <w:sz w:val="20"/>
          <w:szCs w:val="20"/>
        </w:rPr>
        <w:t xml:space="preserve">ysteme </w:t>
      </w:r>
      <w:r w:rsidR="0031362D" w:rsidRPr="008107B7">
        <w:rPr>
          <w:rFonts w:ascii="Helvetica Neue" w:hAnsi="Helvetica Neue" w:cs="Arial"/>
          <w:sz w:val="20"/>
          <w:szCs w:val="20"/>
        </w:rPr>
        <w:t xml:space="preserve">stellen zu jeder Zeit </w:t>
      </w:r>
      <w:r w:rsidR="000E00ED" w:rsidRPr="008107B7">
        <w:rPr>
          <w:rFonts w:ascii="Helvetica Neue" w:hAnsi="Helvetica Neue" w:cs="Arial"/>
          <w:sz w:val="20"/>
          <w:szCs w:val="20"/>
        </w:rPr>
        <w:t xml:space="preserve">beste Kehrergebnisse </w:t>
      </w:r>
      <w:r w:rsidR="0031362D" w:rsidRPr="008107B7">
        <w:rPr>
          <w:rFonts w:ascii="Helvetica Neue" w:hAnsi="Helvetica Neue" w:cs="Arial"/>
          <w:sz w:val="20"/>
          <w:szCs w:val="20"/>
        </w:rPr>
        <w:t xml:space="preserve">und optimale Behälterfüllungen sicher </w:t>
      </w:r>
      <w:r w:rsidR="00E12D38" w:rsidRPr="008107B7">
        <w:rPr>
          <w:rFonts w:ascii="Helvetica Neue" w:hAnsi="Helvetica Neue" w:cs="Arial"/>
          <w:sz w:val="20"/>
          <w:szCs w:val="20"/>
        </w:rPr>
        <w:t xml:space="preserve">– </w:t>
      </w:r>
      <w:r w:rsidR="000E00ED" w:rsidRPr="008107B7">
        <w:rPr>
          <w:rFonts w:ascii="Helvetica Neue" w:hAnsi="Helvetica Neue" w:cs="Arial"/>
          <w:sz w:val="20"/>
          <w:szCs w:val="20"/>
        </w:rPr>
        <w:t xml:space="preserve">selbst für den Fall, dass die Hauptkehrwalze über die empfohlene Lebensdauer </w:t>
      </w:r>
      <w:r w:rsidR="0031362D" w:rsidRPr="008107B7">
        <w:rPr>
          <w:rFonts w:ascii="Helvetica Neue" w:hAnsi="Helvetica Neue" w:cs="Arial"/>
          <w:sz w:val="20"/>
          <w:szCs w:val="20"/>
        </w:rPr>
        <w:t xml:space="preserve">hinaus </w:t>
      </w:r>
      <w:r w:rsidR="000E00ED" w:rsidRPr="008107B7">
        <w:rPr>
          <w:rFonts w:ascii="Helvetica Neue" w:hAnsi="Helvetica Neue" w:cs="Arial"/>
          <w:sz w:val="20"/>
          <w:szCs w:val="20"/>
        </w:rPr>
        <w:t xml:space="preserve">genutzt wird. </w:t>
      </w:r>
      <w:r w:rsidR="00C6159A" w:rsidRPr="008107B7">
        <w:rPr>
          <w:rFonts w:ascii="Helvetica Neue" w:hAnsi="Helvetica Neue" w:cs="Arial"/>
          <w:sz w:val="20"/>
          <w:szCs w:val="20"/>
        </w:rPr>
        <w:t xml:space="preserve">Die Kontrolle und Modifikation aller Einstellungen und Kehrfunktionen nimmt der Anwender bequem an der </w:t>
      </w:r>
      <w:r w:rsidR="00CD16D3" w:rsidRPr="008107B7">
        <w:rPr>
          <w:rFonts w:ascii="Helvetica Neue" w:hAnsi="Helvetica Neue" w:cs="Arial"/>
          <w:sz w:val="20"/>
          <w:szCs w:val="20"/>
        </w:rPr>
        <w:t>patentierten OneTouch-Bedieneinheit vor</w:t>
      </w:r>
      <w:r w:rsidR="00520B9E" w:rsidRPr="008107B7">
        <w:rPr>
          <w:rFonts w:ascii="Helvetica Neue" w:hAnsi="Helvetica Neue" w:cs="Arial"/>
          <w:sz w:val="20"/>
          <w:szCs w:val="20"/>
        </w:rPr>
        <w:t xml:space="preserve"> – von der Drehgeschwindigkeitsregulierung der </w:t>
      </w:r>
      <w:r w:rsidR="00A82936" w:rsidRPr="008107B7">
        <w:rPr>
          <w:rFonts w:ascii="Helvetica Neue" w:hAnsi="Helvetica Neue" w:cs="Arial"/>
          <w:sz w:val="20"/>
          <w:szCs w:val="20"/>
        </w:rPr>
        <w:t>Seitenbesen (links und rechts) über die Einstellung der allgemeinen</w:t>
      </w:r>
      <w:r w:rsidR="009B33F2" w:rsidRPr="008107B7">
        <w:rPr>
          <w:rFonts w:ascii="Helvetica Neue" w:hAnsi="Helvetica Neue" w:cs="Arial"/>
          <w:sz w:val="20"/>
          <w:szCs w:val="20"/>
        </w:rPr>
        <w:t xml:space="preserve"> Fahrgeschwindigkeit </w:t>
      </w:r>
      <w:r w:rsidR="005E6E00" w:rsidRPr="008107B7">
        <w:rPr>
          <w:rFonts w:ascii="Helvetica Neue" w:hAnsi="Helvetica Neue" w:cs="Arial"/>
          <w:sz w:val="20"/>
          <w:szCs w:val="20"/>
        </w:rPr>
        <w:t xml:space="preserve">(maximal zehn Stundenkilometer) </w:t>
      </w:r>
      <w:r w:rsidR="009B33F2" w:rsidRPr="008107B7">
        <w:rPr>
          <w:rFonts w:ascii="Helvetica Neue" w:hAnsi="Helvetica Neue" w:cs="Arial"/>
          <w:sz w:val="20"/>
          <w:szCs w:val="20"/>
        </w:rPr>
        <w:t>bis hin zur Aktivierung</w:t>
      </w:r>
      <w:r w:rsidR="00A82936" w:rsidRPr="008107B7">
        <w:rPr>
          <w:rFonts w:ascii="Helvetica Neue" w:hAnsi="Helvetica Neue" w:cs="Arial"/>
          <w:sz w:val="20"/>
          <w:szCs w:val="20"/>
        </w:rPr>
        <w:t xml:space="preserve"> d</w:t>
      </w:r>
      <w:r w:rsidR="003272EC" w:rsidRPr="008107B7">
        <w:rPr>
          <w:rFonts w:ascii="Helvetica Neue" w:hAnsi="Helvetica Neue" w:cs="Arial"/>
          <w:sz w:val="20"/>
          <w:szCs w:val="20"/>
        </w:rPr>
        <w:t>es</w:t>
      </w:r>
      <w:r w:rsidR="00A82936" w:rsidRPr="008107B7">
        <w:rPr>
          <w:rFonts w:ascii="Helvetica Neue" w:hAnsi="Helvetica Neue" w:cs="Arial"/>
          <w:sz w:val="20"/>
          <w:szCs w:val="20"/>
        </w:rPr>
        <w:t xml:space="preserve"> integrierten</w:t>
      </w:r>
      <w:r w:rsidR="003272EC" w:rsidRPr="008107B7">
        <w:rPr>
          <w:rFonts w:ascii="Helvetica Neue" w:hAnsi="Helvetica Neue" w:cs="Arial"/>
          <w:sz w:val="20"/>
          <w:szCs w:val="20"/>
        </w:rPr>
        <w:t>, automatischen</w:t>
      </w:r>
      <w:r w:rsidR="00A82936" w:rsidRPr="008107B7">
        <w:rPr>
          <w:rFonts w:ascii="Helvetica Neue" w:hAnsi="Helvetica Neue" w:cs="Arial"/>
          <w:sz w:val="20"/>
          <w:szCs w:val="20"/>
        </w:rPr>
        <w:t xml:space="preserve"> </w:t>
      </w:r>
      <w:r w:rsidR="001641AD" w:rsidRPr="008107B7">
        <w:rPr>
          <w:rFonts w:ascii="Helvetica Neue" w:hAnsi="Helvetica Neue" w:cs="Arial"/>
          <w:sz w:val="20"/>
          <w:szCs w:val="20"/>
        </w:rPr>
        <w:t>Multifrequenz-</w:t>
      </w:r>
      <w:r w:rsidR="00A82936" w:rsidRPr="008107B7">
        <w:rPr>
          <w:rFonts w:ascii="Helvetica Neue" w:hAnsi="Helvetica Neue" w:cs="Arial"/>
          <w:sz w:val="20"/>
          <w:szCs w:val="20"/>
        </w:rPr>
        <w:t>Filterrütt</w:t>
      </w:r>
      <w:r w:rsidR="003272EC" w:rsidRPr="008107B7">
        <w:rPr>
          <w:rFonts w:ascii="Helvetica Neue" w:hAnsi="Helvetica Neue" w:cs="Arial"/>
          <w:sz w:val="20"/>
          <w:szCs w:val="20"/>
        </w:rPr>
        <w:t>lers.</w:t>
      </w:r>
      <w:r w:rsidR="00A82936" w:rsidRPr="008107B7">
        <w:rPr>
          <w:rFonts w:ascii="Helvetica Neue" w:hAnsi="Helvetica Neue" w:cs="Arial"/>
          <w:sz w:val="20"/>
          <w:szCs w:val="20"/>
        </w:rPr>
        <w:t xml:space="preserve"> </w:t>
      </w:r>
      <w:r w:rsidR="00931865" w:rsidRPr="008107B7">
        <w:rPr>
          <w:rFonts w:ascii="Helvetica Neue" w:hAnsi="Helvetica Neue" w:cs="Arial"/>
          <w:sz w:val="20"/>
          <w:szCs w:val="20"/>
        </w:rPr>
        <w:t xml:space="preserve">Das Komfortplus: Alle Kehrfunktionen werden über eine zentrale Taste </w:t>
      </w:r>
      <w:r w:rsidR="00A557BD" w:rsidRPr="008107B7">
        <w:rPr>
          <w:rFonts w:ascii="Helvetica Neue" w:hAnsi="Helvetica Neue" w:cs="Arial"/>
          <w:sz w:val="20"/>
          <w:szCs w:val="20"/>
        </w:rPr>
        <w:t>gesteuert und erst beim Betätigen des Fahrpedals aktiviert.</w:t>
      </w:r>
      <w:r w:rsidR="0061487B" w:rsidRPr="008107B7">
        <w:rPr>
          <w:rFonts w:ascii="Helvetica Neue" w:hAnsi="Helvetica Neue" w:cs="Arial"/>
          <w:sz w:val="20"/>
          <w:szCs w:val="20"/>
        </w:rPr>
        <w:t xml:space="preserve"> </w:t>
      </w:r>
    </w:p>
    <w:p w14:paraId="69AA420E" w14:textId="77777777" w:rsidR="0061487B" w:rsidRPr="008107B7" w:rsidRDefault="0061487B" w:rsidP="00AF78FE">
      <w:pPr>
        <w:spacing w:line="276" w:lineRule="auto"/>
        <w:rPr>
          <w:rFonts w:ascii="Helvetica Neue" w:hAnsi="Helvetica Neue" w:cs="Arial"/>
          <w:sz w:val="20"/>
          <w:szCs w:val="20"/>
        </w:rPr>
      </w:pPr>
    </w:p>
    <w:p w14:paraId="43B4FE4F" w14:textId="77777777" w:rsidR="001641AD" w:rsidRPr="008107B7" w:rsidRDefault="0061487B" w:rsidP="00AF78FE">
      <w:pPr>
        <w:spacing w:line="276" w:lineRule="auto"/>
        <w:rPr>
          <w:rFonts w:ascii="Helvetica Neue" w:hAnsi="Helvetica Neue" w:cs="Arial"/>
          <w:sz w:val="20"/>
          <w:szCs w:val="20"/>
        </w:rPr>
      </w:pPr>
      <w:r w:rsidRPr="008107B7">
        <w:rPr>
          <w:rFonts w:ascii="Helvetica Neue" w:hAnsi="Helvetica Neue" w:cs="Arial"/>
          <w:sz w:val="20"/>
          <w:szCs w:val="20"/>
        </w:rPr>
        <w:t xml:space="preserve">Auch in Sachen Sicherheit bietet die neue SW5500 ein ganzes Paket an intelligenten Funktionen. So </w:t>
      </w:r>
      <w:r w:rsidR="003272EC" w:rsidRPr="008107B7">
        <w:rPr>
          <w:rFonts w:ascii="Helvetica Neue" w:hAnsi="Helvetica Neue" w:cs="Arial"/>
          <w:sz w:val="20"/>
          <w:szCs w:val="20"/>
        </w:rPr>
        <w:t>drosselt</w:t>
      </w:r>
      <w:r w:rsidRPr="008107B7">
        <w:rPr>
          <w:rFonts w:ascii="Helvetica Neue" w:hAnsi="Helvetica Neue" w:cs="Arial"/>
          <w:sz w:val="20"/>
          <w:szCs w:val="20"/>
        </w:rPr>
        <w:t xml:space="preserve"> </w:t>
      </w:r>
      <w:r w:rsidR="00C867C1" w:rsidRPr="008107B7">
        <w:rPr>
          <w:rFonts w:ascii="Helvetica Neue" w:hAnsi="Helvetica Neue" w:cs="Arial"/>
          <w:sz w:val="20"/>
          <w:szCs w:val="20"/>
        </w:rPr>
        <w:t xml:space="preserve">etwa </w:t>
      </w:r>
      <w:r w:rsidRPr="008107B7">
        <w:rPr>
          <w:rFonts w:ascii="Helvetica Neue" w:hAnsi="Helvetica Neue" w:cs="Arial"/>
          <w:sz w:val="20"/>
          <w:szCs w:val="20"/>
        </w:rPr>
        <w:t xml:space="preserve">die Maschine </w:t>
      </w:r>
      <w:r w:rsidR="00C867C1" w:rsidRPr="008107B7">
        <w:rPr>
          <w:rFonts w:ascii="Helvetica Neue" w:hAnsi="Helvetica Neue" w:cs="Arial"/>
          <w:sz w:val="20"/>
          <w:szCs w:val="20"/>
        </w:rPr>
        <w:t xml:space="preserve">selbstbestimmt ihre Geschwindigkeit in engen Kurven oder bei Gefälle und </w:t>
      </w:r>
      <w:r w:rsidR="001641AD" w:rsidRPr="008107B7">
        <w:rPr>
          <w:rFonts w:ascii="Helvetica Neue" w:hAnsi="Helvetica Neue" w:cs="Arial"/>
          <w:sz w:val="20"/>
          <w:szCs w:val="20"/>
        </w:rPr>
        <w:t xml:space="preserve">schaltet bei Stillstand alle Kehrfunktionen ab. Dadurch </w:t>
      </w:r>
      <w:r w:rsidRPr="008107B7">
        <w:rPr>
          <w:rFonts w:ascii="Helvetica Neue" w:hAnsi="Helvetica Neue" w:cs="Arial"/>
          <w:sz w:val="20"/>
          <w:szCs w:val="20"/>
        </w:rPr>
        <w:t>verringern sich zudem</w:t>
      </w:r>
      <w:r w:rsidR="001641AD" w:rsidRPr="008107B7">
        <w:rPr>
          <w:rFonts w:ascii="Helvetica Neue" w:hAnsi="Helvetica Neue" w:cs="Arial"/>
          <w:sz w:val="20"/>
          <w:szCs w:val="20"/>
        </w:rPr>
        <w:t xml:space="preserve"> </w:t>
      </w:r>
      <w:r w:rsidRPr="008107B7">
        <w:rPr>
          <w:rFonts w:ascii="Helvetica Neue" w:hAnsi="Helvetica Neue" w:cs="Arial"/>
          <w:sz w:val="20"/>
          <w:szCs w:val="20"/>
        </w:rPr>
        <w:t xml:space="preserve">der </w:t>
      </w:r>
      <w:r w:rsidR="001641AD" w:rsidRPr="008107B7">
        <w:rPr>
          <w:rFonts w:ascii="Helvetica Neue" w:hAnsi="Helvetica Neue" w:cs="Arial"/>
          <w:sz w:val="20"/>
          <w:szCs w:val="20"/>
        </w:rPr>
        <w:t>Energieverbrauch sowie Materialverschleiß.</w:t>
      </w:r>
      <w:r w:rsidR="00884DC1" w:rsidRPr="008107B7">
        <w:rPr>
          <w:rFonts w:ascii="Helvetica Neue" w:hAnsi="Helvetica Neue" w:cs="Arial"/>
          <w:sz w:val="20"/>
          <w:szCs w:val="20"/>
        </w:rPr>
        <w:t xml:space="preserve"> </w:t>
      </w:r>
      <w:r w:rsidR="001641AD" w:rsidRPr="008107B7">
        <w:rPr>
          <w:rFonts w:ascii="Helvetica Neue" w:hAnsi="Helvetica Neue" w:cs="Arial"/>
          <w:sz w:val="20"/>
          <w:szCs w:val="20"/>
        </w:rPr>
        <w:t xml:space="preserve">Maximale Sicherheit gewährleisten auch das Warnsignal und die verringerte Hubgeschwindigkeit des 150 Liter Kehrgutbehälters während der Arbeit auf geneigten Flächen. </w:t>
      </w:r>
      <w:r w:rsidR="00884DC1" w:rsidRPr="008107B7">
        <w:rPr>
          <w:rFonts w:ascii="Helvetica Neue" w:hAnsi="Helvetica Neue" w:cs="Arial"/>
          <w:sz w:val="20"/>
          <w:szCs w:val="20"/>
        </w:rPr>
        <w:t xml:space="preserve">Darüber hinaus reduziert </w:t>
      </w:r>
      <w:r w:rsidR="001641AD" w:rsidRPr="008107B7">
        <w:rPr>
          <w:rFonts w:ascii="Helvetica Neue" w:hAnsi="Helvetica Neue" w:cs="Arial"/>
          <w:sz w:val="20"/>
          <w:szCs w:val="20"/>
        </w:rPr>
        <w:t xml:space="preserve">das </w:t>
      </w:r>
      <w:r w:rsidR="00884DC1" w:rsidRPr="008107B7">
        <w:rPr>
          <w:rFonts w:ascii="Helvetica Neue" w:hAnsi="Helvetica Neue" w:cs="Arial"/>
          <w:sz w:val="20"/>
          <w:szCs w:val="20"/>
        </w:rPr>
        <w:t xml:space="preserve">optionale </w:t>
      </w:r>
      <w:r w:rsidR="001641AD" w:rsidRPr="008107B7">
        <w:rPr>
          <w:rFonts w:ascii="Helvetica Neue" w:hAnsi="Helvetica Neue" w:cs="Arial"/>
          <w:sz w:val="20"/>
          <w:szCs w:val="20"/>
        </w:rPr>
        <w:t xml:space="preserve">Staubbindesystem </w:t>
      </w:r>
      <w:r w:rsidR="001641AD" w:rsidRPr="008107B7">
        <w:rPr>
          <w:rFonts w:ascii="Helvetica Neue" w:hAnsi="Helvetica Neue" w:cs="Arial"/>
          <w:sz w:val="20"/>
          <w:szCs w:val="20"/>
        </w:rPr>
        <w:lastRenderedPageBreak/>
        <w:t xml:space="preserve">DustGuard </w:t>
      </w:r>
      <w:r w:rsidR="00884DC1" w:rsidRPr="008107B7">
        <w:rPr>
          <w:rFonts w:ascii="Helvetica Neue" w:hAnsi="Helvetica Neue" w:cs="Arial"/>
          <w:sz w:val="20"/>
          <w:szCs w:val="20"/>
        </w:rPr>
        <w:t>die Staub</w:t>
      </w:r>
      <w:r w:rsidR="003272EC" w:rsidRPr="008107B7">
        <w:rPr>
          <w:rFonts w:ascii="Helvetica Neue" w:hAnsi="Helvetica Neue" w:cs="Arial"/>
          <w:sz w:val="20"/>
          <w:szCs w:val="20"/>
        </w:rPr>
        <w:t xml:space="preserve">belastung </w:t>
      </w:r>
      <w:r w:rsidR="00884DC1" w:rsidRPr="008107B7">
        <w:rPr>
          <w:rFonts w:ascii="Helvetica Neue" w:hAnsi="Helvetica Neue" w:cs="Arial"/>
          <w:sz w:val="20"/>
          <w:szCs w:val="20"/>
        </w:rPr>
        <w:t xml:space="preserve">auf ein Minimum, </w:t>
      </w:r>
      <w:r w:rsidR="001641AD" w:rsidRPr="008107B7">
        <w:rPr>
          <w:rFonts w:ascii="Helvetica Neue" w:hAnsi="Helvetica Neue" w:cs="Arial"/>
          <w:sz w:val="20"/>
          <w:szCs w:val="20"/>
        </w:rPr>
        <w:t>indem es einen feinen Wassernebel im Bereich der Seitenbesen versprüht</w:t>
      </w:r>
      <w:r w:rsidR="003272EC" w:rsidRPr="008107B7">
        <w:rPr>
          <w:rFonts w:ascii="Helvetica Neue" w:hAnsi="Helvetica Neue" w:cs="Arial"/>
          <w:sz w:val="20"/>
          <w:szCs w:val="20"/>
        </w:rPr>
        <w:t xml:space="preserve"> und so den aufgewirbelten Staub bindet</w:t>
      </w:r>
      <w:r w:rsidR="001641AD" w:rsidRPr="008107B7">
        <w:rPr>
          <w:rFonts w:ascii="Helvetica Neue" w:hAnsi="Helvetica Neue" w:cs="Arial"/>
          <w:sz w:val="20"/>
          <w:szCs w:val="20"/>
        </w:rPr>
        <w:t>.</w:t>
      </w:r>
    </w:p>
    <w:p w14:paraId="118CF3C5" w14:textId="77777777" w:rsidR="001641AD" w:rsidRPr="008107B7" w:rsidRDefault="001641AD" w:rsidP="00AF78FE">
      <w:pPr>
        <w:spacing w:line="276" w:lineRule="auto"/>
        <w:rPr>
          <w:rFonts w:ascii="Helvetica Neue" w:hAnsi="Helvetica Neue" w:cs="Arial"/>
          <w:sz w:val="20"/>
          <w:szCs w:val="20"/>
        </w:rPr>
      </w:pPr>
    </w:p>
    <w:p w14:paraId="67708296" w14:textId="77777777" w:rsidR="00884DC1" w:rsidRPr="008107B7" w:rsidRDefault="00986138" w:rsidP="00AF78FE">
      <w:pPr>
        <w:spacing w:line="276" w:lineRule="auto"/>
        <w:rPr>
          <w:rFonts w:ascii="Helvetica Neue" w:hAnsi="Helvetica Neue" w:cs="Arial"/>
          <w:b/>
          <w:sz w:val="20"/>
          <w:szCs w:val="20"/>
        </w:rPr>
      </w:pPr>
      <w:r w:rsidRPr="008107B7">
        <w:rPr>
          <w:rFonts w:ascii="Helvetica Neue" w:hAnsi="Helvetica Neue" w:cs="Arial"/>
          <w:b/>
          <w:sz w:val="20"/>
          <w:szCs w:val="20"/>
        </w:rPr>
        <w:t>Intelligentes Design für attraktive Gebrauchskosten</w:t>
      </w:r>
    </w:p>
    <w:p w14:paraId="624EB345" w14:textId="77777777" w:rsidR="00933721" w:rsidRPr="008107B7" w:rsidRDefault="00A26DAE" w:rsidP="00AF78FE">
      <w:pPr>
        <w:spacing w:line="276" w:lineRule="auto"/>
        <w:rPr>
          <w:rFonts w:ascii="Helvetica Neue" w:hAnsi="Helvetica Neue" w:cs="Arial"/>
          <w:sz w:val="20"/>
          <w:szCs w:val="20"/>
        </w:rPr>
      </w:pPr>
      <w:r w:rsidRPr="008107B7">
        <w:rPr>
          <w:rFonts w:ascii="Helvetica Neue" w:hAnsi="Helvetica Neue" w:cs="Arial"/>
          <w:sz w:val="20"/>
          <w:szCs w:val="20"/>
        </w:rPr>
        <w:t xml:space="preserve">Bei der Entwicklung der Maschine legten die Nilfisk Ingenieure großen Wert auf hohe Qualität in den verbauten Komponenten </w:t>
      </w:r>
      <w:r w:rsidR="00883FF3" w:rsidRPr="008107B7">
        <w:rPr>
          <w:rFonts w:ascii="Helvetica Neue" w:hAnsi="Helvetica Neue" w:cs="Arial"/>
          <w:sz w:val="20"/>
          <w:szCs w:val="20"/>
        </w:rPr>
        <w:t>sowie</w:t>
      </w:r>
      <w:r w:rsidRPr="008107B7">
        <w:rPr>
          <w:rFonts w:ascii="Helvetica Neue" w:hAnsi="Helvetica Neue" w:cs="Arial"/>
          <w:sz w:val="20"/>
          <w:szCs w:val="20"/>
        </w:rPr>
        <w:t xml:space="preserve"> deren Montageprozesse.</w:t>
      </w:r>
      <w:r w:rsidR="00B330DD" w:rsidRPr="008107B7">
        <w:rPr>
          <w:rFonts w:ascii="Helvetica Neue" w:hAnsi="Helvetica Neue" w:cs="Arial"/>
          <w:sz w:val="20"/>
          <w:szCs w:val="20"/>
        </w:rPr>
        <w:t xml:space="preserve"> So überzeugen s</w:t>
      </w:r>
      <w:r w:rsidR="00883FF3" w:rsidRPr="008107B7">
        <w:rPr>
          <w:rFonts w:ascii="Helvetica Neue" w:hAnsi="Helvetica Neue" w:cs="Arial"/>
          <w:sz w:val="20"/>
          <w:szCs w:val="20"/>
        </w:rPr>
        <w:t xml:space="preserve">ämtliche Bauteile </w:t>
      </w:r>
      <w:r w:rsidR="00B330DD" w:rsidRPr="008107B7">
        <w:rPr>
          <w:rFonts w:ascii="Helvetica Neue" w:hAnsi="Helvetica Neue" w:cs="Arial"/>
          <w:sz w:val="20"/>
          <w:szCs w:val="20"/>
        </w:rPr>
        <w:t>durch</w:t>
      </w:r>
      <w:r w:rsidR="001641AD" w:rsidRPr="008107B7">
        <w:rPr>
          <w:rFonts w:ascii="Helvetica Neue" w:hAnsi="Helvetica Neue" w:cs="Arial"/>
          <w:sz w:val="20"/>
          <w:szCs w:val="20"/>
        </w:rPr>
        <w:t xml:space="preserve"> eine h</w:t>
      </w:r>
      <w:r w:rsidR="00B330DD" w:rsidRPr="008107B7">
        <w:rPr>
          <w:rFonts w:ascii="Helvetica Neue" w:hAnsi="Helvetica Neue" w:cs="Arial"/>
          <w:sz w:val="20"/>
          <w:szCs w:val="20"/>
        </w:rPr>
        <w:t>ohe Lebensdauer</w:t>
      </w:r>
      <w:r w:rsidR="00883FF3" w:rsidRPr="008107B7">
        <w:rPr>
          <w:rFonts w:ascii="Helvetica Neue" w:hAnsi="Helvetica Neue" w:cs="Arial"/>
          <w:sz w:val="20"/>
          <w:szCs w:val="20"/>
        </w:rPr>
        <w:t xml:space="preserve">. </w:t>
      </w:r>
      <w:r w:rsidR="00933721" w:rsidRPr="008107B7">
        <w:rPr>
          <w:rFonts w:ascii="Helvetica Neue" w:hAnsi="Helvetica Neue" w:cs="Arial"/>
          <w:sz w:val="20"/>
          <w:szCs w:val="20"/>
        </w:rPr>
        <w:t>Dazu gehören unter anderem federnd aufgehängte, einfahrbare Seitenbesen zum Schutz vor Anfahrschäden, ein Überlastungsschu</w:t>
      </w:r>
      <w:r w:rsidR="00310CA1" w:rsidRPr="008107B7">
        <w:rPr>
          <w:rFonts w:ascii="Helvetica Neue" w:hAnsi="Helvetica Neue" w:cs="Arial"/>
          <w:sz w:val="20"/>
          <w:szCs w:val="20"/>
        </w:rPr>
        <w:t xml:space="preserve">tz </w:t>
      </w:r>
      <w:r w:rsidR="00933721" w:rsidRPr="008107B7">
        <w:rPr>
          <w:rFonts w:ascii="Helvetica Neue" w:hAnsi="Helvetica Neue" w:cs="Arial"/>
          <w:sz w:val="20"/>
          <w:szCs w:val="20"/>
        </w:rPr>
        <w:t>der</w:t>
      </w:r>
      <w:r w:rsidR="00310CA1" w:rsidRPr="008107B7">
        <w:rPr>
          <w:rFonts w:ascii="Helvetica Neue" w:hAnsi="Helvetica Neue" w:cs="Arial"/>
          <w:sz w:val="20"/>
          <w:szCs w:val="20"/>
        </w:rPr>
        <w:t xml:space="preserve"> Seitenbesen- </w:t>
      </w:r>
      <w:r w:rsidR="00933721" w:rsidRPr="008107B7">
        <w:rPr>
          <w:rFonts w:ascii="Helvetica Neue" w:hAnsi="Helvetica Neue" w:cs="Arial"/>
          <w:sz w:val="20"/>
          <w:szCs w:val="20"/>
        </w:rPr>
        <w:t>und</w:t>
      </w:r>
      <w:r w:rsidR="00310CA1" w:rsidRPr="008107B7">
        <w:rPr>
          <w:rFonts w:ascii="Helvetica Neue" w:hAnsi="Helvetica Neue" w:cs="Arial"/>
          <w:sz w:val="20"/>
          <w:szCs w:val="20"/>
        </w:rPr>
        <w:t xml:space="preserve"> Hauptkehrwalze</w:t>
      </w:r>
      <w:r w:rsidR="00933721" w:rsidRPr="008107B7">
        <w:rPr>
          <w:rFonts w:ascii="Helvetica Neue" w:hAnsi="Helvetica Neue" w:cs="Arial"/>
          <w:sz w:val="20"/>
          <w:szCs w:val="20"/>
        </w:rPr>
        <w:t xml:space="preserve">nmotoren sowie ein </w:t>
      </w:r>
      <w:r w:rsidR="00977FAE" w:rsidRPr="008107B7">
        <w:rPr>
          <w:rFonts w:ascii="Helvetica Neue" w:hAnsi="Helvetica Neue" w:cs="Arial"/>
          <w:sz w:val="20"/>
          <w:szCs w:val="20"/>
        </w:rPr>
        <w:t>bürsten</w:t>
      </w:r>
      <w:r w:rsidR="00933721" w:rsidRPr="008107B7">
        <w:rPr>
          <w:rFonts w:ascii="Helvetica Neue" w:hAnsi="Helvetica Neue" w:cs="Arial"/>
          <w:sz w:val="20"/>
          <w:szCs w:val="20"/>
        </w:rPr>
        <w:t>loser, wartungsarmer AC Antriebs</w:t>
      </w:r>
      <w:r w:rsidR="00310CA1" w:rsidRPr="008107B7">
        <w:rPr>
          <w:rFonts w:ascii="Helvetica Neue" w:hAnsi="Helvetica Neue" w:cs="Arial"/>
          <w:sz w:val="20"/>
          <w:szCs w:val="20"/>
        </w:rPr>
        <w:t>motor</w:t>
      </w:r>
      <w:r w:rsidR="00933721" w:rsidRPr="008107B7">
        <w:rPr>
          <w:rFonts w:ascii="Helvetica Neue" w:hAnsi="Helvetica Neue" w:cs="Arial"/>
          <w:sz w:val="20"/>
          <w:szCs w:val="20"/>
        </w:rPr>
        <w:t>.</w:t>
      </w:r>
    </w:p>
    <w:p w14:paraId="004044CC" w14:textId="77777777" w:rsidR="00B330DD" w:rsidRPr="008107B7" w:rsidRDefault="00B330DD" w:rsidP="00AF78FE">
      <w:pPr>
        <w:spacing w:line="276" w:lineRule="auto"/>
        <w:rPr>
          <w:rFonts w:ascii="Helvetica Neue" w:hAnsi="Helvetica Neue" w:cs="Arial"/>
          <w:sz w:val="20"/>
          <w:szCs w:val="20"/>
        </w:rPr>
      </w:pPr>
    </w:p>
    <w:p w14:paraId="3C9BFAB6" w14:textId="77777777" w:rsidR="001641AD" w:rsidRPr="008107B7" w:rsidRDefault="00883FF3" w:rsidP="00AF78FE">
      <w:pPr>
        <w:spacing w:line="276" w:lineRule="auto"/>
        <w:rPr>
          <w:rFonts w:ascii="Helvetica Neue" w:hAnsi="Helvetica Neue" w:cs="Arial"/>
          <w:sz w:val="20"/>
          <w:szCs w:val="20"/>
        </w:rPr>
      </w:pPr>
      <w:r w:rsidRPr="008107B7">
        <w:rPr>
          <w:rFonts w:ascii="Helvetica Neue" w:hAnsi="Helvetica Neue" w:cs="Arial"/>
          <w:sz w:val="20"/>
          <w:szCs w:val="20"/>
        </w:rPr>
        <w:t xml:space="preserve">Effiziente Wartungs- und Pflegekonzepte ergänzen das durchdachte Maschinendesign und sorgen für geringe Stillstandzeiten. </w:t>
      </w:r>
      <w:r w:rsidR="00E402C9" w:rsidRPr="008107B7">
        <w:rPr>
          <w:rFonts w:ascii="Helvetica Neue" w:hAnsi="Helvetica Neue" w:cs="Arial"/>
          <w:sz w:val="20"/>
          <w:szCs w:val="20"/>
        </w:rPr>
        <w:t>Im Zuge dessen bedarf es</w:t>
      </w:r>
      <w:r w:rsidR="001641AD" w:rsidRPr="008107B7">
        <w:rPr>
          <w:rFonts w:ascii="Helvetica Neue" w:hAnsi="Helvetica Neue" w:cs="Arial"/>
          <w:sz w:val="20"/>
          <w:szCs w:val="20"/>
        </w:rPr>
        <w:t xml:space="preserve"> keinerlei Werkzeug für den Wechsel, den Austausch oder die Höhenverstellung der Besen. Darüber hinaus kann die Hauptkehrwalze in weniger als einer Minute werkzeuglos ausgetauscht und bequem vom Fahrersitz aus kontrolliert wie auch justiert werden. Ebenso leicht zugänglich ist das Filterelement</w:t>
      </w:r>
      <w:r w:rsidR="00E402C9" w:rsidRPr="008107B7">
        <w:rPr>
          <w:rFonts w:ascii="Helvetica Neue" w:hAnsi="Helvetica Neue" w:cs="Arial"/>
          <w:sz w:val="20"/>
          <w:szCs w:val="20"/>
        </w:rPr>
        <w:t xml:space="preserve"> mit einer Fläche von sieben</w:t>
      </w:r>
      <w:r w:rsidR="001641AD" w:rsidRPr="008107B7">
        <w:rPr>
          <w:rFonts w:ascii="Helvetica Neue" w:hAnsi="Helvetica Neue" w:cs="Arial"/>
          <w:sz w:val="20"/>
          <w:szCs w:val="20"/>
        </w:rPr>
        <w:t xml:space="preserve"> Quadratme</w:t>
      </w:r>
      <w:r w:rsidR="00A26DAE" w:rsidRPr="008107B7">
        <w:rPr>
          <w:rFonts w:ascii="Helvetica Neue" w:hAnsi="Helvetica Neue" w:cs="Arial"/>
          <w:sz w:val="20"/>
          <w:szCs w:val="20"/>
        </w:rPr>
        <w:t>tern.</w:t>
      </w:r>
    </w:p>
    <w:bookmarkEnd w:id="6"/>
    <w:p w14:paraId="46EDDF3A" w14:textId="77777777" w:rsidR="00F14160" w:rsidRPr="008107B7" w:rsidRDefault="00F14160" w:rsidP="00AF78FE">
      <w:pPr>
        <w:spacing w:line="276" w:lineRule="auto"/>
        <w:rPr>
          <w:rFonts w:ascii="Helvetica Neue" w:hAnsi="Helvetica Neue" w:cs="Verdana"/>
          <w:sz w:val="20"/>
          <w:szCs w:val="20"/>
        </w:rPr>
      </w:pPr>
    </w:p>
    <w:p w14:paraId="2E998465" w14:textId="77777777" w:rsidR="006204C5" w:rsidRPr="008107B7" w:rsidRDefault="006204C5" w:rsidP="00AF78FE">
      <w:pPr>
        <w:spacing w:line="276" w:lineRule="auto"/>
        <w:rPr>
          <w:rFonts w:ascii="Helvetica Neue" w:eastAsia="MS Mincho" w:hAnsi="Helvetica Neue" w:cs="Arial"/>
          <w:b/>
          <w:noProof/>
          <w:sz w:val="20"/>
          <w:szCs w:val="20"/>
        </w:rPr>
      </w:pPr>
      <w:r w:rsidRPr="008107B7">
        <w:rPr>
          <w:rFonts w:ascii="Helvetica Neue" w:eastAsia="MS Mincho" w:hAnsi="Helvetica Neue" w:cs="Arial"/>
          <w:b/>
          <w:noProof/>
          <w:sz w:val="20"/>
          <w:szCs w:val="20"/>
        </w:rPr>
        <w:t>Bildanforderung</w:t>
      </w:r>
    </w:p>
    <w:p w14:paraId="5278E5BD" w14:textId="77777777" w:rsidR="00C76E56" w:rsidRPr="008107B7" w:rsidRDefault="006204C5" w:rsidP="00AF78FE">
      <w:pPr>
        <w:spacing w:line="276" w:lineRule="auto"/>
        <w:rPr>
          <w:rFonts w:ascii="Helvetica Neue" w:eastAsia="MS Mincho" w:hAnsi="Helvetica Neue" w:cs="Arial"/>
          <w:noProof/>
          <w:sz w:val="20"/>
          <w:szCs w:val="20"/>
        </w:rPr>
      </w:pPr>
      <w:r w:rsidRPr="008107B7">
        <w:rPr>
          <w:rFonts w:ascii="Helvetica Neue" w:eastAsia="MS Mincho" w:hAnsi="Helvetica Neue" w:cs="Arial"/>
          <w:noProof/>
          <w:sz w:val="20"/>
          <w:szCs w:val="20"/>
        </w:rPr>
        <w:t>Bildmaterial finden Sie in unserem Medienportal http://press-n-relations.am</w:t>
      </w:r>
      <w:r w:rsidR="00DF6184" w:rsidRPr="008107B7">
        <w:rPr>
          <w:rFonts w:ascii="Helvetica Neue" w:eastAsia="MS Mincho" w:hAnsi="Helvetica Neue" w:cs="Arial"/>
          <w:noProof/>
          <w:sz w:val="20"/>
          <w:szCs w:val="20"/>
        </w:rPr>
        <w:t>id-pr.com (Suchbegriff „SW5500</w:t>
      </w:r>
      <w:r w:rsidRPr="008107B7">
        <w:rPr>
          <w:rFonts w:ascii="Helvetica Neue" w:eastAsia="MS Mincho" w:hAnsi="Helvetica Neue" w:cs="Arial"/>
          <w:noProof/>
          <w:sz w:val="20"/>
          <w:szCs w:val="20"/>
        </w:rPr>
        <w:t xml:space="preserve">“). </w:t>
      </w:r>
    </w:p>
    <w:p w14:paraId="031275B4" w14:textId="77777777" w:rsidR="00AF78FE" w:rsidRPr="008107B7" w:rsidRDefault="00AF78FE" w:rsidP="00AF78FE">
      <w:pPr>
        <w:spacing w:line="276" w:lineRule="auto"/>
        <w:rPr>
          <w:rFonts w:ascii="Helvetica Neue" w:eastAsia="MS Mincho" w:hAnsi="Helvetica Neue" w:cs="Arial"/>
          <w:noProof/>
          <w:sz w:val="20"/>
          <w:szCs w:val="20"/>
        </w:rPr>
      </w:pPr>
      <w:r w:rsidRPr="008107B7">
        <w:rPr>
          <w:noProof/>
          <w:sz w:val="18"/>
        </w:rPr>
        <w:drawing>
          <wp:anchor distT="0" distB="0" distL="114300" distR="114300" simplePos="0" relativeHeight="251658240" behindDoc="0" locked="0" layoutInCell="1" allowOverlap="0" wp14:anchorId="0CE554C1" wp14:editId="54F115CD">
            <wp:simplePos x="0" y="0"/>
            <wp:positionH relativeFrom="column">
              <wp:posOffset>3610133</wp:posOffset>
            </wp:positionH>
            <wp:positionV relativeFrom="paragraph">
              <wp:posOffset>63335</wp:posOffset>
            </wp:positionV>
            <wp:extent cx="1018800" cy="824400"/>
            <wp:effectExtent l="0" t="0" r="0" b="0"/>
            <wp:wrapNone/>
            <wp:docPr id="4" name="Bild 4" descr="Bilder%20SW5500/SW5500-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20SW5500/SW5500-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800" cy="82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A3F66" w14:textId="77777777" w:rsidR="00AF78FE" w:rsidRPr="008107B7" w:rsidRDefault="00AF78FE" w:rsidP="00AF78FE">
      <w:pPr>
        <w:tabs>
          <w:tab w:val="left" w:pos="5954"/>
        </w:tabs>
        <w:spacing w:line="288" w:lineRule="auto"/>
        <w:ind w:right="567"/>
        <w:rPr>
          <w:sz w:val="18"/>
        </w:rPr>
      </w:pPr>
      <w:r w:rsidRPr="008107B7">
        <w:rPr>
          <w:noProof/>
          <w:sz w:val="18"/>
        </w:rPr>
        <w:drawing>
          <wp:inline distT="0" distB="0" distL="0" distR="0" wp14:anchorId="3FDE4153" wp14:editId="4C7CDD8D">
            <wp:extent cx="1023851" cy="682246"/>
            <wp:effectExtent l="0" t="0" r="0" b="3810"/>
            <wp:docPr id="1" name="Bild 1" descr="Bilder%20SW5500/SW5500%20Lager-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20SW5500/SW5500%20Lager-kle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375" cy="689925"/>
                    </a:xfrm>
                    <a:prstGeom prst="rect">
                      <a:avLst/>
                    </a:prstGeom>
                    <a:noFill/>
                    <a:ln>
                      <a:noFill/>
                    </a:ln>
                  </pic:spPr>
                </pic:pic>
              </a:graphicData>
            </a:graphic>
          </wp:inline>
        </w:drawing>
      </w:r>
      <w:r w:rsidRPr="008107B7">
        <w:rPr>
          <w:sz w:val="18"/>
        </w:rPr>
        <w:t xml:space="preserve">  </w:t>
      </w:r>
      <w:r w:rsidRPr="008107B7">
        <w:rPr>
          <w:noProof/>
          <w:sz w:val="18"/>
        </w:rPr>
        <w:drawing>
          <wp:inline distT="0" distB="0" distL="0" distR="0" wp14:anchorId="6D4C403D" wp14:editId="21495215">
            <wp:extent cx="1215802" cy="710847"/>
            <wp:effectExtent l="0" t="0" r="3810" b="635"/>
            <wp:docPr id="2" name="Bild 2" descr="Bilder%20SW5500/SW5500%20parking-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20SW5500/SW5500%20parking-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6700" cy="728912"/>
                    </a:xfrm>
                    <a:prstGeom prst="rect">
                      <a:avLst/>
                    </a:prstGeom>
                    <a:noFill/>
                    <a:ln>
                      <a:noFill/>
                    </a:ln>
                  </pic:spPr>
                </pic:pic>
              </a:graphicData>
            </a:graphic>
          </wp:inline>
        </w:drawing>
      </w:r>
      <w:r w:rsidRPr="008107B7">
        <w:rPr>
          <w:sz w:val="18"/>
        </w:rPr>
        <w:t xml:space="preserve">  </w:t>
      </w:r>
      <w:r w:rsidRPr="008107B7">
        <w:rPr>
          <w:noProof/>
          <w:sz w:val="18"/>
        </w:rPr>
        <w:drawing>
          <wp:inline distT="0" distB="0" distL="0" distR="0" wp14:anchorId="14DEB517" wp14:editId="3ED5F571">
            <wp:extent cx="1251923" cy="707588"/>
            <wp:effectExtent l="0" t="0" r="0" b="3810"/>
            <wp:docPr id="3" name="Bild 3" descr="Bilder%20SW5500/SW5500_Entleerung-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20SW5500/SW5500_Entleerung-kle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95" cy="737584"/>
                    </a:xfrm>
                    <a:prstGeom prst="rect">
                      <a:avLst/>
                    </a:prstGeom>
                    <a:noFill/>
                    <a:ln>
                      <a:noFill/>
                    </a:ln>
                  </pic:spPr>
                </pic:pic>
              </a:graphicData>
            </a:graphic>
          </wp:inline>
        </w:drawing>
      </w:r>
    </w:p>
    <w:p w14:paraId="339F1110" w14:textId="77777777" w:rsidR="005F0639" w:rsidRPr="008107B7" w:rsidRDefault="005F0639" w:rsidP="00986138">
      <w:pPr>
        <w:spacing w:line="288" w:lineRule="auto"/>
        <w:rPr>
          <w:rFonts w:ascii="Helvetica Neue" w:eastAsia="MS Mincho" w:hAnsi="Helvetica Neue" w:cs="Arial"/>
          <w:noProof/>
          <w:sz w:val="20"/>
          <w:szCs w:val="20"/>
        </w:rPr>
      </w:pPr>
    </w:p>
    <w:tbl>
      <w:tblPr>
        <w:tblW w:w="9670" w:type="dxa"/>
        <w:tblCellMar>
          <w:left w:w="70" w:type="dxa"/>
          <w:right w:w="70" w:type="dxa"/>
        </w:tblCellMar>
        <w:tblLook w:val="0000" w:firstRow="0" w:lastRow="0" w:firstColumn="0" w:lastColumn="0" w:noHBand="0" w:noVBand="0"/>
      </w:tblPr>
      <w:tblGrid>
        <w:gridCol w:w="4000"/>
        <w:gridCol w:w="5670"/>
      </w:tblGrid>
      <w:tr w:rsidR="003436B4" w:rsidRPr="008107B7" w14:paraId="39E13EF3" w14:textId="77777777">
        <w:trPr>
          <w:trHeight w:val="1094"/>
        </w:trPr>
        <w:tc>
          <w:tcPr>
            <w:tcW w:w="4000" w:type="dxa"/>
            <w:tcBorders>
              <w:top w:val="nil"/>
              <w:left w:val="nil"/>
              <w:bottom w:val="nil"/>
              <w:right w:val="nil"/>
            </w:tcBorders>
          </w:tcPr>
          <w:bookmarkEnd w:id="5"/>
          <w:p w14:paraId="785E57AB" w14:textId="77777777" w:rsidR="003436B4" w:rsidRPr="008107B7" w:rsidRDefault="003436B4" w:rsidP="00AF78FE">
            <w:pPr>
              <w:rPr>
                <w:rFonts w:ascii="Helvetica" w:eastAsia="MS Mincho" w:hAnsi="Helvetica"/>
                <w:b/>
                <w:sz w:val="18"/>
                <w:szCs w:val="20"/>
              </w:rPr>
            </w:pPr>
            <w:r w:rsidRPr="008107B7">
              <w:rPr>
                <w:rFonts w:ascii="Helvetica" w:eastAsia="MS Mincho" w:hAnsi="Helvetica"/>
                <w:b/>
                <w:sz w:val="18"/>
                <w:szCs w:val="20"/>
              </w:rPr>
              <w:t>Nilfisk GmbH</w:t>
            </w:r>
          </w:p>
          <w:p w14:paraId="5656388D" w14:textId="77777777" w:rsidR="003436B4" w:rsidRPr="008107B7" w:rsidRDefault="003436B4" w:rsidP="00AF78FE">
            <w:pPr>
              <w:rPr>
                <w:rFonts w:ascii="Helvetica" w:eastAsia="MS Mincho" w:hAnsi="Helvetica"/>
                <w:sz w:val="18"/>
                <w:szCs w:val="20"/>
              </w:rPr>
            </w:pPr>
            <w:r w:rsidRPr="008107B7">
              <w:rPr>
                <w:rFonts w:ascii="Helvetica" w:eastAsia="MS Mincho" w:hAnsi="Helvetica"/>
                <w:sz w:val="18"/>
                <w:szCs w:val="20"/>
              </w:rPr>
              <w:t>Haderslebener Straße 9 – D-25421 Pinneberg</w:t>
            </w:r>
          </w:p>
          <w:p w14:paraId="44C455C2" w14:textId="77777777" w:rsidR="003436B4" w:rsidRPr="008107B7" w:rsidRDefault="003436B4" w:rsidP="00AF78FE">
            <w:pPr>
              <w:rPr>
                <w:rFonts w:ascii="Helvetica" w:eastAsia="MS Mincho" w:hAnsi="Helvetica"/>
                <w:sz w:val="18"/>
                <w:szCs w:val="20"/>
              </w:rPr>
            </w:pPr>
            <w:r w:rsidRPr="008107B7">
              <w:rPr>
                <w:rFonts w:ascii="Helvetica" w:eastAsia="MS Mincho" w:hAnsi="Helvetica"/>
                <w:sz w:val="18"/>
                <w:szCs w:val="20"/>
              </w:rPr>
              <w:t>Tel.: +49 (0)4101 399 0</w:t>
            </w:r>
          </w:p>
          <w:p w14:paraId="3B1AD9D4" w14:textId="77777777" w:rsidR="003436B4" w:rsidRPr="008107B7" w:rsidRDefault="00630318" w:rsidP="00AF78FE">
            <w:pPr>
              <w:pStyle w:val="berschrift8"/>
              <w:tabs>
                <w:tab w:val="left" w:pos="5040"/>
                <w:tab w:val="left" w:pos="5954"/>
              </w:tabs>
              <w:spacing w:line="240" w:lineRule="auto"/>
              <w:ind w:right="567"/>
              <w:rPr>
                <w:sz w:val="18"/>
              </w:rPr>
            </w:pPr>
            <w:hyperlink r:id="rId12" w:history="1">
              <w:r w:rsidR="003436B4" w:rsidRPr="008107B7">
                <w:rPr>
                  <w:b w:val="0"/>
                  <w:sz w:val="18"/>
                </w:rPr>
                <w:t>info.de@nilfisk.com</w:t>
              </w:r>
            </w:hyperlink>
            <w:r w:rsidR="003436B4" w:rsidRPr="008107B7">
              <w:rPr>
                <w:b w:val="0"/>
                <w:sz w:val="18"/>
              </w:rPr>
              <w:t xml:space="preserve"> – </w:t>
            </w:r>
            <w:hyperlink r:id="rId13" w:history="1">
              <w:r w:rsidR="003436B4" w:rsidRPr="008107B7">
                <w:rPr>
                  <w:b w:val="0"/>
                  <w:sz w:val="18"/>
                </w:rPr>
                <w:t>www.nilfisk.de</w:t>
              </w:r>
            </w:hyperlink>
          </w:p>
        </w:tc>
        <w:tc>
          <w:tcPr>
            <w:tcW w:w="5670" w:type="dxa"/>
            <w:tcBorders>
              <w:top w:val="nil"/>
              <w:left w:val="nil"/>
              <w:bottom w:val="nil"/>
              <w:right w:val="nil"/>
            </w:tcBorders>
          </w:tcPr>
          <w:p w14:paraId="10237881" w14:textId="77777777" w:rsidR="003436B4" w:rsidRPr="008107B7" w:rsidRDefault="003436B4" w:rsidP="00AF78FE">
            <w:pPr>
              <w:pStyle w:val="berschrift6"/>
              <w:ind w:right="567"/>
            </w:pPr>
            <w:r w:rsidRPr="008107B7">
              <w:t>Presse- und Öffentlichkeitsarbeit:</w:t>
            </w:r>
          </w:p>
          <w:p w14:paraId="3BD2A236" w14:textId="77777777" w:rsidR="003436B4" w:rsidRPr="008107B7" w:rsidRDefault="003436B4" w:rsidP="00AF78FE">
            <w:pPr>
              <w:pStyle w:val="berschrift6"/>
              <w:ind w:right="567"/>
              <w:rPr>
                <w:b w:val="0"/>
              </w:rPr>
            </w:pPr>
            <w:r w:rsidRPr="008107B7">
              <w:rPr>
                <w:b w:val="0"/>
              </w:rPr>
              <w:t>Press’n’Relations GmbH – Monika Nyendick</w:t>
            </w:r>
          </w:p>
          <w:p w14:paraId="1AA5D80C" w14:textId="77777777" w:rsidR="003436B4" w:rsidRPr="008107B7" w:rsidRDefault="003436B4" w:rsidP="00AF78FE">
            <w:pPr>
              <w:pStyle w:val="berschrift6"/>
              <w:ind w:right="567"/>
              <w:rPr>
                <w:b w:val="0"/>
              </w:rPr>
            </w:pPr>
            <w:r w:rsidRPr="008107B7">
              <w:rPr>
                <w:b w:val="0"/>
              </w:rPr>
              <w:t xml:space="preserve">Magirusstraße 33 – D-89077 Ulm </w:t>
            </w:r>
          </w:p>
          <w:p w14:paraId="675E0372" w14:textId="77777777" w:rsidR="003436B4" w:rsidRPr="008107B7" w:rsidRDefault="003436B4" w:rsidP="00AF78FE">
            <w:pPr>
              <w:pStyle w:val="berschrift6"/>
              <w:ind w:right="567"/>
              <w:rPr>
                <w:b w:val="0"/>
              </w:rPr>
            </w:pPr>
            <w:r w:rsidRPr="008107B7">
              <w:rPr>
                <w:b w:val="0"/>
              </w:rPr>
              <w:t xml:space="preserve">Tel.: 0731 96287-30 – Fax: 0731 96287-97 </w:t>
            </w:r>
          </w:p>
          <w:p w14:paraId="1CB72A5F" w14:textId="77777777" w:rsidR="003436B4" w:rsidRPr="008107B7" w:rsidRDefault="003436B4" w:rsidP="00AF78FE">
            <w:pPr>
              <w:pStyle w:val="Kopfzeile"/>
              <w:tabs>
                <w:tab w:val="clear" w:pos="9072"/>
                <w:tab w:val="left" w:pos="5040"/>
                <w:tab w:val="right" w:pos="9360"/>
              </w:tabs>
              <w:spacing w:line="240" w:lineRule="auto"/>
              <w:ind w:right="567"/>
              <w:rPr>
                <w:sz w:val="18"/>
              </w:rPr>
            </w:pPr>
            <w:r w:rsidRPr="008107B7">
              <w:rPr>
                <w:sz w:val="18"/>
              </w:rPr>
              <w:t xml:space="preserve">mny@press-n-relations.de - </w:t>
            </w:r>
            <w:hyperlink r:id="rId14" w:history="1">
              <w:r w:rsidRPr="008107B7">
                <w:rPr>
                  <w:sz w:val="18"/>
                </w:rPr>
                <w:t>www.press-n-relations.de</w:t>
              </w:r>
            </w:hyperlink>
          </w:p>
        </w:tc>
      </w:tr>
    </w:tbl>
    <w:p w14:paraId="1138D236" w14:textId="77777777" w:rsidR="00AF78FE" w:rsidRPr="008107B7" w:rsidRDefault="00AF78FE" w:rsidP="00AF78FE">
      <w:pPr>
        <w:ind w:right="-2"/>
        <w:rPr>
          <w:rFonts w:ascii="Helvetica" w:eastAsia="MS Mincho" w:hAnsi="Helvetica"/>
          <w:sz w:val="18"/>
          <w:szCs w:val="20"/>
        </w:rPr>
      </w:pPr>
    </w:p>
    <w:p w14:paraId="4BE5249A" w14:textId="77777777" w:rsidR="003436B4" w:rsidRPr="008107B7" w:rsidRDefault="003436B4" w:rsidP="00AF78FE">
      <w:pPr>
        <w:ind w:right="-2"/>
        <w:rPr>
          <w:rFonts w:ascii="Helvetica" w:eastAsia="MS Mincho" w:hAnsi="Helvetica"/>
          <w:sz w:val="18"/>
          <w:szCs w:val="20"/>
        </w:rPr>
      </w:pPr>
      <w:r w:rsidRPr="008107B7">
        <w:rPr>
          <w:rFonts w:ascii="Helvetica" w:eastAsia="MS Mincho" w:hAnsi="Helvetica"/>
          <w:sz w:val="18"/>
          <w:szCs w:val="20"/>
        </w:rPr>
        <w:t>Nilfisk GmbH in Pinneberg bei Hamburg gehört zur Nilfisk A/S. Nilfisk blickt auf eine 110-jährige Tradition zurück und zählt zu den weltweit größten Anbietern professioneller Reinigungstechnik mit einem Umsatz von 972 Millionen Euro im Geschäftsjahr 2015 und rund 5.545 Mitarbeitern. Es bestehen Produktionsstätten in Dänemark, Deutschland, Ungarn, Singapur, China, Italien, Mexiko und den USA. Über eigene Vertriebsniederlassungen und ein flächendeckendes Händlernetz ist das Unternehmen in über 100 Ländern der Welt und auf allen fünf Kontinenten vertreten.</w:t>
      </w:r>
    </w:p>
    <w:p w14:paraId="30BA109F" w14:textId="77777777" w:rsidR="003436B4" w:rsidRPr="008107B7" w:rsidRDefault="003436B4" w:rsidP="00AF78FE">
      <w:pPr>
        <w:tabs>
          <w:tab w:val="left" w:pos="5954"/>
        </w:tabs>
        <w:ind w:right="-2"/>
        <w:rPr>
          <w:rFonts w:ascii="Helvetica" w:eastAsia="MS Mincho" w:hAnsi="Helvetica"/>
          <w:sz w:val="18"/>
          <w:szCs w:val="20"/>
        </w:rPr>
      </w:pPr>
    </w:p>
    <w:p w14:paraId="6D1C7415" w14:textId="77777777" w:rsidR="003436B4" w:rsidRPr="00F53530" w:rsidRDefault="003436B4" w:rsidP="00AF78FE">
      <w:pPr>
        <w:ind w:right="-2"/>
        <w:rPr>
          <w:rFonts w:ascii="Helvetica" w:eastAsia="MS Mincho" w:hAnsi="Helvetica"/>
          <w:sz w:val="18"/>
          <w:szCs w:val="20"/>
        </w:rPr>
      </w:pPr>
      <w:r w:rsidRPr="008107B7">
        <w:rPr>
          <w:rFonts w:ascii="Helvetica" w:eastAsia="MS Mincho" w:hAnsi="Helvetica"/>
          <w:sz w:val="18"/>
          <w:szCs w:val="20"/>
        </w:rPr>
        <w:t>Mit der Nilfisk grey line bedient die Nilfisk GmbH Kunden aus den Bereichen Gebäudereinigung, Healthcare, Industrie, Institutionen und Kommunen. Die Produktpalette der Nilfisk grey line beinhaltet Scheuersaugmaschinen, Kombinationsmaschinen (Kehren, Scheuern, Saugen), Kehrmaschinen, Einscheiben- und Poliermaschinen, Gewerbesauger, Sicherheits- und Industriesauger. Mit den innovativen industriellen Mobil- und Zentralabsauganlagen bedient Nilfisk anspruchsvollste Branchen. Dazu gehören die Metall-, Elektronik- und Verpackungsindustrie, der Maschinenbau sowie die Bereiche Pharma-, Chemie- und Nahrungsmittelindustrie.</w:t>
      </w:r>
    </w:p>
    <w:p w14:paraId="779E3F0A" w14:textId="77777777" w:rsidR="002D2C42" w:rsidRPr="00F53530" w:rsidRDefault="002D2C42" w:rsidP="00986138">
      <w:pPr>
        <w:spacing w:line="288" w:lineRule="auto"/>
        <w:rPr>
          <w:rFonts w:ascii="Helvetica Neue" w:hAnsi="Helvetica Neue" w:cs="Arial"/>
          <w:sz w:val="18"/>
          <w:szCs w:val="18"/>
        </w:rPr>
      </w:pPr>
    </w:p>
    <w:sectPr w:rsidR="002D2C42" w:rsidRPr="00F53530" w:rsidSect="008B73F6">
      <w:headerReference w:type="default" r:id="rId15"/>
      <w:pgSz w:w="11906" w:h="16838"/>
      <w:pgMar w:top="1985" w:right="3119"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07732" w14:textId="77777777" w:rsidR="00630318" w:rsidRDefault="00630318">
      <w:r>
        <w:separator/>
      </w:r>
    </w:p>
  </w:endnote>
  <w:endnote w:type="continuationSeparator" w:id="0">
    <w:p w14:paraId="1536C5A2" w14:textId="77777777" w:rsidR="00630318" w:rsidRDefault="0063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ABE16" w14:textId="77777777" w:rsidR="00630318" w:rsidRDefault="00630318">
      <w:r>
        <w:separator/>
      </w:r>
    </w:p>
  </w:footnote>
  <w:footnote w:type="continuationSeparator" w:id="0">
    <w:p w14:paraId="6B70DFDB" w14:textId="77777777" w:rsidR="00630318" w:rsidRDefault="006303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2CFE3" w14:textId="77777777" w:rsidR="00B7212D" w:rsidRDefault="00B7212D">
    <w:pPr>
      <w:pStyle w:val="Kopfzeile"/>
    </w:pPr>
    <w:r>
      <w:rPr>
        <w:noProof/>
        <w:sz w:val="20"/>
      </w:rPr>
      <w:drawing>
        <wp:anchor distT="0" distB="0" distL="114300" distR="114300" simplePos="0" relativeHeight="251658752" behindDoc="0" locked="0" layoutInCell="1" allowOverlap="1" wp14:anchorId="4C40FA3F" wp14:editId="73CD1DB2">
          <wp:simplePos x="0" y="0"/>
          <wp:positionH relativeFrom="column">
            <wp:posOffset>4592955</wp:posOffset>
          </wp:positionH>
          <wp:positionV relativeFrom="paragraph">
            <wp:posOffset>45085</wp:posOffset>
          </wp:positionV>
          <wp:extent cx="1561465" cy="316230"/>
          <wp:effectExtent l="0" t="0" r="0" b="0"/>
          <wp:wrapTight wrapText="bothSides">
            <wp:wrapPolygon edited="0">
              <wp:start x="0" y="0"/>
              <wp:lineTo x="0" y="19084"/>
              <wp:lineTo x="21082" y="19084"/>
              <wp:lineTo x="21082" y="0"/>
              <wp:lineTo x="0" y="0"/>
            </wp:wrapPolygon>
          </wp:wrapTight>
          <wp:docPr id="5" name="Bild 5" descr="Nilfisk_CMYK_2015-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lfisk_CMYK_2015-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316230"/>
                  </a:xfrm>
                  <a:prstGeom prst="rect">
                    <a:avLst/>
                  </a:prstGeom>
                  <a:noFill/>
                  <a:ln>
                    <a:noFill/>
                  </a:ln>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469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917967"/>
    <w:multiLevelType w:val="hybridMultilevel"/>
    <w:tmpl w:val="8EFCE78C"/>
    <w:lvl w:ilvl="0" w:tplc="710677FC">
      <w:start w:val="1"/>
      <w:numFmt w:val="bullet"/>
      <w:lvlText w:val="•"/>
      <w:lvlJc w:val="left"/>
      <w:pPr>
        <w:tabs>
          <w:tab w:val="num" w:pos="720"/>
        </w:tabs>
        <w:ind w:left="720" w:hanging="360"/>
      </w:pPr>
      <w:rPr>
        <w:rFonts w:ascii="Arial" w:hAnsi="Arial" w:hint="default"/>
      </w:rPr>
    </w:lvl>
    <w:lvl w:ilvl="1" w:tplc="9AC01EE2">
      <w:start w:val="1"/>
      <w:numFmt w:val="bullet"/>
      <w:lvlText w:val="•"/>
      <w:lvlJc w:val="left"/>
      <w:pPr>
        <w:tabs>
          <w:tab w:val="num" w:pos="1440"/>
        </w:tabs>
        <w:ind w:left="1440" w:hanging="360"/>
      </w:pPr>
      <w:rPr>
        <w:rFonts w:ascii="Arial" w:hAnsi="Arial" w:hint="default"/>
      </w:rPr>
    </w:lvl>
    <w:lvl w:ilvl="2" w:tplc="4EBE5A9E">
      <w:start w:val="1"/>
      <w:numFmt w:val="bullet"/>
      <w:lvlText w:val="•"/>
      <w:lvlJc w:val="left"/>
      <w:pPr>
        <w:tabs>
          <w:tab w:val="num" w:pos="2160"/>
        </w:tabs>
        <w:ind w:left="2160" w:hanging="360"/>
      </w:pPr>
      <w:rPr>
        <w:rFonts w:ascii="Arial" w:hAnsi="Arial" w:hint="default"/>
      </w:rPr>
    </w:lvl>
    <w:lvl w:ilvl="3" w:tplc="E786B842">
      <w:start w:val="1"/>
      <w:numFmt w:val="bullet"/>
      <w:lvlText w:val="•"/>
      <w:lvlJc w:val="left"/>
      <w:pPr>
        <w:tabs>
          <w:tab w:val="num" w:pos="2880"/>
        </w:tabs>
        <w:ind w:left="2880" w:hanging="360"/>
      </w:pPr>
      <w:rPr>
        <w:rFonts w:ascii="Arial" w:hAnsi="Arial" w:hint="default"/>
      </w:rPr>
    </w:lvl>
    <w:lvl w:ilvl="4" w:tplc="6B1EF726">
      <w:start w:val="1"/>
      <w:numFmt w:val="bullet"/>
      <w:lvlText w:val="•"/>
      <w:lvlJc w:val="left"/>
      <w:pPr>
        <w:tabs>
          <w:tab w:val="num" w:pos="3600"/>
        </w:tabs>
        <w:ind w:left="3600" w:hanging="360"/>
      </w:pPr>
      <w:rPr>
        <w:rFonts w:ascii="Arial" w:hAnsi="Arial" w:hint="default"/>
      </w:rPr>
    </w:lvl>
    <w:lvl w:ilvl="5" w:tplc="05A4A6F8">
      <w:start w:val="1"/>
      <w:numFmt w:val="bullet"/>
      <w:lvlText w:val="•"/>
      <w:lvlJc w:val="left"/>
      <w:pPr>
        <w:tabs>
          <w:tab w:val="num" w:pos="4320"/>
        </w:tabs>
        <w:ind w:left="4320" w:hanging="360"/>
      </w:pPr>
      <w:rPr>
        <w:rFonts w:ascii="Arial" w:hAnsi="Arial" w:hint="default"/>
      </w:rPr>
    </w:lvl>
    <w:lvl w:ilvl="6" w:tplc="E47E5754">
      <w:start w:val="1"/>
      <w:numFmt w:val="bullet"/>
      <w:lvlText w:val="•"/>
      <w:lvlJc w:val="left"/>
      <w:pPr>
        <w:tabs>
          <w:tab w:val="num" w:pos="5040"/>
        </w:tabs>
        <w:ind w:left="5040" w:hanging="360"/>
      </w:pPr>
      <w:rPr>
        <w:rFonts w:ascii="Arial" w:hAnsi="Arial" w:hint="default"/>
      </w:rPr>
    </w:lvl>
    <w:lvl w:ilvl="7" w:tplc="C6F8C182">
      <w:start w:val="1"/>
      <w:numFmt w:val="bullet"/>
      <w:lvlText w:val="•"/>
      <w:lvlJc w:val="left"/>
      <w:pPr>
        <w:tabs>
          <w:tab w:val="num" w:pos="5760"/>
        </w:tabs>
        <w:ind w:left="5760" w:hanging="360"/>
      </w:pPr>
      <w:rPr>
        <w:rFonts w:ascii="Arial" w:hAnsi="Arial" w:hint="default"/>
      </w:rPr>
    </w:lvl>
    <w:lvl w:ilvl="8" w:tplc="54443A20">
      <w:start w:val="1"/>
      <w:numFmt w:val="bullet"/>
      <w:lvlText w:val="•"/>
      <w:lvlJc w:val="left"/>
      <w:pPr>
        <w:tabs>
          <w:tab w:val="num" w:pos="6480"/>
        </w:tabs>
        <w:ind w:left="6480" w:hanging="360"/>
      </w:pPr>
      <w:rPr>
        <w:rFonts w:ascii="Arial" w:hAnsi="Arial" w:hint="default"/>
      </w:rPr>
    </w:lvl>
  </w:abstractNum>
  <w:abstractNum w:abstractNumId="2">
    <w:nsid w:val="49E10C61"/>
    <w:multiLevelType w:val="hybridMultilevel"/>
    <w:tmpl w:val="026C4D0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74A6684B"/>
    <w:multiLevelType w:val="hybridMultilevel"/>
    <w:tmpl w:val="B10CC074"/>
    <w:lvl w:ilvl="0" w:tplc="078AAA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5E"/>
    <w:rsid w:val="00000FB9"/>
    <w:rsid w:val="00002844"/>
    <w:rsid w:val="0000447C"/>
    <w:rsid w:val="00004A36"/>
    <w:rsid w:val="00012F6B"/>
    <w:rsid w:val="00013E52"/>
    <w:rsid w:val="00016B15"/>
    <w:rsid w:val="00017464"/>
    <w:rsid w:val="000228C7"/>
    <w:rsid w:val="00023D5C"/>
    <w:rsid w:val="00024FD4"/>
    <w:rsid w:val="00033185"/>
    <w:rsid w:val="00034AE2"/>
    <w:rsid w:val="000401DA"/>
    <w:rsid w:val="00052A3A"/>
    <w:rsid w:val="00054B43"/>
    <w:rsid w:val="000566EB"/>
    <w:rsid w:val="00063B38"/>
    <w:rsid w:val="000721AC"/>
    <w:rsid w:val="000743F0"/>
    <w:rsid w:val="00076B74"/>
    <w:rsid w:val="00080D01"/>
    <w:rsid w:val="0008296A"/>
    <w:rsid w:val="0008561D"/>
    <w:rsid w:val="00086013"/>
    <w:rsid w:val="0009070A"/>
    <w:rsid w:val="00093311"/>
    <w:rsid w:val="000A0A28"/>
    <w:rsid w:val="000A3EB3"/>
    <w:rsid w:val="000B196B"/>
    <w:rsid w:val="000B7195"/>
    <w:rsid w:val="000C79FA"/>
    <w:rsid w:val="000D35B7"/>
    <w:rsid w:val="000D41C2"/>
    <w:rsid w:val="000D445F"/>
    <w:rsid w:val="000E00ED"/>
    <w:rsid w:val="000E1EA7"/>
    <w:rsid w:val="000E30FD"/>
    <w:rsid w:val="000E4449"/>
    <w:rsid w:val="000F2CA4"/>
    <w:rsid w:val="000F69B1"/>
    <w:rsid w:val="000F7D7C"/>
    <w:rsid w:val="00102C7D"/>
    <w:rsid w:val="001108E9"/>
    <w:rsid w:val="00116029"/>
    <w:rsid w:val="0011770D"/>
    <w:rsid w:val="00126A0D"/>
    <w:rsid w:val="0012741C"/>
    <w:rsid w:val="00130A92"/>
    <w:rsid w:val="00131738"/>
    <w:rsid w:val="001431D0"/>
    <w:rsid w:val="001453D9"/>
    <w:rsid w:val="00146AE5"/>
    <w:rsid w:val="001502DE"/>
    <w:rsid w:val="00151882"/>
    <w:rsid w:val="00163158"/>
    <w:rsid w:val="001641AD"/>
    <w:rsid w:val="001655E2"/>
    <w:rsid w:val="00165ED7"/>
    <w:rsid w:val="001703D0"/>
    <w:rsid w:val="00171074"/>
    <w:rsid w:val="00172672"/>
    <w:rsid w:val="0017335E"/>
    <w:rsid w:val="0017587D"/>
    <w:rsid w:val="0017599B"/>
    <w:rsid w:val="00181689"/>
    <w:rsid w:val="00181F6A"/>
    <w:rsid w:val="00185535"/>
    <w:rsid w:val="0019042E"/>
    <w:rsid w:val="00191365"/>
    <w:rsid w:val="00194000"/>
    <w:rsid w:val="001A388E"/>
    <w:rsid w:val="001A529A"/>
    <w:rsid w:val="001B1380"/>
    <w:rsid w:val="001B21E5"/>
    <w:rsid w:val="001B247F"/>
    <w:rsid w:val="001B30E9"/>
    <w:rsid w:val="001B4DC2"/>
    <w:rsid w:val="001B5F06"/>
    <w:rsid w:val="001B757C"/>
    <w:rsid w:val="001D0E17"/>
    <w:rsid w:val="001D16C7"/>
    <w:rsid w:val="001D182B"/>
    <w:rsid w:val="001D30C6"/>
    <w:rsid w:val="001E2356"/>
    <w:rsid w:val="002119DC"/>
    <w:rsid w:val="0021311D"/>
    <w:rsid w:val="00213352"/>
    <w:rsid w:val="00214B72"/>
    <w:rsid w:val="00216AA5"/>
    <w:rsid w:val="00217752"/>
    <w:rsid w:val="0022314C"/>
    <w:rsid w:val="0022378A"/>
    <w:rsid w:val="0023503E"/>
    <w:rsid w:val="00240ED5"/>
    <w:rsid w:val="00243375"/>
    <w:rsid w:val="002453B9"/>
    <w:rsid w:val="00246304"/>
    <w:rsid w:val="00247380"/>
    <w:rsid w:val="00253163"/>
    <w:rsid w:val="002562C9"/>
    <w:rsid w:val="00256444"/>
    <w:rsid w:val="00256492"/>
    <w:rsid w:val="0026432B"/>
    <w:rsid w:val="00271FD5"/>
    <w:rsid w:val="00273817"/>
    <w:rsid w:val="00275246"/>
    <w:rsid w:val="0027690D"/>
    <w:rsid w:val="00285C4A"/>
    <w:rsid w:val="0029033E"/>
    <w:rsid w:val="002911D4"/>
    <w:rsid w:val="00291601"/>
    <w:rsid w:val="002920F6"/>
    <w:rsid w:val="002A275B"/>
    <w:rsid w:val="002A325F"/>
    <w:rsid w:val="002A5AFF"/>
    <w:rsid w:val="002A67F1"/>
    <w:rsid w:val="002A70BB"/>
    <w:rsid w:val="002A7147"/>
    <w:rsid w:val="002B2DC8"/>
    <w:rsid w:val="002B332E"/>
    <w:rsid w:val="002B66E9"/>
    <w:rsid w:val="002C319F"/>
    <w:rsid w:val="002C4078"/>
    <w:rsid w:val="002C4C98"/>
    <w:rsid w:val="002C4CBD"/>
    <w:rsid w:val="002C7A9A"/>
    <w:rsid w:val="002D1B59"/>
    <w:rsid w:val="002D2C42"/>
    <w:rsid w:val="002D653B"/>
    <w:rsid w:val="002D6764"/>
    <w:rsid w:val="002D79B2"/>
    <w:rsid w:val="002E22FD"/>
    <w:rsid w:val="002E4686"/>
    <w:rsid w:val="002E7F87"/>
    <w:rsid w:val="002F0D62"/>
    <w:rsid w:val="002F27E4"/>
    <w:rsid w:val="002F410A"/>
    <w:rsid w:val="00310CA1"/>
    <w:rsid w:val="0031216D"/>
    <w:rsid w:val="0031362D"/>
    <w:rsid w:val="0031797B"/>
    <w:rsid w:val="003272EC"/>
    <w:rsid w:val="00332641"/>
    <w:rsid w:val="00333159"/>
    <w:rsid w:val="0033554A"/>
    <w:rsid w:val="00336872"/>
    <w:rsid w:val="00336E6B"/>
    <w:rsid w:val="00340C6C"/>
    <w:rsid w:val="003436B4"/>
    <w:rsid w:val="003467D2"/>
    <w:rsid w:val="00346B0E"/>
    <w:rsid w:val="003538ED"/>
    <w:rsid w:val="00356F62"/>
    <w:rsid w:val="00362A57"/>
    <w:rsid w:val="003718E3"/>
    <w:rsid w:val="0038100F"/>
    <w:rsid w:val="00381165"/>
    <w:rsid w:val="003845EF"/>
    <w:rsid w:val="00391E3A"/>
    <w:rsid w:val="00393D8F"/>
    <w:rsid w:val="003A507E"/>
    <w:rsid w:val="003A6F32"/>
    <w:rsid w:val="003B3C93"/>
    <w:rsid w:val="003C0D79"/>
    <w:rsid w:val="003C4C87"/>
    <w:rsid w:val="003C7023"/>
    <w:rsid w:val="003D35D6"/>
    <w:rsid w:val="003D3C9F"/>
    <w:rsid w:val="003D42C9"/>
    <w:rsid w:val="003D4372"/>
    <w:rsid w:val="003F3859"/>
    <w:rsid w:val="00401F07"/>
    <w:rsid w:val="00404CA6"/>
    <w:rsid w:val="00406E2B"/>
    <w:rsid w:val="004116EC"/>
    <w:rsid w:val="00413501"/>
    <w:rsid w:val="00415327"/>
    <w:rsid w:val="004257EE"/>
    <w:rsid w:val="00430E1F"/>
    <w:rsid w:val="00441E04"/>
    <w:rsid w:val="004451AE"/>
    <w:rsid w:val="0045230E"/>
    <w:rsid w:val="00452360"/>
    <w:rsid w:val="00454985"/>
    <w:rsid w:val="00460ED5"/>
    <w:rsid w:val="00465E94"/>
    <w:rsid w:val="00467428"/>
    <w:rsid w:val="0047385D"/>
    <w:rsid w:val="00475AF7"/>
    <w:rsid w:val="00477471"/>
    <w:rsid w:val="00481169"/>
    <w:rsid w:val="00483431"/>
    <w:rsid w:val="00483F12"/>
    <w:rsid w:val="00484595"/>
    <w:rsid w:val="004873DB"/>
    <w:rsid w:val="00495177"/>
    <w:rsid w:val="0049576C"/>
    <w:rsid w:val="004969F0"/>
    <w:rsid w:val="004A2683"/>
    <w:rsid w:val="004B74E3"/>
    <w:rsid w:val="004C2E46"/>
    <w:rsid w:val="004C2F15"/>
    <w:rsid w:val="004D0020"/>
    <w:rsid w:val="004D4DDC"/>
    <w:rsid w:val="004F6496"/>
    <w:rsid w:val="004F6A33"/>
    <w:rsid w:val="004F6F71"/>
    <w:rsid w:val="00500FD4"/>
    <w:rsid w:val="00501FB5"/>
    <w:rsid w:val="00503864"/>
    <w:rsid w:val="00512BB2"/>
    <w:rsid w:val="00515F9D"/>
    <w:rsid w:val="00516987"/>
    <w:rsid w:val="00516CCB"/>
    <w:rsid w:val="00520B9E"/>
    <w:rsid w:val="00521DA8"/>
    <w:rsid w:val="00527EE1"/>
    <w:rsid w:val="00530472"/>
    <w:rsid w:val="00543996"/>
    <w:rsid w:val="00544474"/>
    <w:rsid w:val="00545394"/>
    <w:rsid w:val="0054720C"/>
    <w:rsid w:val="00552837"/>
    <w:rsid w:val="0055685E"/>
    <w:rsid w:val="00561CEC"/>
    <w:rsid w:val="00562782"/>
    <w:rsid w:val="005753BC"/>
    <w:rsid w:val="00576097"/>
    <w:rsid w:val="00580561"/>
    <w:rsid w:val="00581D70"/>
    <w:rsid w:val="005833A9"/>
    <w:rsid w:val="005843BD"/>
    <w:rsid w:val="00590C35"/>
    <w:rsid w:val="005916E1"/>
    <w:rsid w:val="005942E3"/>
    <w:rsid w:val="005A2ADC"/>
    <w:rsid w:val="005A7D98"/>
    <w:rsid w:val="005B58E9"/>
    <w:rsid w:val="005C3754"/>
    <w:rsid w:val="005D42B3"/>
    <w:rsid w:val="005D54A4"/>
    <w:rsid w:val="005E5A35"/>
    <w:rsid w:val="005E6E00"/>
    <w:rsid w:val="005E717F"/>
    <w:rsid w:val="005F0639"/>
    <w:rsid w:val="005F17C3"/>
    <w:rsid w:val="005F26DF"/>
    <w:rsid w:val="005F2811"/>
    <w:rsid w:val="00602B8A"/>
    <w:rsid w:val="006038E2"/>
    <w:rsid w:val="00603F57"/>
    <w:rsid w:val="00604756"/>
    <w:rsid w:val="00611041"/>
    <w:rsid w:val="00611F24"/>
    <w:rsid w:val="0061487B"/>
    <w:rsid w:val="00616132"/>
    <w:rsid w:val="0061713D"/>
    <w:rsid w:val="006204C5"/>
    <w:rsid w:val="0062495D"/>
    <w:rsid w:val="006249D7"/>
    <w:rsid w:val="006258D4"/>
    <w:rsid w:val="00630318"/>
    <w:rsid w:val="00635DC2"/>
    <w:rsid w:val="006372B3"/>
    <w:rsid w:val="00637C66"/>
    <w:rsid w:val="00637F88"/>
    <w:rsid w:val="00652C5D"/>
    <w:rsid w:val="00655968"/>
    <w:rsid w:val="00656C31"/>
    <w:rsid w:val="00673CD5"/>
    <w:rsid w:val="00676B39"/>
    <w:rsid w:val="006807AE"/>
    <w:rsid w:val="00680B3A"/>
    <w:rsid w:val="00681BCF"/>
    <w:rsid w:val="00691233"/>
    <w:rsid w:val="0069333F"/>
    <w:rsid w:val="00697A42"/>
    <w:rsid w:val="006A16A0"/>
    <w:rsid w:val="006A3946"/>
    <w:rsid w:val="006B269A"/>
    <w:rsid w:val="006B6987"/>
    <w:rsid w:val="006B7F01"/>
    <w:rsid w:val="006C143E"/>
    <w:rsid w:val="006D0ED4"/>
    <w:rsid w:val="006D2EA4"/>
    <w:rsid w:val="006D51A7"/>
    <w:rsid w:val="006D5530"/>
    <w:rsid w:val="006E1FDC"/>
    <w:rsid w:val="006F0C76"/>
    <w:rsid w:val="006F3395"/>
    <w:rsid w:val="006F3F77"/>
    <w:rsid w:val="007009F9"/>
    <w:rsid w:val="00701739"/>
    <w:rsid w:val="00706A22"/>
    <w:rsid w:val="00707F35"/>
    <w:rsid w:val="00711B19"/>
    <w:rsid w:val="00712A62"/>
    <w:rsid w:val="007142F2"/>
    <w:rsid w:val="007152AC"/>
    <w:rsid w:val="00722934"/>
    <w:rsid w:val="007252A9"/>
    <w:rsid w:val="00732DBB"/>
    <w:rsid w:val="00733E6A"/>
    <w:rsid w:val="0074145B"/>
    <w:rsid w:val="00745236"/>
    <w:rsid w:val="00747A8B"/>
    <w:rsid w:val="00750A7F"/>
    <w:rsid w:val="007571FD"/>
    <w:rsid w:val="00760C57"/>
    <w:rsid w:val="00763032"/>
    <w:rsid w:val="00766D18"/>
    <w:rsid w:val="00767E02"/>
    <w:rsid w:val="007703CD"/>
    <w:rsid w:val="00776D53"/>
    <w:rsid w:val="00777270"/>
    <w:rsid w:val="007800F6"/>
    <w:rsid w:val="00787F8B"/>
    <w:rsid w:val="0079263F"/>
    <w:rsid w:val="00792E55"/>
    <w:rsid w:val="00794985"/>
    <w:rsid w:val="007A0756"/>
    <w:rsid w:val="007B0100"/>
    <w:rsid w:val="007B034D"/>
    <w:rsid w:val="007B3116"/>
    <w:rsid w:val="007B7D1B"/>
    <w:rsid w:val="007E0627"/>
    <w:rsid w:val="007E1662"/>
    <w:rsid w:val="007E18C8"/>
    <w:rsid w:val="007F2D65"/>
    <w:rsid w:val="007F2ED1"/>
    <w:rsid w:val="007F4511"/>
    <w:rsid w:val="007F4A1F"/>
    <w:rsid w:val="007F5020"/>
    <w:rsid w:val="008107B7"/>
    <w:rsid w:val="00813344"/>
    <w:rsid w:val="00813452"/>
    <w:rsid w:val="00816B45"/>
    <w:rsid w:val="00825F7A"/>
    <w:rsid w:val="00826F06"/>
    <w:rsid w:val="00831723"/>
    <w:rsid w:val="00832342"/>
    <w:rsid w:val="008326E2"/>
    <w:rsid w:val="00835107"/>
    <w:rsid w:val="00836C3B"/>
    <w:rsid w:val="00841267"/>
    <w:rsid w:val="008417EC"/>
    <w:rsid w:val="0084231F"/>
    <w:rsid w:val="0084765F"/>
    <w:rsid w:val="0084781F"/>
    <w:rsid w:val="008508E8"/>
    <w:rsid w:val="008567B7"/>
    <w:rsid w:val="00860D33"/>
    <w:rsid w:val="008641ED"/>
    <w:rsid w:val="008642B5"/>
    <w:rsid w:val="0087403C"/>
    <w:rsid w:val="00877330"/>
    <w:rsid w:val="008774C7"/>
    <w:rsid w:val="00882B95"/>
    <w:rsid w:val="00883FF3"/>
    <w:rsid w:val="00884DC1"/>
    <w:rsid w:val="00886C8E"/>
    <w:rsid w:val="0089234E"/>
    <w:rsid w:val="00895434"/>
    <w:rsid w:val="008967EA"/>
    <w:rsid w:val="008968D4"/>
    <w:rsid w:val="008A2384"/>
    <w:rsid w:val="008A2B21"/>
    <w:rsid w:val="008A5B80"/>
    <w:rsid w:val="008B05BD"/>
    <w:rsid w:val="008B11EF"/>
    <w:rsid w:val="008B1926"/>
    <w:rsid w:val="008B4417"/>
    <w:rsid w:val="008B4D77"/>
    <w:rsid w:val="008B73F6"/>
    <w:rsid w:val="008C04D0"/>
    <w:rsid w:val="008C32DA"/>
    <w:rsid w:val="008F13B9"/>
    <w:rsid w:val="008F6D92"/>
    <w:rsid w:val="0090694F"/>
    <w:rsid w:val="00907DCE"/>
    <w:rsid w:val="00910652"/>
    <w:rsid w:val="009124FE"/>
    <w:rsid w:val="00915DF3"/>
    <w:rsid w:val="009165A6"/>
    <w:rsid w:val="00922BCB"/>
    <w:rsid w:val="00926B4B"/>
    <w:rsid w:val="009304D7"/>
    <w:rsid w:val="00931865"/>
    <w:rsid w:val="00933721"/>
    <w:rsid w:val="00937EDD"/>
    <w:rsid w:val="009404D6"/>
    <w:rsid w:val="00943850"/>
    <w:rsid w:val="009468F6"/>
    <w:rsid w:val="00946BAE"/>
    <w:rsid w:val="009505DA"/>
    <w:rsid w:val="00952211"/>
    <w:rsid w:val="00975DD9"/>
    <w:rsid w:val="00976896"/>
    <w:rsid w:val="00977084"/>
    <w:rsid w:val="00977FAE"/>
    <w:rsid w:val="00982571"/>
    <w:rsid w:val="00985249"/>
    <w:rsid w:val="009853CD"/>
    <w:rsid w:val="00986138"/>
    <w:rsid w:val="00986989"/>
    <w:rsid w:val="00987037"/>
    <w:rsid w:val="00987EAD"/>
    <w:rsid w:val="00992878"/>
    <w:rsid w:val="00994D08"/>
    <w:rsid w:val="0099664D"/>
    <w:rsid w:val="0099766D"/>
    <w:rsid w:val="009A07D2"/>
    <w:rsid w:val="009A1407"/>
    <w:rsid w:val="009A4118"/>
    <w:rsid w:val="009A5F39"/>
    <w:rsid w:val="009B1ED5"/>
    <w:rsid w:val="009B33F2"/>
    <w:rsid w:val="009C0E41"/>
    <w:rsid w:val="009C1542"/>
    <w:rsid w:val="009C367E"/>
    <w:rsid w:val="009E045F"/>
    <w:rsid w:val="009E3930"/>
    <w:rsid w:val="009E3F3C"/>
    <w:rsid w:val="009E5AE8"/>
    <w:rsid w:val="009E613B"/>
    <w:rsid w:val="009E6F00"/>
    <w:rsid w:val="009E771E"/>
    <w:rsid w:val="009F1BA3"/>
    <w:rsid w:val="009F30DA"/>
    <w:rsid w:val="009F3CC6"/>
    <w:rsid w:val="00A13E37"/>
    <w:rsid w:val="00A14704"/>
    <w:rsid w:val="00A1501B"/>
    <w:rsid w:val="00A21D1C"/>
    <w:rsid w:val="00A22E87"/>
    <w:rsid w:val="00A26DAE"/>
    <w:rsid w:val="00A27F2A"/>
    <w:rsid w:val="00A3150C"/>
    <w:rsid w:val="00A357AC"/>
    <w:rsid w:val="00A35B90"/>
    <w:rsid w:val="00A37A7F"/>
    <w:rsid w:val="00A458EA"/>
    <w:rsid w:val="00A52918"/>
    <w:rsid w:val="00A531F4"/>
    <w:rsid w:val="00A557BD"/>
    <w:rsid w:val="00A572FA"/>
    <w:rsid w:val="00A61394"/>
    <w:rsid w:val="00A6200D"/>
    <w:rsid w:val="00A620C8"/>
    <w:rsid w:val="00A646C1"/>
    <w:rsid w:val="00A675B3"/>
    <w:rsid w:val="00A74DB8"/>
    <w:rsid w:val="00A7581F"/>
    <w:rsid w:val="00A82936"/>
    <w:rsid w:val="00A95029"/>
    <w:rsid w:val="00AA5FA8"/>
    <w:rsid w:val="00AB28EC"/>
    <w:rsid w:val="00AB6811"/>
    <w:rsid w:val="00AB6E1A"/>
    <w:rsid w:val="00AC3F5D"/>
    <w:rsid w:val="00AC5180"/>
    <w:rsid w:val="00AD333A"/>
    <w:rsid w:val="00AD3FC2"/>
    <w:rsid w:val="00AD6949"/>
    <w:rsid w:val="00AD7ED0"/>
    <w:rsid w:val="00AE1E92"/>
    <w:rsid w:val="00AE53AF"/>
    <w:rsid w:val="00AE6453"/>
    <w:rsid w:val="00AF78FE"/>
    <w:rsid w:val="00B027C8"/>
    <w:rsid w:val="00B077C8"/>
    <w:rsid w:val="00B1414E"/>
    <w:rsid w:val="00B17C93"/>
    <w:rsid w:val="00B17F4A"/>
    <w:rsid w:val="00B22F8E"/>
    <w:rsid w:val="00B2338A"/>
    <w:rsid w:val="00B25E5F"/>
    <w:rsid w:val="00B26640"/>
    <w:rsid w:val="00B32C11"/>
    <w:rsid w:val="00B330DD"/>
    <w:rsid w:val="00B37D39"/>
    <w:rsid w:val="00B42333"/>
    <w:rsid w:val="00B5161F"/>
    <w:rsid w:val="00B54B8E"/>
    <w:rsid w:val="00B55D15"/>
    <w:rsid w:val="00B66546"/>
    <w:rsid w:val="00B7212D"/>
    <w:rsid w:val="00B75C03"/>
    <w:rsid w:val="00B76F60"/>
    <w:rsid w:val="00B77F6B"/>
    <w:rsid w:val="00B868D4"/>
    <w:rsid w:val="00BA2A7B"/>
    <w:rsid w:val="00BA4766"/>
    <w:rsid w:val="00BB202B"/>
    <w:rsid w:val="00BB5CFE"/>
    <w:rsid w:val="00BB7973"/>
    <w:rsid w:val="00BC2B8D"/>
    <w:rsid w:val="00BC4667"/>
    <w:rsid w:val="00BC63D4"/>
    <w:rsid w:val="00BC71DE"/>
    <w:rsid w:val="00BD1CEE"/>
    <w:rsid w:val="00BD38D4"/>
    <w:rsid w:val="00BE75FC"/>
    <w:rsid w:val="00BF281E"/>
    <w:rsid w:val="00C00E13"/>
    <w:rsid w:val="00C03C9A"/>
    <w:rsid w:val="00C045A0"/>
    <w:rsid w:val="00C0625A"/>
    <w:rsid w:val="00C13450"/>
    <w:rsid w:val="00C1589C"/>
    <w:rsid w:val="00C15D44"/>
    <w:rsid w:val="00C169F2"/>
    <w:rsid w:val="00C23474"/>
    <w:rsid w:val="00C23B14"/>
    <w:rsid w:val="00C250C0"/>
    <w:rsid w:val="00C2560D"/>
    <w:rsid w:val="00C320F7"/>
    <w:rsid w:val="00C42668"/>
    <w:rsid w:val="00C436A2"/>
    <w:rsid w:val="00C446EE"/>
    <w:rsid w:val="00C53CB6"/>
    <w:rsid w:val="00C6062F"/>
    <w:rsid w:val="00C6159A"/>
    <w:rsid w:val="00C63422"/>
    <w:rsid w:val="00C67245"/>
    <w:rsid w:val="00C740AD"/>
    <w:rsid w:val="00C75F7F"/>
    <w:rsid w:val="00C76E56"/>
    <w:rsid w:val="00C85145"/>
    <w:rsid w:val="00C867C1"/>
    <w:rsid w:val="00C909D6"/>
    <w:rsid w:val="00C90EAC"/>
    <w:rsid w:val="00C9376D"/>
    <w:rsid w:val="00C97F18"/>
    <w:rsid w:val="00CA0F37"/>
    <w:rsid w:val="00CA1D38"/>
    <w:rsid w:val="00CA2C67"/>
    <w:rsid w:val="00CA5CDF"/>
    <w:rsid w:val="00CA5D20"/>
    <w:rsid w:val="00CC463C"/>
    <w:rsid w:val="00CC6F2F"/>
    <w:rsid w:val="00CC7571"/>
    <w:rsid w:val="00CD16D3"/>
    <w:rsid w:val="00CD1759"/>
    <w:rsid w:val="00CD1DD6"/>
    <w:rsid w:val="00CD5639"/>
    <w:rsid w:val="00CD6DFD"/>
    <w:rsid w:val="00CE3A35"/>
    <w:rsid w:val="00CE56EF"/>
    <w:rsid w:val="00CE6E90"/>
    <w:rsid w:val="00CF5C7B"/>
    <w:rsid w:val="00CF5FE3"/>
    <w:rsid w:val="00CF7279"/>
    <w:rsid w:val="00D00E2C"/>
    <w:rsid w:val="00D02189"/>
    <w:rsid w:val="00D02397"/>
    <w:rsid w:val="00D027CA"/>
    <w:rsid w:val="00D05D70"/>
    <w:rsid w:val="00D13F31"/>
    <w:rsid w:val="00D2172F"/>
    <w:rsid w:val="00D3113F"/>
    <w:rsid w:val="00D31F46"/>
    <w:rsid w:val="00D32862"/>
    <w:rsid w:val="00D42BC5"/>
    <w:rsid w:val="00D42BE3"/>
    <w:rsid w:val="00D43D2C"/>
    <w:rsid w:val="00D523F2"/>
    <w:rsid w:val="00D55B3A"/>
    <w:rsid w:val="00D55F6C"/>
    <w:rsid w:val="00D56BA2"/>
    <w:rsid w:val="00D603C9"/>
    <w:rsid w:val="00D61BDA"/>
    <w:rsid w:val="00D626CB"/>
    <w:rsid w:val="00D6394A"/>
    <w:rsid w:val="00D664F4"/>
    <w:rsid w:val="00D669D3"/>
    <w:rsid w:val="00D671FF"/>
    <w:rsid w:val="00D71B47"/>
    <w:rsid w:val="00D73CD4"/>
    <w:rsid w:val="00D77066"/>
    <w:rsid w:val="00D85331"/>
    <w:rsid w:val="00D86B36"/>
    <w:rsid w:val="00D9110B"/>
    <w:rsid w:val="00D932DD"/>
    <w:rsid w:val="00DA3563"/>
    <w:rsid w:val="00DB064A"/>
    <w:rsid w:val="00DB0AE8"/>
    <w:rsid w:val="00DB0D6B"/>
    <w:rsid w:val="00DB2D73"/>
    <w:rsid w:val="00DB3957"/>
    <w:rsid w:val="00DD2BC9"/>
    <w:rsid w:val="00DD2BD2"/>
    <w:rsid w:val="00DD7247"/>
    <w:rsid w:val="00DE0088"/>
    <w:rsid w:val="00DE4916"/>
    <w:rsid w:val="00DE6691"/>
    <w:rsid w:val="00DF6184"/>
    <w:rsid w:val="00E04D15"/>
    <w:rsid w:val="00E07E36"/>
    <w:rsid w:val="00E12D38"/>
    <w:rsid w:val="00E17158"/>
    <w:rsid w:val="00E22DA7"/>
    <w:rsid w:val="00E23B3D"/>
    <w:rsid w:val="00E27E51"/>
    <w:rsid w:val="00E32699"/>
    <w:rsid w:val="00E402C9"/>
    <w:rsid w:val="00E42458"/>
    <w:rsid w:val="00E42CC2"/>
    <w:rsid w:val="00E45DF6"/>
    <w:rsid w:val="00E46723"/>
    <w:rsid w:val="00E47C97"/>
    <w:rsid w:val="00E611E3"/>
    <w:rsid w:val="00E61CE0"/>
    <w:rsid w:val="00E63D75"/>
    <w:rsid w:val="00E65667"/>
    <w:rsid w:val="00E72981"/>
    <w:rsid w:val="00E751A8"/>
    <w:rsid w:val="00E8336B"/>
    <w:rsid w:val="00E92BE2"/>
    <w:rsid w:val="00E93AF1"/>
    <w:rsid w:val="00E9441A"/>
    <w:rsid w:val="00E973C6"/>
    <w:rsid w:val="00EA1989"/>
    <w:rsid w:val="00EA1E3F"/>
    <w:rsid w:val="00EA6BCA"/>
    <w:rsid w:val="00EA6E0B"/>
    <w:rsid w:val="00EB11EF"/>
    <w:rsid w:val="00EB2A44"/>
    <w:rsid w:val="00EB36D8"/>
    <w:rsid w:val="00EB7976"/>
    <w:rsid w:val="00EC7C70"/>
    <w:rsid w:val="00ED016B"/>
    <w:rsid w:val="00ED06C7"/>
    <w:rsid w:val="00ED5B75"/>
    <w:rsid w:val="00EE0220"/>
    <w:rsid w:val="00EE12AB"/>
    <w:rsid w:val="00EE1A67"/>
    <w:rsid w:val="00EE71E2"/>
    <w:rsid w:val="00EF2E41"/>
    <w:rsid w:val="00F02246"/>
    <w:rsid w:val="00F0467A"/>
    <w:rsid w:val="00F14160"/>
    <w:rsid w:val="00F1571E"/>
    <w:rsid w:val="00F2074F"/>
    <w:rsid w:val="00F21139"/>
    <w:rsid w:val="00F23C1C"/>
    <w:rsid w:val="00F24132"/>
    <w:rsid w:val="00F244B4"/>
    <w:rsid w:val="00F2528A"/>
    <w:rsid w:val="00F329FD"/>
    <w:rsid w:val="00F336E8"/>
    <w:rsid w:val="00F352F2"/>
    <w:rsid w:val="00F37FA7"/>
    <w:rsid w:val="00F403B0"/>
    <w:rsid w:val="00F42A07"/>
    <w:rsid w:val="00F4486E"/>
    <w:rsid w:val="00F45FCD"/>
    <w:rsid w:val="00F47807"/>
    <w:rsid w:val="00F52018"/>
    <w:rsid w:val="00F53530"/>
    <w:rsid w:val="00F63BCE"/>
    <w:rsid w:val="00F64B89"/>
    <w:rsid w:val="00F67ADF"/>
    <w:rsid w:val="00F850F4"/>
    <w:rsid w:val="00F93B8A"/>
    <w:rsid w:val="00F97527"/>
    <w:rsid w:val="00FA00EA"/>
    <w:rsid w:val="00FA4287"/>
    <w:rsid w:val="00FA47F1"/>
    <w:rsid w:val="00FA7824"/>
    <w:rsid w:val="00FB04A9"/>
    <w:rsid w:val="00FB3A6C"/>
    <w:rsid w:val="00FB3A9E"/>
    <w:rsid w:val="00FB67FD"/>
    <w:rsid w:val="00FC3B38"/>
    <w:rsid w:val="00FD24A4"/>
    <w:rsid w:val="00FD434B"/>
    <w:rsid w:val="00FD5D2E"/>
    <w:rsid w:val="00FE5798"/>
    <w:rsid w:val="00FE79C8"/>
    <w:rsid w:val="00FF31BC"/>
    <w:rsid w:val="00FF3EB6"/>
    <w:rsid w:val="00FF52B6"/>
  </w:rsids>
  <m:mathPr>
    <m:mathFont m:val="Cambria Math"/>
    <m:brkBin m:val="before"/>
    <m:brkBinSub m:val="--"/>
    <m:smallFrac/>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94A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14D2D"/>
    <w:rPr>
      <w:sz w:val="24"/>
      <w:szCs w:val="24"/>
    </w:rPr>
  </w:style>
  <w:style w:type="paragraph" w:styleId="berschrift6">
    <w:name w:val="heading 6"/>
    <w:basedOn w:val="Standard"/>
    <w:next w:val="Standard"/>
    <w:link w:val="berschrift6Zchn1"/>
    <w:qFormat/>
    <w:rsid w:val="00F14D2D"/>
    <w:pPr>
      <w:keepNext/>
      <w:autoSpaceDE w:val="0"/>
      <w:autoSpaceDN w:val="0"/>
      <w:ind w:right="2783"/>
      <w:outlineLvl w:val="5"/>
    </w:pPr>
    <w:rPr>
      <w:rFonts w:ascii="Helvetica" w:eastAsia="MS Mincho" w:hAnsi="Helvetica"/>
      <w:b/>
      <w:sz w:val="18"/>
      <w:szCs w:val="20"/>
    </w:rPr>
  </w:style>
  <w:style w:type="paragraph" w:styleId="berschrift8">
    <w:name w:val="heading 8"/>
    <w:basedOn w:val="Standard"/>
    <w:next w:val="Standard"/>
    <w:link w:val="berschrift8Zchn1"/>
    <w:uiPriority w:val="99"/>
    <w:qFormat/>
    <w:rsid w:val="00F14D2D"/>
    <w:pPr>
      <w:keepNext/>
      <w:autoSpaceDE w:val="0"/>
      <w:autoSpaceDN w:val="0"/>
      <w:spacing w:line="288" w:lineRule="auto"/>
      <w:ind w:right="85"/>
      <w:outlineLvl w:val="7"/>
    </w:pPr>
    <w:rPr>
      <w:rFonts w:ascii="Helvetica" w:eastAsia="MS Mincho" w:hAnsi="Helvetic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1">
    <w:name w:val="Überschrift 6 Zchn1"/>
    <w:link w:val="berschrift6"/>
    <w:locked/>
    <w:rsid w:val="00F14D2D"/>
    <w:rPr>
      <w:rFonts w:ascii="Helvetica" w:eastAsia="MS Mincho" w:hAnsi="Helvetica" w:cs="Times New Roman"/>
      <w:b/>
      <w:sz w:val="18"/>
    </w:rPr>
  </w:style>
  <w:style w:type="character" w:customStyle="1" w:styleId="berschrift8Zchn1">
    <w:name w:val="Überschrift 8 Zchn1"/>
    <w:link w:val="berschrift8"/>
    <w:uiPriority w:val="99"/>
    <w:locked/>
    <w:rsid w:val="00F14D2D"/>
    <w:rPr>
      <w:rFonts w:ascii="Helvetica" w:eastAsia="MS Mincho" w:hAnsi="Helvetica" w:cs="Times New Roman"/>
      <w:b/>
    </w:rPr>
  </w:style>
  <w:style w:type="paragraph" w:styleId="Sprechblasentext">
    <w:name w:val="Balloon Text"/>
    <w:basedOn w:val="Standard"/>
    <w:link w:val="SprechblasentextZchn"/>
    <w:uiPriority w:val="99"/>
    <w:semiHidden/>
    <w:rsid w:val="00F14D2D"/>
    <w:rPr>
      <w:rFonts w:ascii="Lucida Grande" w:hAnsi="Lucida Grande"/>
      <w:sz w:val="18"/>
      <w:szCs w:val="18"/>
    </w:rPr>
  </w:style>
  <w:style w:type="character" w:customStyle="1" w:styleId="SprechblasentextZchn">
    <w:name w:val="Sprechblasentext Zchn"/>
    <w:link w:val="Sprechblasentext"/>
    <w:uiPriority w:val="99"/>
    <w:semiHidden/>
    <w:locked/>
    <w:rsid w:val="00F14D2D"/>
    <w:rPr>
      <w:rFonts w:ascii="Lucida Grande" w:hAnsi="Lucida Grande" w:cs="Times New Roman"/>
      <w:sz w:val="18"/>
      <w:szCs w:val="18"/>
    </w:rPr>
  </w:style>
  <w:style w:type="paragraph" w:styleId="Kopfzeile">
    <w:name w:val="header"/>
    <w:basedOn w:val="Standard"/>
    <w:link w:val="KopfzeileZchn1"/>
    <w:rsid w:val="00F14D2D"/>
    <w:pPr>
      <w:tabs>
        <w:tab w:val="center" w:pos="4536"/>
        <w:tab w:val="right" w:pos="9072"/>
      </w:tabs>
      <w:autoSpaceDE w:val="0"/>
      <w:autoSpaceDN w:val="0"/>
      <w:spacing w:line="288" w:lineRule="auto"/>
    </w:pPr>
    <w:rPr>
      <w:rFonts w:ascii="Helvetica" w:eastAsia="MS Mincho" w:hAnsi="Helvetica"/>
      <w:sz w:val="22"/>
      <w:szCs w:val="20"/>
    </w:rPr>
  </w:style>
  <w:style w:type="character" w:customStyle="1" w:styleId="KopfzeileZchn1">
    <w:name w:val="Kopfzeile Zchn1"/>
    <w:link w:val="Kopfzeile"/>
    <w:locked/>
    <w:rsid w:val="00F14D2D"/>
    <w:rPr>
      <w:rFonts w:ascii="Helvetica" w:eastAsia="MS Mincho" w:hAnsi="Helvetica" w:cs="Times New Roman"/>
      <w:sz w:val="22"/>
    </w:rPr>
  </w:style>
  <w:style w:type="paragraph" w:styleId="Fuzeile">
    <w:name w:val="footer"/>
    <w:basedOn w:val="Standard"/>
    <w:link w:val="FuzeileZchn"/>
    <w:uiPriority w:val="99"/>
    <w:rsid w:val="00F14D2D"/>
    <w:pPr>
      <w:tabs>
        <w:tab w:val="center" w:pos="4536"/>
        <w:tab w:val="right" w:pos="9072"/>
      </w:tabs>
    </w:pPr>
  </w:style>
  <w:style w:type="character" w:customStyle="1" w:styleId="FuzeileZchn">
    <w:name w:val="Fußzeile Zchn"/>
    <w:link w:val="Fuzeile"/>
    <w:uiPriority w:val="99"/>
    <w:locked/>
    <w:rsid w:val="00F14D2D"/>
    <w:rPr>
      <w:rFonts w:cs="Times New Roman"/>
      <w:sz w:val="24"/>
      <w:szCs w:val="24"/>
    </w:rPr>
  </w:style>
  <w:style w:type="character" w:styleId="Link">
    <w:name w:val="Hyperlink"/>
    <w:uiPriority w:val="99"/>
    <w:rsid w:val="00F14D2D"/>
    <w:rPr>
      <w:rFonts w:cs="Times New Roman"/>
      <w:color w:val="0000FF"/>
      <w:u w:val="single"/>
    </w:rPr>
  </w:style>
  <w:style w:type="character" w:styleId="Kommentarzeichen">
    <w:name w:val="annotation reference"/>
    <w:uiPriority w:val="99"/>
    <w:semiHidden/>
    <w:rsid w:val="00F14D2D"/>
    <w:rPr>
      <w:rFonts w:cs="Times New Roman"/>
      <w:sz w:val="16"/>
      <w:szCs w:val="16"/>
    </w:rPr>
  </w:style>
  <w:style w:type="paragraph" w:styleId="Kommentartext">
    <w:name w:val="annotation text"/>
    <w:basedOn w:val="Standard"/>
    <w:link w:val="KommentartextZchn"/>
    <w:uiPriority w:val="99"/>
    <w:semiHidden/>
    <w:rsid w:val="00F14D2D"/>
    <w:rPr>
      <w:sz w:val="20"/>
      <w:szCs w:val="20"/>
    </w:rPr>
  </w:style>
  <w:style w:type="character" w:customStyle="1" w:styleId="KommentartextZchn">
    <w:name w:val="Kommentartext Zchn"/>
    <w:link w:val="Kommentartext"/>
    <w:uiPriority w:val="99"/>
    <w:semiHidden/>
    <w:rsid w:val="004C5E9A"/>
    <w:rPr>
      <w:sz w:val="20"/>
      <w:szCs w:val="20"/>
    </w:rPr>
  </w:style>
  <w:style w:type="paragraph" w:styleId="Kommentarthema">
    <w:name w:val="annotation subject"/>
    <w:basedOn w:val="Kommentartext"/>
    <w:next w:val="Kommentartext"/>
    <w:link w:val="KommentarthemaZchn"/>
    <w:uiPriority w:val="99"/>
    <w:semiHidden/>
    <w:rsid w:val="00F14D2D"/>
    <w:rPr>
      <w:b/>
      <w:bCs/>
    </w:rPr>
  </w:style>
  <w:style w:type="character" w:customStyle="1" w:styleId="KommentarthemaZchn">
    <w:name w:val="Kommentarthema Zchn"/>
    <w:link w:val="Kommentarthema"/>
    <w:uiPriority w:val="99"/>
    <w:semiHidden/>
    <w:rsid w:val="004C5E9A"/>
    <w:rPr>
      <w:b/>
      <w:bCs/>
      <w:sz w:val="20"/>
      <w:szCs w:val="20"/>
    </w:rPr>
  </w:style>
  <w:style w:type="paragraph" w:styleId="Textkrper-Zeileneinzug">
    <w:name w:val="Body Text Indent"/>
    <w:basedOn w:val="Standard"/>
    <w:link w:val="Textkrper-ZeileneinzugZchn"/>
    <w:rsid w:val="00244FD8"/>
    <w:pPr>
      <w:tabs>
        <w:tab w:val="left" w:pos="5040"/>
      </w:tabs>
      <w:autoSpaceDE w:val="0"/>
      <w:autoSpaceDN w:val="0"/>
      <w:spacing w:line="288" w:lineRule="auto"/>
    </w:pPr>
    <w:rPr>
      <w:rFonts w:ascii="Helvetica" w:eastAsia="MS Mincho" w:hAnsi="Helvetica"/>
      <w:sz w:val="20"/>
      <w:szCs w:val="20"/>
    </w:rPr>
  </w:style>
  <w:style w:type="character" w:customStyle="1" w:styleId="Textkrper-ZeileneinzugZchn">
    <w:name w:val="Textkörper-Zeileneinzug Zchn"/>
    <w:link w:val="Textkrper-Zeileneinzug"/>
    <w:rsid w:val="00244FD8"/>
    <w:rPr>
      <w:rFonts w:ascii="Helvetica" w:eastAsia="MS Mincho" w:hAnsi="Helvetica"/>
    </w:rPr>
  </w:style>
  <w:style w:type="paragraph" w:styleId="StandardWeb">
    <w:name w:val="Normal (Web)"/>
    <w:basedOn w:val="Standard"/>
    <w:uiPriority w:val="99"/>
    <w:unhideWhenUsed/>
    <w:rsid w:val="00E611E3"/>
    <w:pPr>
      <w:spacing w:before="100" w:beforeAutospacing="1" w:after="100" w:afterAutospacing="1"/>
    </w:pPr>
  </w:style>
  <w:style w:type="character" w:styleId="Fett">
    <w:name w:val="Strong"/>
    <w:uiPriority w:val="22"/>
    <w:qFormat/>
    <w:locked/>
    <w:rsid w:val="00E611E3"/>
    <w:rPr>
      <w:b/>
      <w:bCs/>
    </w:rPr>
  </w:style>
  <w:style w:type="character" w:customStyle="1" w:styleId="berschrift6Zchn">
    <w:name w:val="Überschrift 6 Zchn"/>
    <w:rsid w:val="002A67F1"/>
    <w:rPr>
      <w:rFonts w:ascii="Helvetica" w:eastAsia="MS Mincho" w:hAnsi="Helvetica" w:cs="Times New Roman"/>
      <w:b/>
      <w:sz w:val="18"/>
      <w:szCs w:val="20"/>
      <w:lang w:eastAsia="de-DE"/>
    </w:rPr>
  </w:style>
  <w:style w:type="character" w:customStyle="1" w:styleId="berschrift8Zchn">
    <w:name w:val="Überschrift 8 Zchn"/>
    <w:uiPriority w:val="99"/>
    <w:rsid w:val="002A67F1"/>
    <w:rPr>
      <w:rFonts w:ascii="Helvetica" w:eastAsia="MS Mincho" w:hAnsi="Helvetica" w:cs="Times New Roman"/>
      <w:b/>
      <w:sz w:val="20"/>
      <w:szCs w:val="20"/>
      <w:lang w:eastAsia="de-DE"/>
    </w:rPr>
  </w:style>
  <w:style w:type="character" w:customStyle="1" w:styleId="KopfzeileZchn">
    <w:name w:val="Kopfzeile Zchn"/>
    <w:rsid w:val="002A67F1"/>
    <w:rPr>
      <w:rFonts w:ascii="Helvetica" w:eastAsia="MS Mincho" w:hAnsi="Helvetica" w:cs="Times New Roman"/>
      <w:szCs w:val="20"/>
      <w:lang w:eastAsia="de-DE"/>
    </w:rPr>
  </w:style>
  <w:style w:type="paragraph" w:styleId="berarbeitung">
    <w:name w:val="Revision"/>
    <w:hidden/>
    <w:uiPriority w:val="99"/>
    <w:semiHidden/>
    <w:rsid w:val="00AE53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mailto:info.de@nilfisk.com" TargetMode="External"/><Relationship Id="rId13" Type="http://schemas.openxmlformats.org/officeDocument/2006/relationships/hyperlink" Target="http://www.nilfisk.de" TargetMode="External"/><Relationship Id="rId14" Type="http://schemas.openxmlformats.org/officeDocument/2006/relationships/hyperlink" Target="http://www.press-n-relations.d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B601-7BB8-824C-9A94-8078E2E1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5047</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Einfach saubere Umgebungsluft, ohne störende Gerüche</vt:lpstr>
    </vt:vector>
  </TitlesOfParts>
  <Company>Nilfisk-Advance AG</Company>
  <LinksUpToDate>false</LinksUpToDate>
  <CharactersWithSpaces>5837</CharactersWithSpaces>
  <SharedDoc>false</SharedDoc>
  <HLinks>
    <vt:vector size="48" baseType="variant">
      <vt:variant>
        <vt:i4>3211289</vt:i4>
      </vt:variant>
      <vt:variant>
        <vt:i4>6</vt:i4>
      </vt:variant>
      <vt:variant>
        <vt:i4>0</vt:i4>
      </vt:variant>
      <vt:variant>
        <vt:i4>5</vt:i4>
      </vt:variant>
      <vt:variant>
        <vt:lpwstr>http://www.press-n-relations.de</vt:lpwstr>
      </vt:variant>
      <vt:variant>
        <vt:lpwstr/>
      </vt:variant>
      <vt:variant>
        <vt:i4>5177447</vt:i4>
      </vt:variant>
      <vt:variant>
        <vt:i4>3</vt:i4>
      </vt:variant>
      <vt:variant>
        <vt:i4>0</vt:i4>
      </vt:variant>
      <vt:variant>
        <vt:i4>5</vt:i4>
      </vt:variant>
      <vt:variant>
        <vt:lpwstr>http://www.nilfisk.de</vt:lpwstr>
      </vt:variant>
      <vt:variant>
        <vt:lpwstr/>
      </vt:variant>
      <vt:variant>
        <vt:i4>2621522</vt:i4>
      </vt:variant>
      <vt:variant>
        <vt:i4>0</vt:i4>
      </vt:variant>
      <vt:variant>
        <vt:i4>0</vt:i4>
      </vt:variant>
      <vt:variant>
        <vt:i4>5</vt:i4>
      </vt:variant>
      <vt:variant>
        <vt:lpwstr>mailto:info.de@nilfisk.com</vt:lpwstr>
      </vt:variant>
      <vt:variant>
        <vt:lpwstr/>
      </vt:variant>
      <vt:variant>
        <vt:i4>1835128</vt:i4>
      </vt:variant>
      <vt:variant>
        <vt:i4>5560</vt:i4>
      </vt:variant>
      <vt:variant>
        <vt:i4>1025</vt:i4>
      </vt:variant>
      <vt:variant>
        <vt:i4>1</vt:i4>
      </vt:variant>
      <vt:variant>
        <vt:lpwstr>NIF-VL200 Serie-klein</vt:lpwstr>
      </vt:variant>
      <vt:variant>
        <vt:lpwstr/>
      </vt:variant>
      <vt:variant>
        <vt:i4>8126571</vt:i4>
      </vt:variant>
      <vt:variant>
        <vt:i4>5563</vt:i4>
      </vt:variant>
      <vt:variant>
        <vt:i4>1026</vt:i4>
      </vt:variant>
      <vt:variant>
        <vt:i4>1</vt:i4>
      </vt:variant>
      <vt:variant>
        <vt:lpwstr>NIF-VL200_Nassanwendung-klein</vt:lpwstr>
      </vt:variant>
      <vt:variant>
        <vt:lpwstr/>
      </vt:variant>
      <vt:variant>
        <vt:i4>7405665</vt:i4>
      </vt:variant>
      <vt:variant>
        <vt:i4>5566</vt:i4>
      </vt:variant>
      <vt:variant>
        <vt:i4>1027</vt:i4>
      </vt:variant>
      <vt:variant>
        <vt:i4>1</vt:i4>
      </vt:variant>
      <vt:variant>
        <vt:lpwstr>NIF-VL200_Transport-klein</vt:lpwstr>
      </vt:variant>
      <vt:variant>
        <vt:lpwstr/>
      </vt:variant>
      <vt:variant>
        <vt:i4>4390950</vt:i4>
      </vt:variant>
      <vt:variant>
        <vt:i4>5569</vt:i4>
      </vt:variant>
      <vt:variant>
        <vt:i4>1028</vt:i4>
      </vt:variant>
      <vt:variant>
        <vt:i4>1</vt:i4>
      </vt:variant>
      <vt:variant>
        <vt:lpwstr>NIF-VL200_Tierarztpraxis-klein</vt:lpwstr>
      </vt:variant>
      <vt:variant>
        <vt:lpwstr/>
      </vt:variant>
      <vt:variant>
        <vt:i4>7471134</vt:i4>
      </vt:variant>
      <vt:variant>
        <vt:i4>-1</vt:i4>
      </vt:variant>
      <vt:variant>
        <vt:i4>2049</vt:i4>
      </vt:variant>
      <vt:variant>
        <vt:i4>1</vt:i4>
      </vt:variant>
      <vt:variant>
        <vt:lpwstr>Nilfisk-klein Kopie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Einfach saubere Umgebungsluft, ohne störende Gerüche</dc:title>
  <dc:creator>Joerg Wolf</dc:creator>
  <cp:lastModifiedBy>Monika Nyendick</cp:lastModifiedBy>
  <cp:revision>6</cp:revision>
  <cp:lastPrinted>2016-10-25T08:43:00Z</cp:lastPrinted>
  <dcterms:created xsi:type="dcterms:W3CDTF">2016-11-23T13:40:00Z</dcterms:created>
  <dcterms:modified xsi:type="dcterms:W3CDTF">2017-01-09T10:11:00Z</dcterms:modified>
</cp:coreProperties>
</file>