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515B" w14:textId="54701AC5" w:rsidR="00875903" w:rsidRDefault="00594FC3" w:rsidP="00E16C19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Times New Roman"/>
          <w:b/>
          <w:color w:val="000000"/>
          <w:sz w:val="24"/>
          <w:szCs w:val="20"/>
          <w:lang w:val="de-DE" w:eastAsia="de-DE"/>
        </w:rPr>
      </w:pPr>
      <w:proofErr w:type="spellStart"/>
      <w:r w:rsidRPr="00E16C19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>Impartner</w:t>
      </w:r>
      <w:proofErr w:type="spellEnd"/>
      <w:r w:rsidRPr="00E16C19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 xml:space="preserve"> </w:t>
      </w:r>
      <w:r w:rsidR="00504D88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>tritt i</w:t>
      </w:r>
      <w:r w:rsidR="004A37FC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>m</w:t>
      </w:r>
      <w:r w:rsidR="00F819A2" w:rsidRPr="00E16C19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 xml:space="preserve"> EMEA</w:t>
      </w:r>
      <w:r w:rsidR="00504D88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>-Markt mit</w:t>
      </w:r>
      <w:r w:rsidRPr="00E16C19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 xml:space="preserve"> </w:t>
      </w:r>
      <w:r w:rsidR="009838AF" w:rsidRPr="00E16C19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>schnell einführ</w:t>
      </w:r>
      <w:r w:rsidRPr="00E16C19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 xml:space="preserve">barer </w:t>
      </w:r>
      <w:r w:rsidR="00A44BD6" w:rsidRPr="00E16C19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>Partner</w:t>
      </w:r>
      <w:r w:rsidR="00C30052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>-</w:t>
      </w:r>
      <w:r w:rsidR="00A44BD6" w:rsidRPr="00E16C19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>Portallösung</w:t>
      </w:r>
      <w:r w:rsidR="00504D88">
        <w:rPr>
          <w:rFonts w:ascii="Arial" w:eastAsia="Times New Roman" w:hAnsi="Arial" w:cs="Times New Roman"/>
          <w:b/>
          <w:color w:val="000000"/>
          <w:sz w:val="24"/>
          <w:szCs w:val="20"/>
          <w:u w:val="single"/>
          <w:lang w:val="de-DE" w:eastAsia="de-DE"/>
        </w:rPr>
        <w:t xml:space="preserve"> an</w:t>
      </w:r>
    </w:p>
    <w:p w14:paraId="0897715C" w14:textId="77777777" w:rsidR="00E16C19" w:rsidRPr="003D1F9A" w:rsidRDefault="00E16C19" w:rsidP="00E16C19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Times New Roman"/>
          <w:b/>
          <w:color w:val="000000"/>
          <w:sz w:val="24"/>
          <w:szCs w:val="20"/>
          <w:lang w:val="de-DE" w:eastAsia="de-DE"/>
        </w:rPr>
      </w:pPr>
    </w:p>
    <w:p w14:paraId="566E5759" w14:textId="05CA336F" w:rsidR="00FD578D" w:rsidRPr="00E16C19" w:rsidRDefault="00594FC3" w:rsidP="00E16C19">
      <w:pPr>
        <w:spacing w:line="360" w:lineRule="auto"/>
        <w:rPr>
          <w:rFonts w:ascii="Arial" w:eastAsia="Times New Roman" w:hAnsi="Arial" w:cs="Times New Roman"/>
          <w:b/>
          <w:sz w:val="27"/>
          <w:szCs w:val="27"/>
          <w:lang w:val="de-DE" w:eastAsia="de-DE"/>
        </w:rPr>
      </w:pPr>
      <w:r w:rsidRPr="00E16C19">
        <w:rPr>
          <w:rFonts w:ascii="Arial" w:eastAsia="Times New Roman" w:hAnsi="Arial" w:cs="Times New Roman"/>
          <w:b/>
          <w:sz w:val="27"/>
          <w:szCs w:val="27"/>
          <w:lang w:val="de-DE" w:eastAsia="de-DE"/>
        </w:rPr>
        <w:t xml:space="preserve">Philippe </w:t>
      </w:r>
      <w:proofErr w:type="spellStart"/>
      <w:r w:rsidRPr="00E16C19">
        <w:rPr>
          <w:rFonts w:ascii="Arial" w:eastAsia="Times New Roman" w:hAnsi="Arial" w:cs="Times New Roman"/>
          <w:b/>
          <w:sz w:val="27"/>
          <w:szCs w:val="27"/>
          <w:lang w:val="de-DE" w:eastAsia="de-DE"/>
        </w:rPr>
        <w:t>Ortodoro</w:t>
      </w:r>
      <w:proofErr w:type="spellEnd"/>
      <w:r w:rsidRPr="00E16C19">
        <w:rPr>
          <w:rFonts w:ascii="Arial" w:eastAsia="Times New Roman" w:hAnsi="Arial" w:cs="Times New Roman"/>
          <w:b/>
          <w:sz w:val="27"/>
          <w:szCs w:val="27"/>
          <w:lang w:val="de-DE" w:eastAsia="de-DE"/>
        </w:rPr>
        <w:t xml:space="preserve"> </w:t>
      </w:r>
      <w:r w:rsidR="00D65624">
        <w:rPr>
          <w:rFonts w:ascii="Arial" w:eastAsia="Times New Roman" w:hAnsi="Arial" w:cs="Times New Roman"/>
          <w:b/>
          <w:sz w:val="27"/>
          <w:szCs w:val="27"/>
          <w:lang w:val="de-DE" w:eastAsia="de-DE"/>
        </w:rPr>
        <w:t>für Aufbau des</w:t>
      </w:r>
      <w:r w:rsidR="00F93813">
        <w:rPr>
          <w:rFonts w:ascii="Arial" w:eastAsia="Times New Roman" w:hAnsi="Arial" w:cs="Times New Roman"/>
          <w:b/>
          <w:sz w:val="27"/>
          <w:szCs w:val="27"/>
          <w:lang w:val="de-DE" w:eastAsia="de-DE"/>
        </w:rPr>
        <w:t xml:space="preserve"> Partnernetzwerk</w:t>
      </w:r>
      <w:r w:rsidR="00CA4385">
        <w:rPr>
          <w:rFonts w:ascii="Arial" w:eastAsia="Times New Roman" w:hAnsi="Arial" w:cs="Times New Roman"/>
          <w:b/>
          <w:sz w:val="27"/>
          <w:szCs w:val="27"/>
          <w:lang w:val="de-DE" w:eastAsia="de-DE"/>
        </w:rPr>
        <w:t>s</w:t>
      </w:r>
      <w:r w:rsidR="00F93813">
        <w:rPr>
          <w:rFonts w:ascii="Arial" w:eastAsia="Times New Roman" w:hAnsi="Arial" w:cs="Times New Roman"/>
          <w:b/>
          <w:sz w:val="27"/>
          <w:szCs w:val="27"/>
          <w:lang w:val="de-DE" w:eastAsia="de-DE"/>
        </w:rPr>
        <w:t xml:space="preserve"> </w:t>
      </w:r>
      <w:r w:rsidR="00D65624">
        <w:rPr>
          <w:rFonts w:ascii="Arial" w:eastAsia="Times New Roman" w:hAnsi="Arial" w:cs="Times New Roman"/>
          <w:b/>
          <w:sz w:val="27"/>
          <w:szCs w:val="27"/>
          <w:lang w:val="de-DE" w:eastAsia="de-DE"/>
        </w:rPr>
        <w:t>verantwortlich</w:t>
      </w:r>
    </w:p>
    <w:p w14:paraId="7405F01C" w14:textId="53B21182" w:rsidR="00875903" w:rsidRPr="0094405C" w:rsidRDefault="002F5A57" w:rsidP="00AD0B50">
      <w:pPr>
        <w:pStyle w:val="StandardWeb"/>
        <w:spacing w:before="0" w:after="0" w:line="360" w:lineRule="auto"/>
        <w:ind w:right="1422"/>
        <w:rPr>
          <w:rFonts w:ascii="Arial" w:hAnsi="Arial"/>
          <w:b/>
          <w:color w:val="000000"/>
          <w:sz w:val="20"/>
          <w:szCs w:val="20"/>
          <w:lang w:val="de-DE" w:eastAsia="de-DE"/>
        </w:rPr>
      </w:pPr>
      <w:r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>L</w:t>
      </w:r>
      <w:r w:rsidR="008A56A1">
        <w:rPr>
          <w:rFonts w:ascii="Arial" w:hAnsi="Arial"/>
          <w:b/>
          <w:color w:val="000000"/>
          <w:sz w:val="20"/>
          <w:szCs w:val="20"/>
          <w:lang w:val="de-DE" w:eastAsia="de-DE"/>
        </w:rPr>
        <w:t>ondon</w:t>
      </w:r>
      <w:r w:rsidR="003D1F9A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, </w:t>
      </w:r>
      <w:r w:rsidR="00B62085">
        <w:rPr>
          <w:rFonts w:ascii="Arial" w:hAnsi="Arial"/>
          <w:b/>
          <w:color w:val="000000"/>
          <w:sz w:val="20"/>
          <w:szCs w:val="20"/>
          <w:lang w:val="de-DE" w:eastAsia="de-DE"/>
        </w:rPr>
        <w:t>3</w:t>
      </w:r>
      <w:r w:rsidR="003D1F9A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>. Juli</w:t>
      </w:r>
      <w:r w:rsidR="006563ED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2015. </w:t>
      </w:r>
      <w:proofErr w:type="spellStart"/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>Impartner</w:t>
      </w:r>
      <w:proofErr w:type="spellEnd"/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, </w:t>
      </w:r>
      <w:r w:rsidR="00112CF9">
        <w:rPr>
          <w:rFonts w:ascii="Arial" w:hAnsi="Arial"/>
          <w:b/>
          <w:color w:val="000000"/>
          <w:sz w:val="20"/>
          <w:szCs w:val="20"/>
          <w:lang w:val="de-DE" w:eastAsia="de-DE"/>
        </w:rPr>
        <w:t>vormals</w:t>
      </w:r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>TreeHouse</w:t>
      </w:r>
      <w:proofErr w:type="spellEnd"/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Interactive</w:t>
      </w:r>
      <w:r w:rsidR="00112CF9">
        <w:rPr>
          <w:rFonts w:ascii="Arial" w:hAnsi="Arial"/>
          <w:b/>
          <w:color w:val="000000"/>
          <w:sz w:val="20"/>
          <w:szCs w:val="20"/>
          <w:lang w:val="de-DE" w:eastAsia="de-DE"/>
        </w:rPr>
        <w:t>, hat seine Aktivitäten</w:t>
      </w:r>
      <w:r w:rsidR="004C067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nun</w:t>
      </w:r>
      <w:r w:rsidR="00112CF9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auf d</w:t>
      </w:r>
      <w:r w:rsidR="00AE1AEA">
        <w:rPr>
          <w:rFonts w:ascii="Arial" w:hAnsi="Arial"/>
          <w:b/>
          <w:color w:val="000000"/>
          <w:sz w:val="20"/>
          <w:szCs w:val="20"/>
          <w:lang w:val="de-DE" w:eastAsia="de-DE"/>
        </w:rPr>
        <w:t>ie</w:t>
      </w:r>
      <w:r w:rsidR="00112CF9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EMEA-</w:t>
      </w:r>
      <w:r w:rsidR="00AE1AEA">
        <w:rPr>
          <w:rFonts w:ascii="Arial" w:hAnsi="Arial"/>
          <w:b/>
          <w:color w:val="000000"/>
          <w:sz w:val="20"/>
          <w:szCs w:val="20"/>
          <w:lang w:val="de-DE" w:eastAsia="de-DE"/>
        </w:rPr>
        <w:t>Region</w:t>
      </w:r>
      <w:r w:rsidR="00112CF9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</w:t>
      </w:r>
      <w:r w:rsidR="00315A08">
        <w:rPr>
          <w:rFonts w:ascii="Arial" w:hAnsi="Arial"/>
          <w:b/>
          <w:color w:val="000000"/>
          <w:sz w:val="20"/>
          <w:szCs w:val="20"/>
          <w:lang w:val="de-DE" w:eastAsia="de-DE"/>
        </w:rPr>
        <w:t>ausgeweitet</w:t>
      </w:r>
      <w:r w:rsidR="00112CF9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. </w:t>
      </w:r>
      <w:r w:rsidR="00CF1FC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Damit reagiert </w:t>
      </w:r>
      <w:r w:rsidR="00315A08">
        <w:rPr>
          <w:rFonts w:ascii="Arial" w:hAnsi="Arial"/>
          <w:b/>
          <w:color w:val="000000"/>
          <w:sz w:val="20"/>
          <w:szCs w:val="20"/>
          <w:lang w:val="de-DE" w:eastAsia="de-DE"/>
        </w:rPr>
        <w:t>der</w:t>
      </w:r>
      <w:r w:rsidR="00CF1FC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</w:t>
      </w:r>
      <w:r w:rsidR="00315A08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Anbieter von </w:t>
      </w:r>
      <w:proofErr w:type="spellStart"/>
      <w:r w:rsidR="00315A08">
        <w:rPr>
          <w:rFonts w:ascii="Arial" w:hAnsi="Arial"/>
          <w:b/>
          <w:color w:val="000000"/>
          <w:sz w:val="20"/>
          <w:szCs w:val="20"/>
          <w:lang w:val="de-DE" w:eastAsia="de-DE"/>
        </w:rPr>
        <w:t>SaaS</w:t>
      </w:r>
      <w:proofErr w:type="spellEnd"/>
      <w:r w:rsidR="00315A08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-Anwendungen für das </w:t>
      </w:r>
      <w:r w:rsidR="00315A08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Partner </w:t>
      </w:r>
      <w:proofErr w:type="spellStart"/>
      <w:r w:rsidR="00315A08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>Relationship</w:t>
      </w:r>
      <w:proofErr w:type="spellEnd"/>
      <w:r w:rsidR="00315A08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Management (PRM)</w:t>
      </w:r>
      <w:r w:rsidR="00315A08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</w:t>
      </w:r>
      <w:r w:rsidR="00CF1FC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auf die Nachfrage des Markts nach </w:t>
      </w:r>
      <w:r w:rsidR="00154A76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professionellen </w:t>
      </w:r>
      <w:r w:rsidR="00716FB4">
        <w:rPr>
          <w:rFonts w:ascii="Arial" w:hAnsi="Arial"/>
          <w:b/>
          <w:color w:val="000000"/>
          <w:sz w:val="20"/>
          <w:szCs w:val="20"/>
          <w:lang w:val="de-DE" w:eastAsia="de-DE"/>
        </w:rPr>
        <w:t>L</w:t>
      </w:r>
      <w:r w:rsidR="00CF1FC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ösungen für </w:t>
      </w:r>
      <w:r w:rsidR="00CA4385">
        <w:rPr>
          <w:rFonts w:ascii="Arial" w:hAnsi="Arial"/>
          <w:b/>
          <w:color w:val="000000"/>
          <w:sz w:val="20"/>
          <w:szCs w:val="20"/>
          <w:lang w:val="de-DE" w:eastAsia="de-DE"/>
        </w:rPr>
        <w:t>den indirekten Vertrieb.</w:t>
      </w:r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</w:t>
      </w:r>
      <w:r w:rsidR="007018EA">
        <w:rPr>
          <w:rFonts w:ascii="Arial" w:hAnsi="Arial"/>
          <w:b/>
          <w:color w:val="000000"/>
          <w:sz w:val="20"/>
          <w:szCs w:val="20"/>
          <w:lang w:val="de-DE" w:eastAsia="de-DE"/>
        </w:rPr>
        <w:t>D</w:t>
      </w:r>
      <w:r w:rsidR="00315A08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as Unternehmen hat </w:t>
      </w:r>
      <w:r w:rsidR="004C067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dazu </w:t>
      </w:r>
      <w:r w:rsidR="00345B25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vor kurzem </w:t>
      </w:r>
      <w:proofErr w:type="spellStart"/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>Impartner</w:t>
      </w:r>
      <w:proofErr w:type="spellEnd"/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PRM</w:t>
      </w:r>
      <w:r w:rsidR="00345B25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vorgestellt. Die</w:t>
      </w:r>
      <w:r w:rsidR="00154A76">
        <w:rPr>
          <w:rFonts w:ascii="Arial" w:hAnsi="Arial"/>
          <w:b/>
          <w:color w:val="000000"/>
          <w:sz w:val="20"/>
          <w:szCs w:val="20"/>
          <w:lang w:val="de-DE" w:eastAsia="de-DE"/>
        </w:rPr>
        <w:t>se</w:t>
      </w:r>
      <w:r w:rsidR="00345B25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Partner-Portallösung lässt sich innerhalb von 30 Tagen einführen</w:t>
      </w:r>
      <w:r w:rsidR="000D011D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– ein branchenweit führender Spitzenwert</w:t>
      </w:r>
      <w:r w:rsidR="00345B25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. </w:t>
      </w:r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Philippe </w:t>
      </w:r>
      <w:proofErr w:type="spellStart"/>
      <w:r w:rsidR="00C003DD" w:rsidRPr="0094405C">
        <w:rPr>
          <w:rFonts w:ascii="Arial" w:hAnsi="Arial"/>
          <w:b/>
          <w:color w:val="000000"/>
          <w:sz w:val="20"/>
          <w:szCs w:val="20"/>
          <w:lang w:val="de-DE" w:eastAsia="de-DE"/>
        </w:rPr>
        <w:t>Ortodoro</w:t>
      </w:r>
      <w:proofErr w:type="spellEnd"/>
      <w:r w:rsidR="00585B2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zeichnet in seiner Funktion als Senior </w:t>
      </w:r>
      <w:proofErr w:type="spellStart"/>
      <w:r w:rsidR="00585B22">
        <w:rPr>
          <w:rFonts w:ascii="Arial" w:hAnsi="Arial"/>
          <w:b/>
          <w:color w:val="000000"/>
          <w:sz w:val="20"/>
          <w:szCs w:val="20"/>
          <w:lang w:val="de-DE" w:eastAsia="de-DE"/>
        </w:rPr>
        <w:t>Vice</w:t>
      </w:r>
      <w:proofErr w:type="spellEnd"/>
      <w:r w:rsidR="00585B2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="00585B22">
        <w:rPr>
          <w:rFonts w:ascii="Arial" w:hAnsi="Arial"/>
          <w:b/>
          <w:color w:val="000000"/>
          <w:sz w:val="20"/>
          <w:szCs w:val="20"/>
          <w:lang w:val="de-DE" w:eastAsia="de-DE"/>
        </w:rPr>
        <w:t>President</w:t>
      </w:r>
      <w:proofErr w:type="spellEnd"/>
      <w:r w:rsidR="00585B22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EMEA für den Aufbau eines </w:t>
      </w:r>
      <w:r w:rsidR="00AD0B50">
        <w:rPr>
          <w:rFonts w:ascii="Arial" w:hAnsi="Arial"/>
          <w:b/>
          <w:color w:val="000000"/>
          <w:sz w:val="20"/>
          <w:szCs w:val="20"/>
          <w:lang w:val="de-DE" w:eastAsia="de-DE"/>
        </w:rPr>
        <w:t>übergreifenden Partnernetzwerks in d</w:t>
      </w:r>
      <w:r w:rsidR="00432391">
        <w:rPr>
          <w:rFonts w:ascii="Arial" w:hAnsi="Arial"/>
          <w:b/>
          <w:color w:val="000000"/>
          <w:sz w:val="20"/>
          <w:szCs w:val="20"/>
          <w:lang w:val="de-DE" w:eastAsia="de-DE"/>
        </w:rPr>
        <w:t>er</w:t>
      </w:r>
      <w:r w:rsidR="00AD0B50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</w:t>
      </w:r>
      <w:r w:rsidR="00432391">
        <w:rPr>
          <w:rFonts w:ascii="Arial" w:hAnsi="Arial"/>
          <w:b/>
          <w:color w:val="000000"/>
          <w:sz w:val="20"/>
          <w:szCs w:val="20"/>
          <w:lang w:val="de-DE" w:eastAsia="de-DE"/>
        </w:rPr>
        <w:t>EMEA-</w:t>
      </w:r>
      <w:r w:rsidR="00AD0B50">
        <w:rPr>
          <w:rFonts w:ascii="Arial" w:hAnsi="Arial"/>
          <w:b/>
          <w:color w:val="000000"/>
          <w:sz w:val="20"/>
          <w:szCs w:val="20"/>
          <w:lang w:val="de-DE" w:eastAsia="de-DE"/>
        </w:rPr>
        <w:t>Region verantwortlich.</w:t>
      </w:r>
      <w:r w:rsidR="000169E4">
        <w:rPr>
          <w:rFonts w:ascii="Arial" w:hAnsi="Arial"/>
          <w:b/>
          <w:color w:val="000000"/>
          <w:sz w:val="20"/>
          <w:szCs w:val="20"/>
          <w:lang w:val="de-DE" w:eastAsia="de-DE"/>
        </w:rPr>
        <w:t xml:space="preserve"> </w:t>
      </w:r>
    </w:p>
    <w:p w14:paraId="7E3488F3" w14:textId="77777777" w:rsidR="00501DAD" w:rsidRPr="003D1F9A" w:rsidRDefault="00501DAD" w:rsidP="00AD0B50">
      <w:p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21B2904D" w14:textId="0B9D0E76" w:rsidR="00CB62FC" w:rsidRPr="003D1F9A" w:rsidRDefault="007C5487" w:rsidP="00AD0B50">
      <w:p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„Diese Expansion</w:t>
      </w:r>
      <w:r w:rsidR="00592E8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A45ADA">
        <w:rPr>
          <w:rFonts w:ascii="Arial" w:eastAsia="Times New Roman" w:hAnsi="Arial" w:cs="Arial"/>
          <w:sz w:val="20"/>
          <w:szCs w:val="20"/>
          <w:lang w:val="de-DE" w:eastAsia="de-DE"/>
        </w:rPr>
        <w:t>stellt</w:t>
      </w:r>
      <w:r w:rsidR="00592E8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ein</w:t>
      </w:r>
      <w:r w:rsidR="00A45ADA">
        <w:rPr>
          <w:rFonts w:ascii="Arial" w:eastAsia="Times New Roman" w:hAnsi="Arial" w:cs="Arial"/>
          <w:sz w:val="20"/>
          <w:szCs w:val="20"/>
          <w:lang w:val="de-DE" w:eastAsia="de-DE"/>
        </w:rPr>
        <w:t>en</w:t>
      </w:r>
      <w:r w:rsidR="00592E8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wichtige</w:t>
      </w:r>
      <w:r w:rsidR="00A45ADA">
        <w:rPr>
          <w:rFonts w:ascii="Arial" w:eastAsia="Times New Roman" w:hAnsi="Arial" w:cs="Arial"/>
          <w:sz w:val="20"/>
          <w:szCs w:val="20"/>
          <w:lang w:val="de-DE" w:eastAsia="de-DE"/>
        </w:rPr>
        <w:t>n</w:t>
      </w:r>
      <w:r w:rsidR="00592E8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Teil unserer Strategie</w:t>
      </w:r>
      <w:r w:rsidR="00A45AD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dar</w:t>
      </w:r>
      <w:r w:rsidR="00B34CC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In dem </w:t>
      </w:r>
      <w:r w:rsidR="00592E85">
        <w:rPr>
          <w:rFonts w:ascii="Arial" w:eastAsia="Times New Roman" w:hAnsi="Arial" w:cs="Arial"/>
          <w:sz w:val="20"/>
          <w:szCs w:val="20"/>
          <w:lang w:val="de-DE" w:eastAsia="de-DE"/>
        </w:rPr>
        <w:t>wir auf die Nachfrag</w:t>
      </w:r>
      <w:r w:rsidR="00F508E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 nach einer größeren Präsenz </w:t>
      </w:r>
      <w:r w:rsidR="002F5D4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und mehr Unterstützung </w:t>
      </w:r>
      <w:r w:rsidR="00F508E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sowohl von </w:t>
      </w:r>
      <w:r w:rsidR="003A4F7E">
        <w:rPr>
          <w:rFonts w:ascii="Arial" w:eastAsia="Times New Roman" w:hAnsi="Arial" w:cs="Arial"/>
          <w:sz w:val="20"/>
          <w:szCs w:val="20"/>
          <w:lang w:val="de-DE" w:eastAsia="de-DE"/>
        </w:rPr>
        <w:t>Channel-</w:t>
      </w:r>
      <w:r w:rsidR="00F508E1">
        <w:rPr>
          <w:rFonts w:ascii="Arial" w:eastAsia="Times New Roman" w:hAnsi="Arial" w:cs="Arial"/>
          <w:sz w:val="20"/>
          <w:szCs w:val="20"/>
          <w:lang w:val="de-DE" w:eastAsia="de-DE"/>
        </w:rPr>
        <w:t>Partnern</w:t>
      </w:r>
      <w:r w:rsidR="002F5D4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F508E1">
        <w:rPr>
          <w:rFonts w:ascii="Arial" w:eastAsia="Times New Roman" w:hAnsi="Arial" w:cs="Arial"/>
          <w:sz w:val="20"/>
          <w:szCs w:val="20"/>
          <w:lang w:val="de-DE" w:eastAsia="de-DE"/>
        </w:rPr>
        <w:t>wie auch</w:t>
      </w:r>
      <w:r w:rsidR="002F5D4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den</w:t>
      </w:r>
      <w:r w:rsidR="00F508E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Kunden reagieren</w:t>
      </w:r>
      <w:r w:rsidR="00A2792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, </w:t>
      </w:r>
      <w:r w:rsidR="001B3792">
        <w:rPr>
          <w:rFonts w:ascii="Arial" w:eastAsia="Times New Roman" w:hAnsi="Arial" w:cs="Arial"/>
          <w:sz w:val="20"/>
          <w:szCs w:val="20"/>
          <w:lang w:val="de-DE" w:eastAsia="de-DE"/>
        </w:rPr>
        <w:t>die</w:t>
      </w:r>
      <w:r w:rsidR="00A45AD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sich über eine </w:t>
      </w:r>
      <w:r w:rsidR="00A45ADA" w:rsidRPr="003D1F9A">
        <w:rPr>
          <w:rFonts w:ascii="Arial" w:eastAsia="Times New Roman" w:hAnsi="Arial" w:cs="Arial"/>
          <w:sz w:val="20"/>
          <w:szCs w:val="20"/>
          <w:lang w:val="de-DE" w:eastAsia="de-DE"/>
        </w:rPr>
        <w:t>PRM</w:t>
      </w:r>
      <w:r w:rsidR="00194A40">
        <w:rPr>
          <w:rFonts w:ascii="Arial" w:eastAsia="Times New Roman" w:hAnsi="Arial" w:cs="Arial"/>
          <w:sz w:val="20"/>
          <w:szCs w:val="20"/>
          <w:lang w:val="de-DE" w:eastAsia="de-DE"/>
        </w:rPr>
        <w:t>-Lösung von ihren Mitbewerbern abgrenzen wollen,</w:t>
      </w:r>
      <w:r w:rsidR="00A45ADA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A27922">
        <w:rPr>
          <w:rFonts w:ascii="Arial" w:eastAsia="Times New Roman" w:hAnsi="Arial" w:cs="Arial"/>
          <w:sz w:val="20"/>
          <w:szCs w:val="20"/>
          <w:lang w:val="de-DE" w:eastAsia="de-DE"/>
        </w:rPr>
        <w:t>können wir deren</w:t>
      </w:r>
      <w:r w:rsidR="00194A4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Bedürfnisse besser adressieren</w:t>
      </w:r>
      <w:r w:rsidR="00CB62FC" w:rsidRPr="003D1F9A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proofErr w:type="gramStart"/>
      <w:r w:rsidR="00CB62FC" w:rsidRPr="003D1F9A">
        <w:rPr>
          <w:rFonts w:ascii="Arial" w:eastAsia="Times New Roman" w:hAnsi="Arial" w:cs="Arial"/>
          <w:sz w:val="20"/>
          <w:szCs w:val="20"/>
          <w:lang w:val="de-DE" w:eastAsia="de-DE"/>
        </w:rPr>
        <w:t>”</w:t>
      </w:r>
      <w:proofErr w:type="gramEnd"/>
      <w:r w:rsidR="00CB62FC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194A40">
        <w:rPr>
          <w:rFonts w:ascii="Arial" w:eastAsia="Times New Roman" w:hAnsi="Arial" w:cs="Arial"/>
          <w:sz w:val="20"/>
          <w:szCs w:val="20"/>
          <w:lang w:val="de-DE" w:eastAsia="de-DE"/>
        </w:rPr>
        <w:t>sagt</w:t>
      </w:r>
      <w:r w:rsidR="00CB62FC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Joe Wang</w:t>
      </w:r>
      <w:r w:rsidR="00194A40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r w:rsidR="00194A40" w:rsidRPr="00194A4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194A40" w:rsidRPr="003D1F9A">
        <w:rPr>
          <w:rFonts w:ascii="Arial" w:eastAsia="Times New Roman" w:hAnsi="Arial" w:cs="Arial"/>
          <w:sz w:val="20"/>
          <w:szCs w:val="20"/>
          <w:lang w:val="de-DE" w:eastAsia="de-DE"/>
        </w:rPr>
        <w:t>CEO</w:t>
      </w:r>
      <w:r w:rsidR="00194A4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von</w:t>
      </w:r>
      <w:r w:rsidR="00194A40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194A40" w:rsidRPr="003D1F9A">
        <w:rPr>
          <w:rFonts w:ascii="Arial" w:eastAsia="Times New Roman" w:hAnsi="Arial" w:cs="Arial"/>
          <w:sz w:val="20"/>
          <w:szCs w:val="20"/>
          <w:lang w:val="de-DE" w:eastAsia="de-DE"/>
        </w:rPr>
        <w:t>Impartner</w:t>
      </w:r>
      <w:proofErr w:type="spellEnd"/>
      <w:r w:rsidR="00CB62FC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 w:rsidR="00194A40">
        <w:rPr>
          <w:rFonts w:ascii="Arial" w:eastAsia="Times New Roman" w:hAnsi="Arial" w:cs="Arial"/>
          <w:sz w:val="20"/>
          <w:szCs w:val="20"/>
          <w:lang w:val="de-DE" w:eastAsia="de-DE"/>
        </w:rPr>
        <w:t>„</w:t>
      </w:r>
      <w:r w:rsidR="004D796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Mit der Einführung von </w:t>
      </w:r>
      <w:proofErr w:type="spellStart"/>
      <w:r w:rsidR="00747463">
        <w:rPr>
          <w:rFonts w:ascii="Arial" w:eastAsia="Times New Roman" w:hAnsi="Arial" w:cs="Arial"/>
          <w:sz w:val="20"/>
          <w:szCs w:val="20"/>
          <w:lang w:val="de-DE" w:eastAsia="de-DE"/>
        </w:rPr>
        <w:t>Impartner</w:t>
      </w:r>
      <w:proofErr w:type="spellEnd"/>
      <w:r w:rsidR="0074746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PRM </w:t>
      </w:r>
      <w:r w:rsidR="00F679C8">
        <w:rPr>
          <w:rFonts w:ascii="Arial" w:eastAsia="Times New Roman" w:hAnsi="Arial" w:cs="Arial"/>
          <w:sz w:val="20"/>
          <w:szCs w:val="20"/>
          <w:lang w:val="de-DE" w:eastAsia="de-DE"/>
        </w:rPr>
        <w:t>beschleunigen</w:t>
      </w:r>
      <w:r w:rsidR="0074746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wir das </w:t>
      </w:r>
      <w:proofErr w:type="spellStart"/>
      <w:r w:rsidR="00747463">
        <w:rPr>
          <w:rFonts w:ascii="Arial" w:eastAsia="Times New Roman" w:hAnsi="Arial" w:cs="Arial"/>
          <w:sz w:val="20"/>
          <w:szCs w:val="20"/>
          <w:lang w:val="de-DE" w:eastAsia="de-DE"/>
        </w:rPr>
        <w:t>Momentum</w:t>
      </w:r>
      <w:proofErr w:type="spellEnd"/>
      <w:r w:rsidR="0074746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des Markts </w:t>
      </w:r>
      <w:r w:rsidR="00F679C8">
        <w:rPr>
          <w:rFonts w:ascii="Arial" w:eastAsia="Times New Roman" w:hAnsi="Arial" w:cs="Arial"/>
          <w:sz w:val="20"/>
          <w:szCs w:val="20"/>
          <w:lang w:val="de-DE" w:eastAsia="de-DE"/>
        </w:rPr>
        <w:t>in diesem Bereich</w:t>
      </w:r>
      <w:r w:rsidR="0074746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 w:rsidR="00F679C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Denn </w:t>
      </w:r>
      <w:r w:rsidR="00C01490">
        <w:rPr>
          <w:rFonts w:ascii="Arial" w:eastAsia="Times New Roman" w:hAnsi="Arial" w:cs="Arial"/>
          <w:sz w:val="20"/>
          <w:szCs w:val="20"/>
          <w:lang w:val="de-DE" w:eastAsia="de-DE"/>
        </w:rPr>
        <w:t>drei einfache Schritte</w:t>
      </w:r>
      <w:r w:rsidR="00F679C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sorgen dafür, dass </w:t>
      </w:r>
      <w:r w:rsidR="00C0149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</w:t>
      </w:r>
      <w:r w:rsidR="001E1AAD">
        <w:rPr>
          <w:rFonts w:ascii="Arial" w:eastAsia="Times New Roman" w:hAnsi="Arial" w:cs="Arial"/>
          <w:sz w:val="20"/>
          <w:szCs w:val="20"/>
          <w:lang w:val="de-DE" w:eastAsia="de-DE"/>
        </w:rPr>
        <w:t>Auswahl, de</w:t>
      </w:r>
      <w:r w:rsidR="00F679C8">
        <w:rPr>
          <w:rFonts w:ascii="Arial" w:eastAsia="Times New Roman" w:hAnsi="Arial" w:cs="Arial"/>
          <w:sz w:val="20"/>
          <w:szCs w:val="20"/>
          <w:lang w:val="de-DE" w:eastAsia="de-DE"/>
        </w:rPr>
        <w:t>r</w:t>
      </w:r>
      <w:r w:rsidR="001E1AA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Kauf und die Implementierung eines PRM-Systems</w:t>
      </w:r>
      <w:r w:rsidR="00F679C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schneller und einfacher ablaufen. </w:t>
      </w:r>
      <w:r w:rsidR="0084140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Damit </w:t>
      </w:r>
      <w:r w:rsidR="0072300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erleichtern wir es Unternehmen, ihre bestehenden Partnerportale zu migrieren und </w:t>
      </w:r>
      <w:r w:rsidR="00B11F2C">
        <w:rPr>
          <w:rFonts w:ascii="Arial" w:eastAsia="Times New Roman" w:hAnsi="Arial" w:cs="Arial"/>
          <w:sz w:val="20"/>
          <w:szCs w:val="20"/>
          <w:lang w:val="de-DE" w:eastAsia="de-DE"/>
        </w:rPr>
        <w:t>Erfolge im indirekten Vertrieb zu steigern</w:t>
      </w:r>
      <w:proofErr w:type="gramStart"/>
      <w:r w:rsidR="00147B5F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="00B11F2C">
        <w:rPr>
          <w:rFonts w:ascii="Arial" w:eastAsia="Times New Roman" w:hAnsi="Arial" w:cs="Arial"/>
          <w:sz w:val="20"/>
          <w:szCs w:val="20"/>
          <w:lang w:val="de-DE" w:eastAsia="de-DE"/>
        </w:rPr>
        <w:t>“</w:t>
      </w:r>
      <w:proofErr w:type="gramEnd"/>
    </w:p>
    <w:p w14:paraId="055BE278" w14:textId="77777777" w:rsidR="009D78E3" w:rsidRPr="003D1F9A" w:rsidRDefault="009D78E3" w:rsidP="00AD0B50">
      <w:p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2BDB3B7D" w14:textId="6F0F80FF" w:rsidR="003C0685" w:rsidRPr="003D1F9A" w:rsidRDefault="00675749" w:rsidP="00AD0B50">
      <w:p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Führende unabhängige Analysten stimmen überein, dass einer PRM-Lösung und einem einfach zu bedienenden </w:t>
      </w:r>
      <w:r w:rsidR="00E93764">
        <w:rPr>
          <w:rFonts w:ascii="Arial" w:eastAsia="Times New Roman" w:hAnsi="Arial" w:cs="Arial"/>
          <w:sz w:val="20"/>
          <w:szCs w:val="20"/>
          <w:lang w:val="de-DE" w:eastAsia="de-DE"/>
        </w:rPr>
        <w:t>Channel-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Partnerportal Schlüsselrollen </w:t>
      </w:r>
      <w:r w:rsidR="000E0EE2">
        <w:rPr>
          <w:rFonts w:ascii="Arial" w:eastAsia="Times New Roman" w:hAnsi="Arial" w:cs="Arial"/>
          <w:sz w:val="20"/>
          <w:szCs w:val="20"/>
          <w:lang w:val="de-DE" w:eastAsia="de-DE"/>
        </w:rPr>
        <w:t>in der Geschäftsbeziehung mit Partner</w:t>
      </w:r>
      <w:r w:rsidR="00E8314A">
        <w:rPr>
          <w:rFonts w:ascii="Arial" w:eastAsia="Times New Roman" w:hAnsi="Arial" w:cs="Arial"/>
          <w:sz w:val="20"/>
          <w:szCs w:val="20"/>
          <w:lang w:val="de-DE" w:eastAsia="de-DE"/>
        </w:rPr>
        <w:t>n</w:t>
      </w:r>
      <w:r w:rsidR="000E0EE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zukommen</w:t>
      </w:r>
      <w:r w:rsidR="005A06C6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="003C0685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5A06C6" w:rsidRPr="003D1F9A">
        <w:rPr>
          <w:rFonts w:ascii="Arial" w:eastAsia="Times New Roman" w:hAnsi="Arial" w:cs="Arial"/>
          <w:sz w:val="20"/>
          <w:szCs w:val="20"/>
          <w:lang w:val="de-DE" w:eastAsia="de-DE"/>
        </w:rPr>
        <w:t>Tim Harmon,</w:t>
      </w:r>
      <w:r w:rsidR="005A06C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FD578D" w:rsidRPr="003D1F9A">
        <w:rPr>
          <w:rFonts w:ascii="Arial" w:eastAsia="Times New Roman" w:hAnsi="Arial" w:cs="Arial"/>
          <w:sz w:val="20"/>
          <w:szCs w:val="20"/>
          <w:lang w:val="de-DE" w:eastAsia="de-DE"/>
        </w:rPr>
        <w:t>Principal</w:t>
      </w:r>
      <w:proofErr w:type="spellEnd"/>
      <w:r w:rsidR="003C0685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5A06C6">
        <w:rPr>
          <w:rFonts w:ascii="Arial" w:eastAsia="Times New Roman" w:hAnsi="Arial" w:cs="Arial"/>
          <w:sz w:val="20"/>
          <w:szCs w:val="20"/>
          <w:lang w:val="de-DE" w:eastAsia="de-DE"/>
        </w:rPr>
        <w:t>A</w:t>
      </w:r>
      <w:r w:rsidR="003C0685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nalyst </w:t>
      </w:r>
      <w:r w:rsidR="005A06C6">
        <w:rPr>
          <w:rFonts w:ascii="Arial" w:eastAsia="Times New Roman" w:hAnsi="Arial" w:cs="Arial"/>
          <w:sz w:val="20"/>
          <w:szCs w:val="20"/>
          <w:lang w:val="de-DE" w:eastAsia="de-DE"/>
        </w:rPr>
        <w:t>bei</w:t>
      </w:r>
      <w:r w:rsidR="003C0685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Forrester Research</w:t>
      </w:r>
      <w:r w:rsidR="00117152" w:rsidRPr="003D1F9A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r w:rsidR="003C0685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5A06C6">
        <w:rPr>
          <w:rFonts w:ascii="Arial" w:eastAsia="Times New Roman" w:hAnsi="Arial" w:cs="Arial"/>
          <w:sz w:val="20"/>
          <w:szCs w:val="20"/>
          <w:lang w:val="de-DE" w:eastAsia="de-DE"/>
        </w:rPr>
        <w:t>dazu</w:t>
      </w:r>
      <w:r w:rsidR="00AB19D4">
        <w:rPr>
          <w:rFonts w:ascii="Arial" w:eastAsia="Times New Roman" w:hAnsi="Arial" w:cs="Arial"/>
          <w:sz w:val="20"/>
          <w:szCs w:val="20"/>
          <w:lang w:val="de-DE" w:eastAsia="de-DE"/>
        </w:rPr>
        <w:t>: „Wir erhalten von Partner</w:t>
      </w:r>
      <w:r w:rsidR="0034622F">
        <w:rPr>
          <w:rFonts w:ascii="Arial" w:eastAsia="Times New Roman" w:hAnsi="Arial" w:cs="Arial"/>
          <w:sz w:val="20"/>
          <w:szCs w:val="20"/>
          <w:lang w:val="de-DE" w:eastAsia="de-DE"/>
        </w:rPr>
        <w:t>n</w:t>
      </w:r>
      <w:r w:rsidR="00AB19D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regelmäßig das Feedback, dass </w:t>
      </w:r>
      <w:r w:rsidR="00E8314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vielen </w:t>
      </w:r>
      <w:r w:rsidR="00AB19D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gerade </w:t>
      </w:r>
      <w:r w:rsidR="00BF6163">
        <w:rPr>
          <w:rFonts w:ascii="Arial" w:eastAsia="Times New Roman" w:hAnsi="Arial" w:cs="Arial"/>
          <w:sz w:val="20"/>
          <w:szCs w:val="20"/>
          <w:lang w:val="de-DE" w:eastAsia="de-DE"/>
        </w:rPr>
        <w:t>das Tagesgeschäft in einer solchen Geschäftsbeziehung den meisten Aufwand bereitet.</w:t>
      </w:r>
      <w:r w:rsidR="0034622F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EF378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Deswegen ist es für </w:t>
      </w:r>
      <w:r w:rsidR="00E8314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sie </w:t>
      </w:r>
      <w:r w:rsidR="00EF378A">
        <w:rPr>
          <w:rFonts w:ascii="Arial" w:eastAsia="Times New Roman" w:hAnsi="Arial" w:cs="Arial"/>
          <w:sz w:val="20"/>
          <w:szCs w:val="20"/>
          <w:lang w:val="de-DE" w:eastAsia="de-DE"/>
        </w:rPr>
        <w:t>e</w:t>
      </w:r>
      <w:r w:rsidR="00E8314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iner der Gründe, </w:t>
      </w:r>
      <w:r w:rsidR="00F4683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ihr Engagement hier einzuschränken </w:t>
      </w:r>
      <w:r w:rsidR="003B416E">
        <w:rPr>
          <w:rFonts w:ascii="Arial" w:eastAsia="Times New Roman" w:hAnsi="Arial" w:cs="Arial"/>
          <w:sz w:val="20"/>
          <w:szCs w:val="20"/>
          <w:lang w:val="de-DE" w:eastAsia="de-DE"/>
        </w:rPr>
        <w:t>oder gar</w:t>
      </w:r>
      <w:r w:rsidR="00F4683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zu einem anderen Anbieter zu wechseln.</w:t>
      </w:r>
      <w:r w:rsidR="003C0685"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E93764">
        <w:rPr>
          <w:rFonts w:ascii="Arial" w:eastAsia="Times New Roman" w:hAnsi="Arial" w:cs="Arial"/>
          <w:sz w:val="20"/>
          <w:szCs w:val="20"/>
          <w:lang w:val="de-DE" w:eastAsia="de-DE"/>
        </w:rPr>
        <w:t>Es</w:t>
      </w:r>
      <w:r w:rsidR="00C7677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1770E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ist </w:t>
      </w:r>
      <w:r w:rsidR="009274D4">
        <w:rPr>
          <w:rFonts w:ascii="Arial" w:eastAsia="Times New Roman" w:hAnsi="Arial" w:cs="Arial"/>
          <w:sz w:val="20"/>
          <w:szCs w:val="20"/>
          <w:lang w:val="de-DE" w:eastAsia="de-DE"/>
        </w:rPr>
        <w:t>daher</w:t>
      </w:r>
      <w:r w:rsidR="001770E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bei </w:t>
      </w:r>
      <w:r w:rsidR="00A279C5">
        <w:rPr>
          <w:rFonts w:ascii="Arial" w:eastAsia="Times New Roman" w:hAnsi="Arial" w:cs="Arial"/>
          <w:sz w:val="20"/>
          <w:szCs w:val="20"/>
          <w:lang w:val="de-DE" w:eastAsia="de-DE"/>
        </w:rPr>
        <w:t>eine</w:t>
      </w:r>
      <w:r w:rsidR="000C7893">
        <w:rPr>
          <w:rFonts w:ascii="Arial" w:eastAsia="Times New Roman" w:hAnsi="Arial" w:cs="Arial"/>
          <w:sz w:val="20"/>
          <w:szCs w:val="20"/>
          <w:lang w:val="de-DE" w:eastAsia="de-DE"/>
        </w:rPr>
        <w:t>r</w:t>
      </w:r>
      <w:r w:rsidR="00A279C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A279C5">
        <w:rPr>
          <w:rFonts w:ascii="Arial" w:eastAsia="Times New Roman" w:hAnsi="Arial" w:cs="Arial"/>
          <w:sz w:val="20"/>
          <w:szCs w:val="20"/>
          <w:lang w:val="de-DE" w:eastAsia="de-DE"/>
        </w:rPr>
        <w:lastRenderedPageBreak/>
        <w:t xml:space="preserve">abnehmenden </w:t>
      </w:r>
      <w:r w:rsidR="000C7893">
        <w:rPr>
          <w:rFonts w:ascii="Arial" w:eastAsia="Times New Roman" w:hAnsi="Arial" w:cs="Arial"/>
          <w:sz w:val="20"/>
          <w:szCs w:val="20"/>
          <w:lang w:val="de-DE" w:eastAsia="de-DE"/>
        </w:rPr>
        <w:t>Geschäftstätigkeit</w:t>
      </w:r>
      <w:r w:rsidR="001770E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E93764">
        <w:rPr>
          <w:rFonts w:ascii="Arial" w:eastAsia="Times New Roman" w:hAnsi="Arial" w:cs="Arial"/>
          <w:sz w:val="20"/>
          <w:szCs w:val="20"/>
          <w:lang w:val="de-DE" w:eastAsia="de-DE"/>
        </w:rPr>
        <w:t>eines Partners</w:t>
      </w:r>
      <w:r w:rsidR="001770E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zu empfehlen, in die</w:t>
      </w:r>
      <w:r w:rsidR="00B47CC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eigenen</w:t>
      </w:r>
      <w:r w:rsidR="001770E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IT-Systeme für den Channel zu investieren und eine </w:t>
      </w:r>
      <w:r w:rsidR="00256B20">
        <w:rPr>
          <w:rFonts w:ascii="Arial" w:eastAsia="Times New Roman" w:hAnsi="Arial" w:cs="Arial"/>
          <w:sz w:val="20"/>
          <w:szCs w:val="20"/>
          <w:lang w:val="de-DE" w:eastAsia="de-DE"/>
        </w:rPr>
        <w:t>moderne PRM-Lösung einzuführen.</w:t>
      </w:r>
      <w:r w:rsidR="00632DE4">
        <w:rPr>
          <w:rStyle w:val="Funotenzeichen"/>
          <w:rFonts w:ascii="Arial" w:eastAsia="Times New Roman" w:hAnsi="Arial" w:cs="Arial"/>
          <w:sz w:val="20"/>
          <w:szCs w:val="20"/>
          <w:lang w:val="de-DE" w:eastAsia="de-DE"/>
        </w:rPr>
        <w:footnoteReference w:id="1"/>
      </w:r>
      <w:r w:rsidR="00256B20">
        <w:rPr>
          <w:rFonts w:ascii="Arial" w:eastAsia="Times New Roman" w:hAnsi="Arial" w:cs="Arial"/>
          <w:sz w:val="20"/>
          <w:szCs w:val="20"/>
          <w:lang w:val="de-DE" w:eastAsia="de-DE"/>
        </w:rPr>
        <w:t>“</w:t>
      </w:r>
    </w:p>
    <w:p w14:paraId="687F17F9" w14:textId="77777777" w:rsidR="00501DAD" w:rsidRPr="003D1F9A" w:rsidRDefault="00501DAD" w:rsidP="00AD0B50">
      <w:p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9B33EF0" w14:textId="2A1E2DF3" w:rsidR="00024AB2" w:rsidRDefault="00F9524E" w:rsidP="00AD0B50">
      <w:p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 der EMEA-Region werden die Lösungen von </w:t>
      </w:r>
      <w:proofErr w:type="spellStart"/>
      <w:r w:rsidR="00024AB2" w:rsidRPr="003D1F9A">
        <w:rPr>
          <w:rFonts w:ascii="Arial" w:eastAsia="Times New Roman" w:hAnsi="Arial" w:cs="Arial"/>
          <w:sz w:val="20"/>
          <w:szCs w:val="20"/>
          <w:lang w:val="de-DE" w:eastAsia="de-DE"/>
        </w:rPr>
        <w:t>Impartner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primär </w:t>
      </w:r>
      <w:r w:rsidR="00B47CC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über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Partner</w:t>
      </w:r>
      <w:r w:rsidR="00B47CC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im Channel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vertrieben. </w:t>
      </w:r>
      <w:r w:rsidRPr="00F9524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Philippe </w:t>
      </w:r>
      <w:proofErr w:type="spellStart"/>
      <w:r w:rsidRPr="00F9524E">
        <w:rPr>
          <w:rFonts w:ascii="Arial" w:eastAsia="Times New Roman" w:hAnsi="Arial" w:cs="Arial"/>
          <w:sz w:val="20"/>
          <w:szCs w:val="20"/>
          <w:lang w:val="de-DE" w:eastAsia="de-DE"/>
        </w:rPr>
        <w:t>Ortodoro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dazu: „</w:t>
      </w:r>
      <w:r w:rsidR="00B714CC">
        <w:rPr>
          <w:rFonts w:ascii="Arial" w:eastAsia="Times New Roman" w:hAnsi="Arial" w:cs="Arial"/>
          <w:sz w:val="20"/>
          <w:szCs w:val="20"/>
          <w:lang w:val="de-DE" w:eastAsia="de-DE"/>
        </w:rPr>
        <w:t>Wir sind</w:t>
      </w:r>
      <w:r w:rsidR="002677E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aktuell</w:t>
      </w:r>
      <w:r w:rsidR="00B714C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auf der Suche nach </w:t>
      </w:r>
      <w:r w:rsidR="00D43BB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einer Reihe von </w:t>
      </w:r>
      <w:r w:rsidR="00B714CC">
        <w:rPr>
          <w:rFonts w:ascii="Arial" w:eastAsia="Times New Roman" w:hAnsi="Arial" w:cs="Arial"/>
          <w:sz w:val="20"/>
          <w:szCs w:val="20"/>
          <w:lang w:val="de-DE" w:eastAsia="de-DE"/>
        </w:rPr>
        <w:t>Partnern mit entsprechender Qualifizierung</w:t>
      </w:r>
      <w:r w:rsidR="002677E2">
        <w:rPr>
          <w:rFonts w:ascii="Arial" w:eastAsia="Times New Roman" w:hAnsi="Arial" w:cs="Arial"/>
          <w:sz w:val="20"/>
          <w:szCs w:val="20"/>
          <w:lang w:val="de-DE" w:eastAsia="de-DE"/>
        </w:rPr>
        <w:t>. Sie sollen</w:t>
      </w:r>
      <w:r w:rsidR="00B714C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uns dabei helfen, unsere Lösungen </w:t>
      </w:r>
      <w:r w:rsidR="00B47CC1">
        <w:rPr>
          <w:rFonts w:ascii="Arial" w:eastAsia="Times New Roman" w:hAnsi="Arial" w:cs="Arial"/>
          <w:sz w:val="20"/>
          <w:szCs w:val="20"/>
          <w:lang w:val="de-DE" w:eastAsia="de-DE"/>
        </w:rPr>
        <w:t>entsprechend</w:t>
      </w:r>
      <w:r w:rsidR="005D498B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zu vertreiben.</w:t>
      </w:r>
      <w:r w:rsidR="00024AB2" w:rsidRPr="003D1F9A">
        <w:rPr>
          <w:rFonts w:ascii="Arial" w:eastAsia="Times New Roman" w:hAnsi="Arial" w:cs="Arial"/>
          <w:sz w:val="20"/>
          <w:szCs w:val="20"/>
          <w:lang w:val="de-DE" w:eastAsia="de-DE"/>
        </w:rPr>
        <w:t>"</w:t>
      </w:r>
      <w:r w:rsidR="005D498B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Er nennt einige der Vorteile, die sich aus der Zusammenarbeit</w:t>
      </w:r>
      <w:r w:rsidR="008161F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ergeben:</w:t>
      </w:r>
    </w:p>
    <w:p w14:paraId="3D5B2BD8" w14:textId="77777777" w:rsidR="00407BF5" w:rsidRPr="003D1F9A" w:rsidRDefault="00407BF5" w:rsidP="00AD0B50">
      <w:p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3C822640" w14:textId="2AF33A06" w:rsidR="00024AB2" w:rsidRPr="003D1F9A" w:rsidRDefault="003D1470" w:rsidP="00AD0B50">
      <w:pPr>
        <w:pStyle w:val="Listenabsatz"/>
        <w:numPr>
          <w:ilvl w:val="0"/>
          <w:numId w:val="11"/>
        </w:num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Starke Fokussierung auf die Anforderung</w:t>
      </w:r>
      <w:r w:rsidR="00E93764">
        <w:rPr>
          <w:rFonts w:ascii="Arial" w:eastAsia="Times New Roman" w:hAnsi="Arial" w:cs="Arial"/>
          <w:sz w:val="20"/>
          <w:szCs w:val="20"/>
          <w:lang w:val="de-DE" w:eastAsia="de-DE"/>
        </w:rPr>
        <w:t>en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von Anwendern</w:t>
      </w:r>
    </w:p>
    <w:p w14:paraId="68022D67" w14:textId="53A6499F" w:rsidR="00024AB2" w:rsidRPr="003D1F9A" w:rsidRDefault="003D1470" w:rsidP="00FA48C5">
      <w:pPr>
        <w:pStyle w:val="Listenabsatz"/>
        <w:numPr>
          <w:ilvl w:val="0"/>
          <w:numId w:val="11"/>
        </w:numPr>
        <w:spacing w:after="0" w:line="360" w:lineRule="auto"/>
        <w:ind w:right="940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Hochskalierbares Produkt, welches sich für Unternehmen </w:t>
      </w:r>
      <w:r w:rsidR="00B47CC1">
        <w:rPr>
          <w:rFonts w:ascii="Arial" w:eastAsia="Times New Roman" w:hAnsi="Arial" w:cs="Arial"/>
          <w:sz w:val="20"/>
          <w:szCs w:val="20"/>
          <w:lang w:val="de-DE" w:eastAsia="de-DE"/>
        </w:rPr>
        <w:t>alle</w:t>
      </w:r>
      <w:r w:rsidR="00E93764">
        <w:rPr>
          <w:rFonts w:ascii="Arial" w:eastAsia="Times New Roman" w:hAnsi="Arial" w:cs="Arial"/>
          <w:sz w:val="20"/>
          <w:szCs w:val="20"/>
          <w:lang w:val="de-DE" w:eastAsia="de-DE"/>
        </w:rPr>
        <w:t>r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Größe</w:t>
      </w:r>
      <w:r w:rsidR="00B47CC1">
        <w:rPr>
          <w:rFonts w:ascii="Arial" w:eastAsia="Times New Roman" w:hAnsi="Arial" w:cs="Arial"/>
          <w:sz w:val="20"/>
          <w:szCs w:val="20"/>
          <w:lang w:val="de-DE" w:eastAsia="de-DE"/>
        </w:rPr>
        <w:t>n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de-DE" w:eastAsia="de-DE"/>
        </w:rPr>
        <w:t>eignet</w:t>
      </w:r>
    </w:p>
    <w:p w14:paraId="3694C58D" w14:textId="4A3D2D98" w:rsidR="00024AB2" w:rsidRPr="003D1F9A" w:rsidRDefault="003D1470" w:rsidP="00AD0B50">
      <w:pPr>
        <w:pStyle w:val="Listenabsatz"/>
        <w:numPr>
          <w:ilvl w:val="0"/>
          <w:numId w:val="11"/>
        </w:num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Zugang zu lukrativen, professionellen Services </w:t>
      </w:r>
    </w:p>
    <w:p w14:paraId="4A7ACE65" w14:textId="62D59ADE" w:rsidR="004A2F8A" w:rsidRPr="003D1F9A" w:rsidRDefault="000A471E" w:rsidP="00AD0B50">
      <w:pPr>
        <w:pStyle w:val="Listenabsatz"/>
        <w:numPr>
          <w:ilvl w:val="0"/>
          <w:numId w:val="11"/>
        </w:numPr>
        <w:spacing w:after="0" w:line="360" w:lineRule="auto"/>
        <w:ind w:right="1422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Abo-Modell </w:t>
      </w:r>
      <w:r w:rsidR="005E4EB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mit </w:t>
      </w:r>
      <w:r w:rsidR="00D43BB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attraktivem,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kontinuierlichem Einkommen</w:t>
      </w:r>
    </w:p>
    <w:p w14:paraId="596A33E0" w14:textId="77777777" w:rsidR="00147B5F" w:rsidRDefault="00147B5F" w:rsidP="00412B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7C49FEC3" w14:textId="27B90A2F" w:rsidR="00412B10" w:rsidRPr="00147B5F" w:rsidRDefault="00147B5F" w:rsidP="00412B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147B5F">
        <w:rPr>
          <w:rFonts w:ascii="Arial" w:eastAsia="Times New Roman" w:hAnsi="Arial" w:cs="Arial"/>
          <w:b/>
          <w:sz w:val="20"/>
          <w:szCs w:val="20"/>
          <w:lang w:val="de-DE" w:eastAsia="de-DE"/>
        </w:rPr>
        <w:t>Pressek</w:t>
      </w:r>
      <w:r w:rsidR="00412B10" w:rsidRPr="00147B5F">
        <w:rPr>
          <w:rFonts w:ascii="Arial" w:eastAsia="Times New Roman" w:hAnsi="Arial" w:cs="Arial"/>
          <w:b/>
          <w:sz w:val="20"/>
          <w:szCs w:val="20"/>
          <w:lang w:val="de-DE" w:eastAsia="de-DE"/>
        </w:rPr>
        <w:t>ontakt:</w:t>
      </w:r>
    </w:p>
    <w:p w14:paraId="3DBF82A4" w14:textId="77777777" w:rsidR="00412B10" w:rsidRPr="003D1F9A" w:rsidRDefault="00412B10" w:rsidP="00412B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3D1F9A">
        <w:rPr>
          <w:rFonts w:ascii="Arial" w:eastAsia="Times New Roman" w:hAnsi="Arial" w:cs="Arial"/>
          <w:sz w:val="20"/>
          <w:szCs w:val="20"/>
          <w:lang w:val="de-DE" w:eastAsia="de-DE"/>
        </w:rPr>
        <w:t>Cal Young</w:t>
      </w:r>
    </w:p>
    <w:p w14:paraId="77039488" w14:textId="77777777" w:rsidR="00412B10" w:rsidRPr="003D1F9A" w:rsidRDefault="00412B10" w:rsidP="00412B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proofErr w:type="spellStart"/>
      <w:r w:rsidRPr="003D1F9A">
        <w:rPr>
          <w:rFonts w:ascii="Arial" w:eastAsia="Times New Roman" w:hAnsi="Arial" w:cs="Arial"/>
          <w:sz w:val="20"/>
          <w:szCs w:val="20"/>
          <w:lang w:val="de-DE" w:eastAsia="de-DE"/>
        </w:rPr>
        <w:t>Red</w:t>
      </w:r>
      <w:proofErr w:type="spellEnd"/>
      <w:r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proofErr w:type="spellStart"/>
      <w:r w:rsidRPr="003D1F9A">
        <w:rPr>
          <w:rFonts w:ascii="Arial" w:eastAsia="Times New Roman" w:hAnsi="Arial" w:cs="Arial"/>
          <w:sz w:val="20"/>
          <w:szCs w:val="20"/>
          <w:lang w:val="de-DE" w:eastAsia="de-DE"/>
        </w:rPr>
        <w:t>Lorry</w:t>
      </w:r>
      <w:proofErr w:type="spellEnd"/>
      <w:r w:rsidRPr="003D1F9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Yellow </w:t>
      </w:r>
      <w:proofErr w:type="spellStart"/>
      <w:r w:rsidRPr="003D1F9A">
        <w:rPr>
          <w:rFonts w:ascii="Arial" w:eastAsia="Times New Roman" w:hAnsi="Arial" w:cs="Arial"/>
          <w:sz w:val="20"/>
          <w:szCs w:val="20"/>
          <w:lang w:val="de-DE" w:eastAsia="de-DE"/>
        </w:rPr>
        <w:t>Lorry</w:t>
      </w:r>
      <w:proofErr w:type="spellEnd"/>
    </w:p>
    <w:p w14:paraId="5F662622" w14:textId="5D5A7B06" w:rsidR="00412B10" w:rsidRPr="003D1F9A" w:rsidRDefault="00412B10" w:rsidP="00412B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3D1F9A">
        <w:rPr>
          <w:rFonts w:ascii="Arial" w:eastAsia="Times New Roman" w:hAnsi="Arial" w:cs="Arial"/>
          <w:sz w:val="20"/>
          <w:szCs w:val="20"/>
          <w:lang w:val="de-DE" w:eastAsia="de-DE"/>
        </w:rPr>
        <w:t>+44 (0)</w:t>
      </w:r>
      <w:r w:rsidR="001E47C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3D1F9A">
        <w:rPr>
          <w:rFonts w:ascii="Arial" w:eastAsia="Times New Roman" w:hAnsi="Arial" w:cs="Arial"/>
          <w:sz w:val="20"/>
          <w:szCs w:val="20"/>
          <w:lang w:val="de-DE" w:eastAsia="de-DE"/>
        </w:rPr>
        <w:t>20 7403 8878</w:t>
      </w:r>
    </w:p>
    <w:p w14:paraId="6CD1C296" w14:textId="3A7F0AAD" w:rsidR="00412B10" w:rsidRDefault="009274D4" w:rsidP="00412B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hyperlink r:id="rId8" w:history="1">
        <w:r w:rsidR="00407BF5" w:rsidRPr="00261D06">
          <w:rPr>
            <w:rStyle w:val="Link"/>
            <w:rFonts w:ascii="Arial" w:eastAsia="Times New Roman" w:hAnsi="Arial" w:cs="Arial"/>
            <w:sz w:val="20"/>
            <w:szCs w:val="20"/>
            <w:lang w:val="de-DE" w:eastAsia="de-DE"/>
          </w:rPr>
          <w:t>caly@rlyl.com</w:t>
        </w:r>
      </w:hyperlink>
    </w:p>
    <w:p w14:paraId="596BDFB0" w14:textId="77777777" w:rsidR="00407BF5" w:rsidRDefault="00407BF5" w:rsidP="00412B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63EDC5B5" w14:textId="77777777" w:rsidR="00407BF5" w:rsidRPr="00407BF5" w:rsidRDefault="00407BF5" w:rsidP="00407BF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407BF5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Über </w:t>
      </w:r>
      <w:proofErr w:type="spellStart"/>
      <w:r w:rsidRPr="00407BF5">
        <w:rPr>
          <w:rFonts w:ascii="Arial" w:eastAsia="Times New Roman" w:hAnsi="Arial" w:cs="Arial"/>
          <w:b/>
          <w:sz w:val="20"/>
          <w:szCs w:val="20"/>
          <w:lang w:val="de-DE" w:eastAsia="de-DE"/>
        </w:rPr>
        <w:t>Impartner</w:t>
      </w:r>
      <w:proofErr w:type="spellEnd"/>
      <w:r w:rsidRPr="00407BF5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(vormals </w:t>
      </w:r>
      <w:proofErr w:type="spellStart"/>
      <w:r w:rsidRPr="00407BF5">
        <w:rPr>
          <w:rFonts w:ascii="Arial" w:eastAsia="Times New Roman" w:hAnsi="Arial" w:cs="Arial"/>
          <w:b/>
          <w:sz w:val="20"/>
          <w:szCs w:val="20"/>
          <w:lang w:val="de-DE" w:eastAsia="de-DE"/>
        </w:rPr>
        <w:t>TreeHouse</w:t>
      </w:r>
      <w:proofErr w:type="spellEnd"/>
      <w:r w:rsidRPr="00407BF5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Interactive)</w:t>
      </w:r>
    </w:p>
    <w:p w14:paraId="36C94F23" w14:textId="7DCDDD6C" w:rsidR="00407BF5" w:rsidRPr="003D1F9A" w:rsidRDefault="00407BF5" w:rsidP="00412B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proofErr w:type="spellStart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>Impartner</w:t>
      </w:r>
      <w:proofErr w:type="spellEnd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stellt eine branchenweit führende </w:t>
      </w:r>
      <w:proofErr w:type="spellStart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>SaaS</w:t>
      </w:r>
      <w:proofErr w:type="spellEnd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>-</w:t>
      </w:r>
      <w:proofErr w:type="gramStart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>Lösung für das Partner</w:t>
      </w:r>
      <w:proofErr w:type="gramEnd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proofErr w:type="spellStart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>Relationship</w:t>
      </w:r>
      <w:proofErr w:type="spellEnd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Management zur Verfügung. Unternehmen können damit ihre Vertriebspartner organisieren und größere Erfolge im indirekten Verkauf erzielen. </w:t>
      </w:r>
      <w:proofErr w:type="spellStart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>Impartner</w:t>
      </w:r>
      <w:proofErr w:type="spellEnd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PRM ist die branchenweit einzige Lösung, die sich innerhalb von 30 Tagen einführen lässt. Drei einfache Schritte sorgen dafür, dass die Auswahl, der Kauf und die Implementierung </w:t>
      </w:r>
      <w:r w:rsidR="00A207AD">
        <w:rPr>
          <w:rFonts w:ascii="Arial" w:eastAsia="Times New Roman" w:hAnsi="Arial" w:cs="Arial"/>
          <w:sz w:val="20"/>
          <w:szCs w:val="20"/>
          <w:lang w:val="de-DE" w:eastAsia="de-DE"/>
        </w:rPr>
        <w:t>des</w:t>
      </w:r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PRM-Systems schneller und einfacher ablaufen. Weitere Informationen finden </w:t>
      </w:r>
      <w:r w:rsidR="00A207AD">
        <w:rPr>
          <w:rFonts w:ascii="Arial" w:eastAsia="Times New Roman" w:hAnsi="Arial" w:cs="Arial"/>
          <w:sz w:val="20"/>
          <w:szCs w:val="20"/>
          <w:lang w:val="de-DE" w:eastAsia="de-DE"/>
        </w:rPr>
        <w:t>sich</w:t>
      </w:r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unter </w:t>
      </w:r>
      <w:hyperlink r:id="rId9" w:history="1">
        <w:r w:rsidRPr="00407BF5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www.impartner.com</w:t>
        </w:r>
      </w:hyperlink>
      <w:r w:rsidRPr="00407BF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407BF5">
        <w:rPr>
          <w:rFonts w:ascii="Arial" w:eastAsia="Times New Roman" w:hAnsi="Arial" w:cs="Arial"/>
          <w:sz w:val="20"/>
          <w:szCs w:val="20"/>
          <w:lang w:eastAsia="de-DE"/>
        </w:rPr>
        <w:t>sowie</w:t>
      </w:r>
      <w:proofErr w:type="spellEnd"/>
      <w:r w:rsidRPr="00407BF5">
        <w:rPr>
          <w:rFonts w:ascii="Arial" w:eastAsia="Times New Roman" w:hAnsi="Arial" w:cs="Arial"/>
          <w:sz w:val="20"/>
          <w:szCs w:val="20"/>
          <w:lang w:eastAsia="de-DE"/>
        </w:rPr>
        <w:t xml:space="preserve"> in der E</w:t>
      </w:r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MEA-Region unter der Rufnummer +33 1 40 90 31 20. </w:t>
      </w:r>
      <w:proofErr w:type="spellStart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>Impartner</w:t>
      </w:r>
      <w:proofErr w:type="spellEnd"/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ist außerdem auf </w:t>
      </w:r>
      <w:hyperlink r:id="rId10" w:history="1">
        <w:r w:rsidRPr="00407BF5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LinkedIn</w:t>
        </w:r>
      </w:hyperlink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, </w:t>
      </w:r>
      <w:hyperlink r:id="rId11" w:history="1">
        <w:r w:rsidRPr="00407BF5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Twitter</w:t>
        </w:r>
      </w:hyperlink>
      <w:r w:rsidRPr="00407BF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</w:t>
      </w:r>
      <w:hyperlink r:id="rId12" w:history="1">
        <w:r w:rsidRPr="00407BF5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Facebook</w:t>
        </w:r>
      </w:hyperlink>
      <w:r w:rsidR="00695DD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vertreten.</w:t>
      </w:r>
    </w:p>
    <w:sectPr w:rsidR="00407BF5" w:rsidRPr="003D1F9A" w:rsidSect="00AB47CC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3A3DB" w14:textId="77777777" w:rsidR="00841948" w:rsidRDefault="00841948" w:rsidP="003C49C3">
      <w:pPr>
        <w:spacing w:after="0" w:line="240" w:lineRule="auto"/>
      </w:pPr>
      <w:r>
        <w:separator/>
      </w:r>
    </w:p>
  </w:endnote>
  <w:endnote w:type="continuationSeparator" w:id="0">
    <w:p w14:paraId="0D76CF0E" w14:textId="77777777" w:rsidR="00841948" w:rsidRDefault="00841948" w:rsidP="003C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6CB9" w14:textId="77777777" w:rsidR="00841948" w:rsidRDefault="00841948" w:rsidP="000D011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C94E3E" w14:textId="77777777" w:rsidR="00841948" w:rsidRDefault="00841948" w:rsidP="00407BF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4283" w14:textId="77777777" w:rsidR="00841948" w:rsidRDefault="00841948" w:rsidP="000D011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48C5">
      <w:rPr>
        <w:rStyle w:val="Seitenzahl"/>
        <w:noProof/>
      </w:rPr>
      <w:t>2</w:t>
    </w:r>
    <w:r>
      <w:rPr>
        <w:rStyle w:val="Seitenzahl"/>
      </w:rPr>
      <w:fldChar w:fldCharType="end"/>
    </w:r>
  </w:p>
  <w:p w14:paraId="434200CB" w14:textId="77777777" w:rsidR="00841948" w:rsidRDefault="00841948" w:rsidP="00407B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41A96" w14:textId="77777777" w:rsidR="00841948" w:rsidRDefault="00841948" w:rsidP="003C49C3">
      <w:pPr>
        <w:spacing w:after="0" w:line="240" w:lineRule="auto"/>
      </w:pPr>
      <w:r>
        <w:separator/>
      </w:r>
    </w:p>
  </w:footnote>
  <w:footnote w:type="continuationSeparator" w:id="0">
    <w:p w14:paraId="72E9BEFD" w14:textId="77777777" w:rsidR="00841948" w:rsidRDefault="00841948" w:rsidP="003C49C3">
      <w:pPr>
        <w:spacing w:after="0" w:line="240" w:lineRule="auto"/>
      </w:pPr>
      <w:r>
        <w:continuationSeparator/>
      </w:r>
    </w:p>
  </w:footnote>
  <w:footnote w:id="1">
    <w:p w14:paraId="24625055" w14:textId="5FF494B8" w:rsidR="00841948" w:rsidRPr="00632DE4" w:rsidRDefault="00841948" w:rsidP="00632DE4">
      <w:pPr>
        <w:pStyle w:val="Funotentext"/>
        <w:rPr>
          <w:sz w:val="20"/>
          <w:szCs w:val="20"/>
        </w:rPr>
      </w:pPr>
      <w:r w:rsidRPr="00632DE4">
        <w:rPr>
          <w:rStyle w:val="Funotenzeichen"/>
          <w:sz w:val="20"/>
          <w:szCs w:val="20"/>
        </w:rPr>
        <w:footnoteRef/>
      </w:r>
      <w:r w:rsidRPr="00632DE4">
        <w:rPr>
          <w:sz w:val="20"/>
          <w:szCs w:val="20"/>
        </w:rPr>
        <w:t xml:space="preserve"> Partner Relationships Need Their Own Management System, Forrester Research; Tim Harmon, August 20, 2013, </w:t>
      </w:r>
      <w:hyperlink r:id="rId1" w:history="1">
        <w:r w:rsidRPr="00632DE4">
          <w:rPr>
            <w:rStyle w:val="Link"/>
            <w:sz w:val="20"/>
            <w:szCs w:val="20"/>
          </w:rPr>
          <w:t>https://www.forrester.com/Partner+Relationships+Need+Their+Own+Management+System/fulltext/-/E-RES98921</w:t>
        </w:r>
      </w:hyperlink>
    </w:p>
    <w:p w14:paraId="1FB26068" w14:textId="5CCA0782" w:rsidR="00841948" w:rsidRPr="00632DE4" w:rsidRDefault="00841948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9F3A" w14:textId="77777777" w:rsidR="00841948" w:rsidRDefault="00841948" w:rsidP="00F82F94">
    <w:pPr>
      <w:pStyle w:val="Kopfzeile"/>
      <w:ind w:firstLine="720"/>
    </w:pPr>
    <w:r>
      <w:tab/>
    </w:r>
    <w:r>
      <w:tab/>
    </w:r>
  </w:p>
  <w:p w14:paraId="684D7458" w14:textId="0D2C34D2" w:rsidR="00841948" w:rsidRDefault="00841948" w:rsidP="00F82F94">
    <w:pPr>
      <w:pStyle w:val="Kopfzeile"/>
      <w:ind w:firstLine="720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40694A1C" wp14:editId="15DBC942">
          <wp:extent cx="1057910" cy="1468755"/>
          <wp:effectExtent l="0" t="0" r="889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s:Desktop:Impartn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0063A674" w14:textId="77777777" w:rsidR="00841948" w:rsidRDefault="00841948" w:rsidP="00F82F94">
    <w:pPr>
      <w:pStyle w:val="Kopfzeile"/>
      <w:ind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38"/>
    <w:multiLevelType w:val="hybridMultilevel"/>
    <w:tmpl w:val="1344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B3DE8"/>
    <w:multiLevelType w:val="hybridMultilevel"/>
    <w:tmpl w:val="6906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5505"/>
    <w:multiLevelType w:val="hybridMultilevel"/>
    <w:tmpl w:val="6BFAD426"/>
    <w:lvl w:ilvl="0" w:tplc="AC664B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3B39"/>
    <w:multiLevelType w:val="hybridMultilevel"/>
    <w:tmpl w:val="35242034"/>
    <w:lvl w:ilvl="0" w:tplc="6AB05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B3F"/>
    <w:multiLevelType w:val="hybridMultilevel"/>
    <w:tmpl w:val="AB00AB12"/>
    <w:lvl w:ilvl="0" w:tplc="70E2057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667A"/>
    <w:multiLevelType w:val="hybridMultilevel"/>
    <w:tmpl w:val="2A86BC32"/>
    <w:lvl w:ilvl="0" w:tplc="10620138">
      <w:start w:val="4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76B1B"/>
    <w:multiLevelType w:val="hybridMultilevel"/>
    <w:tmpl w:val="DDA22DF2"/>
    <w:lvl w:ilvl="0" w:tplc="DC9E21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951E9"/>
    <w:multiLevelType w:val="hybridMultilevel"/>
    <w:tmpl w:val="5C08F2A8"/>
    <w:lvl w:ilvl="0" w:tplc="DC9E214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837AE4"/>
    <w:multiLevelType w:val="hybridMultilevel"/>
    <w:tmpl w:val="8BFEF606"/>
    <w:lvl w:ilvl="0" w:tplc="5C4E9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631784"/>
    <w:multiLevelType w:val="hybridMultilevel"/>
    <w:tmpl w:val="CF30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61094"/>
    <w:multiLevelType w:val="hybridMultilevel"/>
    <w:tmpl w:val="79AE99B6"/>
    <w:lvl w:ilvl="0" w:tplc="DC9E21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4A2F"/>
    <w:multiLevelType w:val="hybridMultilevel"/>
    <w:tmpl w:val="7862E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B4"/>
    <w:rsid w:val="000067A0"/>
    <w:rsid w:val="00011C97"/>
    <w:rsid w:val="000169E4"/>
    <w:rsid w:val="00024AB2"/>
    <w:rsid w:val="00061313"/>
    <w:rsid w:val="00085F36"/>
    <w:rsid w:val="000A471E"/>
    <w:rsid w:val="000C7893"/>
    <w:rsid w:val="000D011D"/>
    <w:rsid w:val="000E0EE2"/>
    <w:rsid w:val="00112CF9"/>
    <w:rsid w:val="00117152"/>
    <w:rsid w:val="00147B5F"/>
    <w:rsid w:val="00154A76"/>
    <w:rsid w:val="00165D21"/>
    <w:rsid w:val="001770ED"/>
    <w:rsid w:val="00194A40"/>
    <w:rsid w:val="001A4763"/>
    <w:rsid w:val="001B3792"/>
    <w:rsid w:val="001E1AAD"/>
    <w:rsid w:val="001E28DA"/>
    <w:rsid w:val="001E47C9"/>
    <w:rsid w:val="00200BDA"/>
    <w:rsid w:val="00214F7D"/>
    <w:rsid w:val="0021721B"/>
    <w:rsid w:val="00223960"/>
    <w:rsid w:val="00256B20"/>
    <w:rsid w:val="002677E2"/>
    <w:rsid w:val="00295EFB"/>
    <w:rsid w:val="002C6972"/>
    <w:rsid w:val="002D3C3B"/>
    <w:rsid w:val="002E5F0B"/>
    <w:rsid w:val="002E7005"/>
    <w:rsid w:val="002F574F"/>
    <w:rsid w:val="002F5A57"/>
    <w:rsid w:val="002F5D46"/>
    <w:rsid w:val="00303F07"/>
    <w:rsid w:val="00304673"/>
    <w:rsid w:val="00315A08"/>
    <w:rsid w:val="00321273"/>
    <w:rsid w:val="00340060"/>
    <w:rsid w:val="003416A4"/>
    <w:rsid w:val="00345B25"/>
    <w:rsid w:val="0034622F"/>
    <w:rsid w:val="00350891"/>
    <w:rsid w:val="0035760A"/>
    <w:rsid w:val="0036374C"/>
    <w:rsid w:val="0037227B"/>
    <w:rsid w:val="0038790C"/>
    <w:rsid w:val="003A4234"/>
    <w:rsid w:val="003A4F7E"/>
    <w:rsid w:val="003B416E"/>
    <w:rsid w:val="003C0685"/>
    <w:rsid w:val="003C49C3"/>
    <w:rsid w:val="003C6FAF"/>
    <w:rsid w:val="003C70EC"/>
    <w:rsid w:val="003C74CB"/>
    <w:rsid w:val="003D1470"/>
    <w:rsid w:val="003D1F9A"/>
    <w:rsid w:val="003E0A00"/>
    <w:rsid w:val="003E2592"/>
    <w:rsid w:val="003F5E5C"/>
    <w:rsid w:val="00407BF5"/>
    <w:rsid w:val="00412B10"/>
    <w:rsid w:val="00431612"/>
    <w:rsid w:val="00432391"/>
    <w:rsid w:val="00450068"/>
    <w:rsid w:val="00481C8F"/>
    <w:rsid w:val="0048734B"/>
    <w:rsid w:val="004977CD"/>
    <w:rsid w:val="004A2F8A"/>
    <w:rsid w:val="004A37FC"/>
    <w:rsid w:val="004A61BF"/>
    <w:rsid w:val="004C0672"/>
    <w:rsid w:val="004C4EC5"/>
    <w:rsid w:val="004D7966"/>
    <w:rsid w:val="004F4D5C"/>
    <w:rsid w:val="004F56E2"/>
    <w:rsid w:val="004F7820"/>
    <w:rsid w:val="00501DAD"/>
    <w:rsid w:val="00504D88"/>
    <w:rsid w:val="005108CC"/>
    <w:rsid w:val="0052142E"/>
    <w:rsid w:val="00550639"/>
    <w:rsid w:val="00571F1D"/>
    <w:rsid w:val="00577BB1"/>
    <w:rsid w:val="00585B22"/>
    <w:rsid w:val="00591FC8"/>
    <w:rsid w:val="00592E85"/>
    <w:rsid w:val="00594FC3"/>
    <w:rsid w:val="00595993"/>
    <w:rsid w:val="005A06C6"/>
    <w:rsid w:val="005A55E8"/>
    <w:rsid w:val="005D498B"/>
    <w:rsid w:val="005E4EB4"/>
    <w:rsid w:val="005E5AAC"/>
    <w:rsid w:val="005F596B"/>
    <w:rsid w:val="005F5DC5"/>
    <w:rsid w:val="00602A5C"/>
    <w:rsid w:val="006248E9"/>
    <w:rsid w:val="006252C3"/>
    <w:rsid w:val="00632DE4"/>
    <w:rsid w:val="00636C3A"/>
    <w:rsid w:val="006563ED"/>
    <w:rsid w:val="006673B6"/>
    <w:rsid w:val="0066760C"/>
    <w:rsid w:val="0067060C"/>
    <w:rsid w:val="00671B9F"/>
    <w:rsid w:val="006721C1"/>
    <w:rsid w:val="00675749"/>
    <w:rsid w:val="00695DDA"/>
    <w:rsid w:val="006972AE"/>
    <w:rsid w:val="006B69B9"/>
    <w:rsid w:val="006C50FE"/>
    <w:rsid w:val="006C5C0C"/>
    <w:rsid w:val="006C6530"/>
    <w:rsid w:val="006E20FF"/>
    <w:rsid w:val="006E520E"/>
    <w:rsid w:val="006F3350"/>
    <w:rsid w:val="007018EA"/>
    <w:rsid w:val="00702730"/>
    <w:rsid w:val="00716FB4"/>
    <w:rsid w:val="00723003"/>
    <w:rsid w:val="00747463"/>
    <w:rsid w:val="00772753"/>
    <w:rsid w:val="0079170E"/>
    <w:rsid w:val="007B48AF"/>
    <w:rsid w:val="007C5487"/>
    <w:rsid w:val="007D501C"/>
    <w:rsid w:val="007E44A8"/>
    <w:rsid w:val="007E56C2"/>
    <w:rsid w:val="008161F9"/>
    <w:rsid w:val="00823880"/>
    <w:rsid w:val="0084140D"/>
    <w:rsid w:val="00841948"/>
    <w:rsid w:val="00875903"/>
    <w:rsid w:val="00884BC2"/>
    <w:rsid w:val="00891039"/>
    <w:rsid w:val="008A46B4"/>
    <w:rsid w:val="008A56A1"/>
    <w:rsid w:val="008B7889"/>
    <w:rsid w:val="0092324E"/>
    <w:rsid w:val="00925E1D"/>
    <w:rsid w:val="009274D4"/>
    <w:rsid w:val="009435EE"/>
    <w:rsid w:val="0094405C"/>
    <w:rsid w:val="00944B7F"/>
    <w:rsid w:val="00953604"/>
    <w:rsid w:val="009555F5"/>
    <w:rsid w:val="00957FD0"/>
    <w:rsid w:val="00962383"/>
    <w:rsid w:val="009838AF"/>
    <w:rsid w:val="00990CE0"/>
    <w:rsid w:val="00991544"/>
    <w:rsid w:val="009A3107"/>
    <w:rsid w:val="009A3FB6"/>
    <w:rsid w:val="009A63CC"/>
    <w:rsid w:val="009A7765"/>
    <w:rsid w:val="009D78E3"/>
    <w:rsid w:val="009E1FA3"/>
    <w:rsid w:val="00A04D7E"/>
    <w:rsid w:val="00A207AD"/>
    <w:rsid w:val="00A27922"/>
    <w:rsid w:val="00A279C5"/>
    <w:rsid w:val="00A44BD6"/>
    <w:rsid w:val="00A45ADA"/>
    <w:rsid w:val="00A60466"/>
    <w:rsid w:val="00A614F6"/>
    <w:rsid w:val="00A64DFF"/>
    <w:rsid w:val="00A703FC"/>
    <w:rsid w:val="00A8375F"/>
    <w:rsid w:val="00A9600C"/>
    <w:rsid w:val="00A962AD"/>
    <w:rsid w:val="00A96B7A"/>
    <w:rsid w:val="00AB19D4"/>
    <w:rsid w:val="00AB32DA"/>
    <w:rsid w:val="00AB47CC"/>
    <w:rsid w:val="00AB5AF7"/>
    <w:rsid w:val="00AC71BE"/>
    <w:rsid w:val="00AD0B50"/>
    <w:rsid w:val="00AD635C"/>
    <w:rsid w:val="00AE1AEA"/>
    <w:rsid w:val="00AE2337"/>
    <w:rsid w:val="00AE6486"/>
    <w:rsid w:val="00AF6C53"/>
    <w:rsid w:val="00B03553"/>
    <w:rsid w:val="00B03BC9"/>
    <w:rsid w:val="00B11F2C"/>
    <w:rsid w:val="00B34CC8"/>
    <w:rsid w:val="00B47CC1"/>
    <w:rsid w:val="00B568F8"/>
    <w:rsid w:val="00B5776A"/>
    <w:rsid w:val="00B600FD"/>
    <w:rsid w:val="00B60132"/>
    <w:rsid w:val="00B62085"/>
    <w:rsid w:val="00B669AA"/>
    <w:rsid w:val="00B714CC"/>
    <w:rsid w:val="00B72BB3"/>
    <w:rsid w:val="00B73BB2"/>
    <w:rsid w:val="00B745F6"/>
    <w:rsid w:val="00B751A1"/>
    <w:rsid w:val="00B85DD5"/>
    <w:rsid w:val="00B86947"/>
    <w:rsid w:val="00BA5229"/>
    <w:rsid w:val="00BA5240"/>
    <w:rsid w:val="00BC359C"/>
    <w:rsid w:val="00BE2883"/>
    <w:rsid w:val="00BF6163"/>
    <w:rsid w:val="00C003DD"/>
    <w:rsid w:val="00C00FA2"/>
    <w:rsid w:val="00C01490"/>
    <w:rsid w:val="00C30052"/>
    <w:rsid w:val="00C43F06"/>
    <w:rsid w:val="00C57909"/>
    <w:rsid w:val="00C76771"/>
    <w:rsid w:val="00C82781"/>
    <w:rsid w:val="00C92A4A"/>
    <w:rsid w:val="00CA1A50"/>
    <w:rsid w:val="00CA4385"/>
    <w:rsid w:val="00CB2477"/>
    <w:rsid w:val="00CB3838"/>
    <w:rsid w:val="00CB62FC"/>
    <w:rsid w:val="00CD1E2D"/>
    <w:rsid w:val="00CD4166"/>
    <w:rsid w:val="00CF1FC2"/>
    <w:rsid w:val="00D01B6F"/>
    <w:rsid w:val="00D04971"/>
    <w:rsid w:val="00D07C8F"/>
    <w:rsid w:val="00D15B12"/>
    <w:rsid w:val="00D211FB"/>
    <w:rsid w:val="00D3108E"/>
    <w:rsid w:val="00D43BBE"/>
    <w:rsid w:val="00D5125A"/>
    <w:rsid w:val="00D639E5"/>
    <w:rsid w:val="00D65624"/>
    <w:rsid w:val="00D75D3D"/>
    <w:rsid w:val="00D85560"/>
    <w:rsid w:val="00D9642A"/>
    <w:rsid w:val="00DB4E0D"/>
    <w:rsid w:val="00DC120B"/>
    <w:rsid w:val="00DE590A"/>
    <w:rsid w:val="00DF2D38"/>
    <w:rsid w:val="00DF5C4B"/>
    <w:rsid w:val="00E006C2"/>
    <w:rsid w:val="00E12ADC"/>
    <w:rsid w:val="00E16C19"/>
    <w:rsid w:val="00E369E3"/>
    <w:rsid w:val="00E4733E"/>
    <w:rsid w:val="00E8314A"/>
    <w:rsid w:val="00E93764"/>
    <w:rsid w:val="00EC1F6C"/>
    <w:rsid w:val="00ED508A"/>
    <w:rsid w:val="00EE67A9"/>
    <w:rsid w:val="00EF378A"/>
    <w:rsid w:val="00F1690B"/>
    <w:rsid w:val="00F240C3"/>
    <w:rsid w:val="00F33DD2"/>
    <w:rsid w:val="00F46831"/>
    <w:rsid w:val="00F471A7"/>
    <w:rsid w:val="00F508E1"/>
    <w:rsid w:val="00F62FAC"/>
    <w:rsid w:val="00F653E8"/>
    <w:rsid w:val="00F679C8"/>
    <w:rsid w:val="00F819A2"/>
    <w:rsid w:val="00F82F94"/>
    <w:rsid w:val="00F86E3F"/>
    <w:rsid w:val="00F91940"/>
    <w:rsid w:val="00F93813"/>
    <w:rsid w:val="00F9524E"/>
    <w:rsid w:val="00FA48C5"/>
    <w:rsid w:val="00FC2EA2"/>
    <w:rsid w:val="00FC68B3"/>
    <w:rsid w:val="00FD3F86"/>
    <w:rsid w:val="00FD578D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7C9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A46B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46B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5DD5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eichen"/>
    <w:uiPriority w:val="99"/>
    <w:unhideWhenUsed/>
    <w:rsid w:val="003C49C3"/>
    <w:pPr>
      <w:spacing w:after="0"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3C49C3"/>
    <w:rPr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3C49C3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C49C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C49C3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C49C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C49C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C49C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639E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sichteterLink">
    <w:name w:val="FollowedHyperlink"/>
    <w:basedOn w:val="Absatzstandardschriftart"/>
    <w:uiPriority w:val="99"/>
    <w:semiHidden/>
    <w:unhideWhenUsed/>
    <w:rsid w:val="0099154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F8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2F94"/>
  </w:style>
  <w:style w:type="paragraph" w:styleId="Fuzeile">
    <w:name w:val="footer"/>
    <w:basedOn w:val="Standard"/>
    <w:link w:val="FuzeileZeichen"/>
    <w:uiPriority w:val="99"/>
    <w:unhideWhenUsed/>
    <w:rsid w:val="00F8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82F94"/>
  </w:style>
  <w:style w:type="paragraph" w:styleId="Funotentext">
    <w:name w:val="footnote text"/>
    <w:basedOn w:val="Standard"/>
    <w:link w:val="FunotentextZeichen"/>
    <w:uiPriority w:val="99"/>
    <w:unhideWhenUsed/>
    <w:rsid w:val="00632DE4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632DE4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632DE4"/>
    <w:rPr>
      <w:vertAlign w:val="superscript"/>
    </w:rPr>
  </w:style>
  <w:style w:type="character" w:styleId="Seitenzahl">
    <w:name w:val="page number"/>
    <w:basedOn w:val="Absatzstandardschriftart"/>
    <w:uiPriority w:val="99"/>
    <w:semiHidden/>
    <w:unhideWhenUsed/>
    <w:rsid w:val="00407B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A46B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46B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5DD5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eichen"/>
    <w:uiPriority w:val="99"/>
    <w:unhideWhenUsed/>
    <w:rsid w:val="003C49C3"/>
    <w:pPr>
      <w:spacing w:after="0"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3C49C3"/>
    <w:rPr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3C49C3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C49C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C49C3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C49C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C49C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C49C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639E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sichteterLink">
    <w:name w:val="FollowedHyperlink"/>
    <w:basedOn w:val="Absatzstandardschriftart"/>
    <w:uiPriority w:val="99"/>
    <w:semiHidden/>
    <w:unhideWhenUsed/>
    <w:rsid w:val="0099154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F8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2F94"/>
  </w:style>
  <w:style w:type="paragraph" w:styleId="Fuzeile">
    <w:name w:val="footer"/>
    <w:basedOn w:val="Standard"/>
    <w:link w:val="FuzeileZeichen"/>
    <w:uiPriority w:val="99"/>
    <w:unhideWhenUsed/>
    <w:rsid w:val="00F8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82F94"/>
  </w:style>
  <w:style w:type="paragraph" w:styleId="Funotentext">
    <w:name w:val="footnote text"/>
    <w:basedOn w:val="Standard"/>
    <w:link w:val="FunotentextZeichen"/>
    <w:uiPriority w:val="99"/>
    <w:unhideWhenUsed/>
    <w:rsid w:val="00632DE4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632DE4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632DE4"/>
    <w:rPr>
      <w:vertAlign w:val="superscript"/>
    </w:rPr>
  </w:style>
  <w:style w:type="character" w:styleId="Seitenzahl">
    <w:name w:val="page number"/>
    <w:basedOn w:val="Absatzstandardschriftart"/>
    <w:uiPriority w:val="99"/>
    <w:semiHidden/>
    <w:unhideWhenUsed/>
    <w:rsid w:val="0040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impartnerprm" TargetMode="External"/><Relationship Id="rId12" Type="http://schemas.openxmlformats.org/officeDocument/2006/relationships/hyperlink" Target="http://www.facebook.com/impartnersoftwar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ly@rlyl.com" TargetMode="External"/><Relationship Id="rId9" Type="http://schemas.openxmlformats.org/officeDocument/2006/relationships/hyperlink" Target="http://www.impartner.com" TargetMode="External"/><Relationship Id="rId10" Type="http://schemas.openxmlformats.org/officeDocument/2006/relationships/hyperlink" Target="http://www.linkedin.com/company/impartnersoftwar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rester.com/Partner+Relationships+Need+Their+Own+Management+System/fulltext/-/E-RES989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Desberg</dc:creator>
  <cp:lastModifiedBy>Thomas Seibold</cp:lastModifiedBy>
  <cp:revision>39</cp:revision>
  <cp:lastPrinted>2015-07-03T07:02:00Z</cp:lastPrinted>
  <dcterms:created xsi:type="dcterms:W3CDTF">2015-07-02T11:38:00Z</dcterms:created>
  <dcterms:modified xsi:type="dcterms:W3CDTF">2015-07-03T08:34:00Z</dcterms:modified>
</cp:coreProperties>
</file>