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E7" w:rsidRPr="00497677" w:rsidRDefault="009577E7" w:rsidP="009577E7">
      <w:pPr>
        <w:spacing w:line="288" w:lineRule="auto"/>
        <w:rPr>
          <w:rFonts w:ascii="Helvetica" w:hAnsi="Helvetica"/>
          <w:b/>
          <w:color w:val="808080" w:themeColor="background1" w:themeShade="80"/>
          <w:sz w:val="20"/>
          <w:lang w:val="de-CH"/>
        </w:rPr>
      </w:pPr>
      <w:r w:rsidRPr="00313108">
        <w:rPr>
          <w:rFonts w:ascii="Helvetica" w:hAnsi="Helvetica"/>
          <w:b/>
          <w:color w:val="808080" w:themeColor="background1" w:themeShade="80"/>
          <w:sz w:val="20"/>
          <w:lang w:val="de-CH"/>
        </w:rPr>
        <w:t>Medienmitteilung</w:t>
      </w:r>
    </w:p>
    <w:p w:rsidR="009577E7" w:rsidRPr="00497677" w:rsidRDefault="009577E7" w:rsidP="009577E7">
      <w:pPr>
        <w:tabs>
          <w:tab w:val="left" w:pos="5573"/>
        </w:tabs>
        <w:spacing w:line="288" w:lineRule="auto"/>
        <w:rPr>
          <w:rFonts w:ascii="Helvetica" w:hAnsi="Helvetica"/>
          <w:sz w:val="20"/>
          <w:lang w:val="de-CH"/>
        </w:rPr>
      </w:pPr>
      <w:r w:rsidRPr="00313108">
        <w:rPr>
          <w:rFonts w:ascii="Helvetica" w:hAnsi="Helvetica"/>
          <w:sz w:val="20"/>
          <w:lang w:val="de-CH"/>
        </w:rPr>
        <w:t>Schwerzenbach, 4. März 2016</w:t>
      </w:r>
      <w:r w:rsidRPr="00313108">
        <w:rPr>
          <w:rFonts w:ascii="Helvetica" w:hAnsi="Helvetica"/>
          <w:sz w:val="20"/>
          <w:lang w:val="de-CH"/>
        </w:rPr>
        <w:tab/>
      </w:r>
    </w:p>
    <w:p w:rsidR="009577E7" w:rsidRPr="00497677" w:rsidRDefault="009577E7" w:rsidP="009577E7">
      <w:pPr>
        <w:spacing w:line="288" w:lineRule="auto"/>
        <w:rPr>
          <w:rFonts w:ascii="Helvetica" w:hAnsi="Helvetica" w:cs="Helvetica"/>
          <w:b/>
          <w:bCs/>
          <w:sz w:val="20"/>
          <w:lang w:val="de-CH"/>
        </w:rPr>
      </w:pPr>
    </w:p>
    <w:p w:rsidR="009577E7" w:rsidRPr="00497677" w:rsidRDefault="009577E7" w:rsidP="009577E7">
      <w:pPr>
        <w:spacing w:line="288" w:lineRule="auto"/>
        <w:ind w:right="-992"/>
        <w:rPr>
          <w:rFonts w:ascii="Helvetica" w:hAnsi="Helvetica" w:cs="Helvetica"/>
          <w:b/>
          <w:bCs/>
          <w:lang w:val="de-CH"/>
        </w:rPr>
      </w:pPr>
      <w:r w:rsidRPr="00313108">
        <w:rPr>
          <w:rFonts w:ascii="Helvetica" w:hAnsi="Helvetica" w:cs="Helvetica"/>
          <w:b/>
          <w:bCs/>
          <w:lang w:val="de-CH"/>
        </w:rPr>
        <w:t>Soreco investiert in neue Technologien</w:t>
      </w:r>
    </w:p>
    <w:p w:rsidR="009577E7" w:rsidRPr="00497677" w:rsidRDefault="009577E7" w:rsidP="009577E7">
      <w:pPr>
        <w:spacing w:line="288" w:lineRule="auto"/>
        <w:ind w:right="142"/>
        <w:rPr>
          <w:rFonts w:ascii="Helvetica" w:hAnsi="Helvetica"/>
          <w:sz w:val="20"/>
          <w:lang w:val="de-CH"/>
        </w:rPr>
      </w:pPr>
      <w:r w:rsidRPr="00313108">
        <w:rPr>
          <w:rFonts w:ascii="Helvetica" w:hAnsi="Helvetica"/>
          <w:sz w:val="20"/>
          <w:lang w:val="de-CH"/>
        </w:rPr>
        <w:t>Der Hersteller von Finanz-Software startet nach dem MBO Neuentwicklung von Produ</w:t>
      </w:r>
      <w:r w:rsidRPr="00313108">
        <w:rPr>
          <w:rFonts w:ascii="Helvetica" w:hAnsi="Helvetica"/>
          <w:sz w:val="20"/>
          <w:lang w:val="de-CH"/>
        </w:rPr>
        <w:t>k</w:t>
      </w:r>
      <w:r w:rsidRPr="00313108">
        <w:rPr>
          <w:rFonts w:ascii="Helvetica" w:hAnsi="Helvetica"/>
          <w:sz w:val="20"/>
          <w:lang w:val="de-CH"/>
        </w:rPr>
        <w:t>ten und Prozesslösungen</w:t>
      </w:r>
    </w:p>
    <w:p w:rsidR="009577E7" w:rsidRPr="00497677" w:rsidRDefault="009577E7" w:rsidP="009577E7">
      <w:pPr>
        <w:spacing w:line="288" w:lineRule="auto"/>
        <w:rPr>
          <w:rFonts w:ascii="Helvetica" w:hAnsi="Helvetica"/>
          <w:sz w:val="20"/>
          <w:lang w:val="de-CH"/>
        </w:rPr>
      </w:pPr>
    </w:p>
    <w:p w:rsidR="009577E7" w:rsidRPr="00497677" w:rsidRDefault="009577E7" w:rsidP="009577E7">
      <w:pPr>
        <w:spacing w:line="288" w:lineRule="auto"/>
        <w:rPr>
          <w:rFonts w:ascii="Helvetica" w:hAnsi="Helvetica"/>
          <w:b/>
          <w:sz w:val="20"/>
          <w:lang w:val="de-CH"/>
        </w:rPr>
      </w:pPr>
      <w:r w:rsidRPr="00313108">
        <w:rPr>
          <w:rFonts w:ascii="Helvetica" w:hAnsi="Helvetica"/>
          <w:b/>
          <w:sz w:val="20"/>
          <w:lang w:val="de-CH"/>
        </w:rPr>
        <w:t>Das Software-Haus Soreco, der 2015 von Axon Active durch das Management übernommene Unternehmenszweig für Finanz-Software, hat im ersten Jahr seiner wiedergewonnenen Unabhängigkeit ein Umsatzwachstum im einstelligen Bereich und ein solides Ergebnis erzielt. „Wir konnten auch 2015 wieder interessante Pr</w:t>
      </w:r>
      <w:r w:rsidRPr="00313108">
        <w:rPr>
          <w:rFonts w:ascii="Helvetica" w:hAnsi="Helvetica"/>
          <w:b/>
          <w:sz w:val="20"/>
          <w:lang w:val="de-CH"/>
        </w:rPr>
        <w:t>o</w:t>
      </w:r>
      <w:r w:rsidRPr="00313108">
        <w:rPr>
          <w:rFonts w:ascii="Helvetica" w:hAnsi="Helvetica"/>
          <w:b/>
          <w:sz w:val="20"/>
          <w:lang w:val="de-CH"/>
        </w:rPr>
        <w:t xml:space="preserve">jekte bei Bestandskunden realisieren und sind nach wie gut sehr gut ausgelastet“, sagt Claude Sieber, </w:t>
      </w:r>
      <w:r w:rsidRPr="006F5B32">
        <w:rPr>
          <w:rFonts w:ascii="Helvetica" w:hAnsi="Helvetica"/>
          <w:b/>
          <w:sz w:val="20"/>
          <w:lang w:val="de-CH"/>
        </w:rPr>
        <w:t>Geschäftsführer und Partner von Soreco. Sieber führt diese Entwicklung nicht zuletzt auf eine proaktive Kommunikation zurück: „2015 war mit der Ausgliederung des Bereichs Prozessmanagement und dem Verkauf des HR-Geschäfts ein historisches Jahr der Veränderung in der Unternehmensgeschichte von Soreco. Deshalb haben wir alles daran</w:t>
      </w:r>
      <w:r w:rsidRPr="00313108">
        <w:rPr>
          <w:rFonts w:ascii="Helvetica" w:hAnsi="Helvetica"/>
          <w:b/>
          <w:sz w:val="20"/>
          <w:lang w:val="de-CH"/>
        </w:rPr>
        <w:t xml:space="preserve"> </w:t>
      </w:r>
      <w:r w:rsidRPr="006F5B32">
        <w:rPr>
          <w:rFonts w:ascii="Helvetica" w:hAnsi="Helvetica"/>
          <w:b/>
          <w:sz w:val="20"/>
          <w:lang w:val="de-CH"/>
        </w:rPr>
        <w:t xml:space="preserve">gesetzt, Kunden und Mitarbeitenden </w:t>
      </w:r>
      <w:r w:rsidR="006F5B32" w:rsidRPr="006F5B32">
        <w:rPr>
          <w:rFonts w:ascii="Helvetica" w:hAnsi="Helvetica"/>
          <w:b/>
          <w:sz w:val="20"/>
          <w:lang w:val="de-CH"/>
        </w:rPr>
        <w:t xml:space="preserve">Zukunftssicherheit </w:t>
      </w:r>
      <w:r w:rsidRPr="006F5B32">
        <w:rPr>
          <w:rFonts w:ascii="Helvetica" w:hAnsi="Helvetica"/>
          <w:b/>
          <w:sz w:val="20"/>
          <w:lang w:val="de-CH"/>
        </w:rPr>
        <w:t xml:space="preserve">zu </w:t>
      </w:r>
      <w:r w:rsidR="006F5B32">
        <w:rPr>
          <w:rFonts w:ascii="Helvetica" w:hAnsi="Helvetica"/>
          <w:b/>
          <w:sz w:val="20"/>
          <w:lang w:val="de-CH"/>
        </w:rPr>
        <w:t>vermitteln</w:t>
      </w:r>
      <w:r w:rsidRPr="006F5B32">
        <w:rPr>
          <w:rFonts w:ascii="Helvetica" w:hAnsi="Helvetica"/>
          <w:b/>
          <w:sz w:val="20"/>
          <w:lang w:val="de-CH"/>
        </w:rPr>
        <w:t xml:space="preserve"> </w:t>
      </w:r>
      <w:r w:rsidRPr="00313108">
        <w:rPr>
          <w:rFonts w:ascii="Helvetica" w:hAnsi="Helvetica"/>
          <w:b/>
          <w:sz w:val="20"/>
          <w:lang w:val="de-CH"/>
        </w:rPr>
        <w:t>und die Kontinuität des Geschäfts zu garanti</w:t>
      </w:r>
      <w:r w:rsidRPr="00313108">
        <w:rPr>
          <w:rFonts w:ascii="Helvetica" w:hAnsi="Helvetica"/>
          <w:b/>
          <w:sz w:val="20"/>
          <w:lang w:val="de-CH"/>
        </w:rPr>
        <w:t>e</w:t>
      </w:r>
      <w:r w:rsidRPr="00313108">
        <w:rPr>
          <w:rFonts w:ascii="Helvetica" w:hAnsi="Helvetica"/>
          <w:b/>
          <w:sz w:val="20"/>
          <w:lang w:val="de-CH"/>
        </w:rPr>
        <w:t>ren.“ So habe Soreco weder bei Kunden noch Mitarbeitenden Abgänge verzeic</w:t>
      </w:r>
      <w:r w:rsidRPr="00313108">
        <w:rPr>
          <w:rFonts w:ascii="Helvetica" w:hAnsi="Helvetica"/>
          <w:b/>
          <w:sz w:val="20"/>
          <w:lang w:val="de-CH"/>
        </w:rPr>
        <w:t>h</w:t>
      </w:r>
      <w:r w:rsidRPr="00313108">
        <w:rPr>
          <w:rFonts w:ascii="Helvetica" w:hAnsi="Helvetica"/>
          <w:b/>
          <w:sz w:val="20"/>
          <w:lang w:val="de-CH"/>
        </w:rPr>
        <w:t>nen müssen. Dazu beigetragen hätte mit Sicherheit die Tatsache, dass der Finan</w:t>
      </w:r>
      <w:r w:rsidRPr="00313108">
        <w:rPr>
          <w:rFonts w:ascii="Helvetica" w:hAnsi="Helvetica"/>
          <w:b/>
          <w:sz w:val="20"/>
          <w:lang w:val="de-CH"/>
        </w:rPr>
        <w:t>z</w:t>
      </w:r>
      <w:r w:rsidRPr="00313108">
        <w:rPr>
          <w:rFonts w:ascii="Helvetica" w:hAnsi="Helvetica"/>
          <w:b/>
          <w:sz w:val="20"/>
          <w:lang w:val="de-CH"/>
        </w:rPr>
        <w:t xml:space="preserve">bereich über langjährige Kundenbeziehungen verfügt. „Die Mehrheit der Kunden </w:t>
      </w:r>
      <w:r w:rsidRPr="00497677">
        <w:rPr>
          <w:rFonts w:ascii="Helvetica" w:hAnsi="Helvetica"/>
          <w:b/>
          <w:sz w:val="20"/>
          <w:lang w:val="de-CH"/>
        </w:rPr>
        <w:t>wurde</w:t>
      </w:r>
      <w:r w:rsidRPr="00313108">
        <w:rPr>
          <w:rFonts w:ascii="Helvetica" w:hAnsi="Helvetica"/>
          <w:b/>
          <w:sz w:val="20"/>
          <w:lang w:val="de-CH"/>
        </w:rPr>
        <w:t xml:space="preserve"> persönlich über den Management-Buy-out informiert und </w:t>
      </w:r>
      <w:r w:rsidRPr="00497677">
        <w:rPr>
          <w:rFonts w:ascii="Helvetica" w:hAnsi="Helvetica"/>
          <w:b/>
          <w:sz w:val="20"/>
          <w:lang w:val="de-CH"/>
        </w:rPr>
        <w:t>hat</w:t>
      </w:r>
      <w:r w:rsidRPr="00313108">
        <w:rPr>
          <w:rFonts w:ascii="Helvetica" w:hAnsi="Helvetica"/>
          <w:b/>
          <w:sz w:val="20"/>
          <w:lang w:val="de-CH"/>
        </w:rPr>
        <w:t xml:space="preserve"> die Nachricht positiv aufgenommen.“ Die Veränderungen hätten gar beim heute 30-köpfigen Team einen regelrechten Motivationsschub ausgelöst. „Die Identifikation mit der Firma und ihren Produkten ist bei den Mitarbeitenden spürbar gestiegen“, so Si</w:t>
      </w:r>
      <w:r w:rsidRPr="00313108">
        <w:rPr>
          <w:rFonts w:ascii="Helvetica" w:hAnsi="Helvetica"/>
          <w:b/>
          <w:sz w:val="20"/>
          <w:lang w:val="de-CH"/>
        </w:rPr>
        <w:t>e</w:t>
      </w:r>
      <w:r w:rsidRPr="00313108">
        <w:rPr>
          <w:rFonts w:ascii="Helvetica" w:hAnsi="Helvetica"/>
          <w:b/>
          <w:sz w:val="20"/>
          <w:lang w:val="de-CH"/>
        </w:rPr>
        <w:t>ber. Nicht zuletzt sei der strategische Entscheid, in Neuentwicklungen mit Techn</w:t>
      </w:r>
      <w:r w:rsidRPr="00313108">
        <w:rPr>
          <w:rFonts w:ascii="Helvetica" w:hAnsi="Helvetica"/>
          <w:b/>
          <w:sz w:val="20"/>
          <w:lang w:val="de-CH"/>
        </w:rPr>
        <w:t>o</w:t>
      </w:r>
      <w:r w:rsidRPr="00313108">
        <w:rPr>
          <w:rFonts w:ascii="Helvetica" w:hAnsi="Helvetica"/>
          <w:b/>
          <w:sz w:val="20"/>
          <w:lang w:val="de-CH"/>
        </w:rPr>
        <w:t>logien der nächsten Generation zu investieren, auf Kunden- und Mitarbeiterseite durchwegs auf Zustimmung gestossen. Erste neue Lösungen auf HTML5-Basis und für mobile Anwendungen werden bereits für 2017 erwartet. Weitere Wac</w:t>
      </w:r>
      <w:r w:rsidRPr="00313108">
        <w:rPr>
          <w:rFonts w:ascii="Helvetica" w:hAnsi="Helvetica"/>
          <w:b/>
          <w:sz w:val="20"/>
          <w:lang w:val="de-CH"/>
        </w:rPr>
        <w:t>h</w:t>
      </w:r>
      <w:r w:rsidRPr="00313108">
        <w:rPr>
          <w:rFonts w:ascii="Helvetica" w:hAnsi="Helvetica"/>
          <w:b/>
          <w:sz w:val="20"/>
          <w:lang w:val="de-CH"/>
        </w:rPr>
        <w:t>stumsfelder sind Entwicklungspartnerschaften für Cloud-Lösungen in neuen Marktsegmenten sowie wie Enterprise Content Management (ECM) mit der Arch</w:t>
      </w:r>
      <w:r w:rsidRPr="00313108">
        <w:rPr>
          <w:rFonts w:ascii="Helvetica" w:hAnsi="Helvetica"/>
          <w:b/>
          <w:sz w:val="20"/>
          <w:lang w:val="de-CH"/>
        </w:rPr>
        <w:t>i</w:t>
      </w:r>
      <w:r w:rsidRPr="00313108">
        <w:rPr>
          <w:rFonts w:ascii="Helvetica" w:hAnsi="Helvetica"/>
          <w:b/>
          <w:sz w:val="20"/>
          <w:lang w:val="de-CH"/>
        </w:rPr>
        <w:t>vierungslösung d.3ecm von d.velop und der Rechnungseingang-Prozesslösung von Soreco.</w:t>
      </w:r>
    </w:p>
    <w:p w:rsidR="009577E7" w:rsidRPr="00497677" w:rsidRDefault="009577E7" w:rsidP="009577E7">
      <w:pPr>
        <w:spacing w:line="288" w:lineRule="auto"/>
        <w:rPr>
          <w:rFonts w:ascii="Helvetica" w:hAnsi="Helvetica"/>
          <w:b/>
          <w:sz w:val="20"/>
          <w:lang w:val="de-CH"/>
        </w:rPr>
      </w:pPr>
    </w:p>
    <w:p w:rsidR="009577E7" w:rsidRPr="00497677" w:rsidRDefault="009577E7" w:rsidP="009577E7">
      <w:pPr>
        <w:spacing w:line="288" w:lineRule="auto"/>
        <w:rPr>
          <w:rFonts w:ascii="Helvetica" w:hAnsi="Helvetica"/>
          <w:b/>
          <w:sz w:val="20"/>
          <w:lang w:val="de-CH"/>
        </w:rPr>
      </w:pPr>
      <w:r w:rsidRPr="00313108">
        <w:rPr>
          <w:rFonts w:ascii="Helvetica" w:hAnsi="Helvetica"/>
          <w:b/>
          <w:sz w:val="20"/>
          <w:lang w:val="de-CH"/>
        </w:rPr>
        <w:t xml:space="preserve">Differenzierung vom Mitbewerb </w:t>
      </w:r>
    </w:p>
    <w:p w:rsidR="009577E7" w:rsidRPr="00497677" w:rsidRDefault="009577E7" w:rsidP="009577E7">
      <w:pPr>
        <w:spacing w:line="288" w:lineRule="auto"/>
        <w:rPr>
          <w:rFonts w:ascii="Helvetica" w:hAnsi="Helvetica"/>
          <w:sz w:val="20"/>
          <w:lang w:val="de-CH"/>
        </w:rPr>
      </w:pPr>
      <w:r w:rsidRPr="00313108">
        <w:rPr>
          <w:rFonts w:ascii="Helvetica" w:hAnsi="Helvetica"/>
          <w:sz w:val="20"/>
          <w:lang w:val="de-CH"/>
        </w:rPr>
        <w:t>„Prozesslösungen ermöglichen ganz allgemein, sich als Hersteller von anderen Anbietern zu differenzieren“, sagt Sieber. „Für ECM besteht bei Unternehmen in grossen Teilen noch Investitionsbedarf, kann doch allein schon beim Kreditorenprozess mit intelligenten Workflow- und Archivlösungen der steigende Kostendruck gedämpft werden.“ Prozessl</w:t>
      </w:r>
      <w:r w:rsidRPr="00313108">
        <w:rPr>
          <w:rFonts w:ascii="Helvetica" w:hAnsi="Helvetica"/>
          <w:sz w:val="20"/>
          <w:lang w:val="de-CH"/>
        </w:rPr>
        <w:t>ö</w:t>
      </w:r>
      <w:r w:rsidRPr="00313108">
        <w:rPr>
          <w:rFonts w:ascii="Helvetica" w:hAnsi="Helvetica"/>
          <w:sz w:val="20"/>
          <w:lang w:val="de-CH"/>
        </w:rPr>
        <w:t>sungen seien deshalb Wachstumsfelder, weil hier nicht nur Handlungsbedarf bestehe, sondern auch im Gegensatz zu Standard-Buchhaltungsmodulen der Markt nicht gesättigt sei. „In der herkömmlichen Applikationsentwicklung werden allgemein Dokumente zugu</w:t>
      </w:r>
      <w:r w:rsidRPr="00313108">
        <w:rPr>
          <w:rFonts w:ascii="Helvetica" w:hAnsi="Helvetica"/>
          <w:sz w:val="20"/>
          <w:lang w:val="de-CH"/>
        </w:rPr>
        <w:t>n</w:t>
      </w:r>
      <w:r w:rsidRPr="00313108">
        <w:rPr>
          <w:rFonts w:ascii="Helvetica" w:hAnsi="Helvetica"/>
          <w:sz w:val="20"/>
          <w:lang w:val="de-CH"/>
        </w:rPr>
        <w:t>sten von Daten zu stiefmütterlich behandelt, obwohl Schriftstücke unterschiedlicher Art eine immer grössere Rolle spielen“,</w:t>
      </w:r>
      <w:r>
        <w:rPr>
          <w:rFonts w:ascii="Helvetica" w:hAnsi="Helvetica"/>
          <w:sz w:val="20"/>
          <w:lang w:val="de-CH"/>
        </w:rPr>
        <w:t xml:space="preserve"> </w:t>
      </w:r>
      <w:r w:rsidRPr="00313108">
        <w:rPr>
          <w:rFonts w:ascii="Helvetica" w:hAnsi="Helvetica"/>
          <w:sz w:val="20"/>
          <w:lang w:val="de-CH"/>
        </w:rPr>
        <w:t>ist sich Sieber sicher. Die langjährige Erfahrung mit Prozesslösungen sei in Kombination mit ECM sei für Soreco ein Mittel, sich vom Mitb</w:t>
      </w:r>
      <w:r w:rsidRPr="00313108">
        <w:rPr>
          <w:rFonts w:ascii="Helvetica" w:hAnsi="Helvetica"/>
          <w:sz w:val="20"/>
          <w:lang w:val="de-CH"/>
        </w:rPr>
        <w:t>e</w:t>
      </w:r>
      <w:r w:rsidRPr="00313108">
        <w:rPr>
          <w:rFonts w:ascii="Helvetica" w:hAnsi="Helvetica"/>
          <w:sz w:val="20"/>
          <w:lang w:val="de-CH"/>
        </w:rPr>
        <w:t>werb zu differenzieren. Ganz allgemein will Sieber die künftige Entwicklung über das L</w:t>
      </w:r>
      <w:r w:rsidRPr="00313108">
        <w:rPr>
          <w:rFonts w:ascii="Helvetica" w:hAnsi="Helvetica"/>
          <w:sz w:val="20"/>
          <w:lang w:val="de-CH"/>
        </w:rPr>
        <w:t>i</w:t>
      </w:r>
      <w:r w:rsidRPr="00313108">
        <w:rPr>
          <w:rFonts w:ascii="Helvetica" w:hAnsi="Helvetica"/>
          <w:sz w:val="20"/>
          <w:lang w:val="de-CH"/>
        </w:rPr>
        <w:t>zenzgeschäft hinaus mit dem Ausbau von Wartungsverträgen und neuen Dienstleistu</w:t>
      </w:r>
      <w:r w:rsidRPr="00313108">
        <w:rPr>
          <w:rFonts w:ascii="Helvetica" w:hAnsi="Helvetica"/>
          <w:sz w:val="20"/>
          <w:lang w:val="de-CH"/>
        </w:rPr>
        <w:t>n</w:t>
      </w:r>
      <w:r w:rsidRPr="00313108">
        <w:rPr>
          <w:rFonts w:ascii="Helvetica" w:hAnsi="Helvetica"/>
          <w:sz w:val="20"/>
          <w:lang w:val="de-CH"/>
        </w:rPr>
        <w:t>gen sicherstellen. „Dazu gehört, dass wir nicht nur gute Lösungen, sondern auch qualit</w:t>
      </w:r>
      <w:r w:rsidRPr="00313108">
        <w:rPr>
          <w:rFonts w:ascii="Helvetica" w:hAnsi="Helvetica"/>
          <w:sz w:val="20"/>
          <w:lang w:val="de-CH"/>
        </w:rPr>
        <w:t>a</w:t>
      </w:r>
      <w:r w:rsidRPr="00313108">
        <w:rPr>
          <w:rFonts w:ascii="Helvetica" w:hAnsi="Helvetica"/>
          <w:sz w:val="20"/>
          <w:lang w:val="de-CH"/>
        </w:rPr>
        <w:t>tiv hochstehende Dienstleistungen liefern und dabei flexibel auf die Bedürfnisse der Ku</w:t>
      </w:r>
      <w:r w:rsidRPr="00313108">
        <w:rPr>
          <w:rFonts w:ascii="Helvetica" w:hAnsi="Helvetica"/>
          <w:sz w:val="20"/>
          <w:lang w:val="de-CH"/>
        </w:rPr>
        <w:t>n</w:t>
      </w:r>
      <w:r w:rsidRPr="00313108">
        <w:rPr>
          <w:rFonts w:ascii="Helvetica" w:hAnsi="Helvetica"/>
          <w:sz w:val="20"/>
          <w:lang w:val="de-CH"/>
        </w:rPr>
        <w:t>den eingehen.“</w:t>
      </w:r>
    </w:p>
    <w:p w:rsidR="009577E7" w:rsidRPr="00497677" w:rsidRDefault="009577E7" w:rsidP="009577E7">
      <w:pPr>
        <w:spacing w:line="288" w:lineRule="auto"/>
        <w:rPr>
          <w:rFonts w:ascii="Helvetica" w:hAnsi="Helvetica"/>
          <w:sz w:val="20"/>
          <w:lang w:val="de-CH"/>
        </w:rPr>
      </w:pPr>
    </w:p>
    <w:p w:rsidR="009577E7" w:rsidRPr="00497677" w:rsidRDefault="009577E7" w:rsidP="009577E7">
      <w:pPr>
        <w:spacing w:line="288" w:lineRule="auto"/>
        <w:rPr>
          <w:rFonts w:ascii="Helvetica" w:hAnsi="Helvetica"/>
          <w:b/>
          <w:sz w:val="20"/>
          <w:lang w:val="de-CH"/>
        </w:rPr>
      </w:pPr>
      <w:r w:rsidRPr="00313108">
        <w:rPr>
          <w:rFonts w:ascii="Helvetica" w:hAnsi="Helvetica"/>
          <w:b/>
          <w:sz w:val="20"/>
          <w:lang w:val="de-CH"/>
        </w:rPr>
        <w:t>Schnelle Produktentwicklung</w:t>
      </w:r>
    </w:p>
    <w:p w:rsidR="009577E7" w:rsidRPr="00497677" w:rsidRDefault="009577E7" w:rsidP="009577E7">
      <w:pPr>
        <w:spacing w:line="288" w:lineRule="auto"/>
        <w:rPr>
          <w:rFonts w:ascii="Helvetica" w:hAnsi="Helvetica"/>
          <w:sz w:val="20"/>
          <w:lang w:val="de-CH"/>
        </w:rPr>
      </w:pPr>
      <w:r w:rsidRPr="00313108">
        <w:rPr>
          <w:rFonts w:ascii="Helvetica" w:hAnsi="Helvetica"/>
          <w:sz w:val="20"/>
          <w:lang w:val="de-CH"/>
        </w:rPr>
        <w:t>Um als vergleichsweise kleiner Hersteller von Standard-Software die Weiterentwicklung des Produktportfolios sicherzustellen, verhelfen die Entwicklungslabors der früheren Mu</w:t>
      </w:r>
      <w:r w:rsidRPr="00313108">
        <w:rPr>
          <w:rFonts w:ascii="Helvetica" w:hAnsi="Helvetica"/>
          <w:sz w:val="20"/>
          <w:lang w:val="de-CH"/>
        </w:rPr>
        <w:t>t</w:t>
      </w:r>
      <w:r w:rsidRPr="00313108">
        <w:rPr>
          <w:rFonts w:ascii="Helvetica" w:hAnsi="Helvetica"/>
          <w:sz w:val="20"/>
          <w:lang w:val="de-CH"/>
        </w:rPr>
        <w:t>terfirma, das Schweizer Entwicklungsteam mit einer „verlängerten Werkbank“ zu ergä</w:t>
      </w:r>
      <w:r w:rsidRPr="00313108">
        <w:rPr>
          <w:rFonts w:ascii="Helvetica" w:hAnsi="Helvetica"/>
          <w:sz w:val="20"/>
          <w:lang w:val="de-CH"/>
        </w:rPr>
        <w:t>n</w:t>
      </w:r>
      <w:r w:rsidRPr="00313108">
        <w:rPr>
          <w:rFonts w:ascii="Helvetica" w:hAnsi="Helvetica"/>
          <w:sz w:val="20"/>
          <w:lang w:val="de-CH"/>
        </w:rPr>
        <w:t>zen. Denn neue Lösungen müssen zügig auf den Markt kommen, und so werden die Schweizer Software-Architekten von Soreco mit dem Entwicklerteams von Axon Active in Vietnam zusammenarbeiten. „Wir erfreuen uns zwar grösstenteils über sehr langjährige Firmenzugehörigkeit der Mitarbeitenden. Dennoch sind wir auf die Unterstützung der Offshore-Teams angewiesen“, sagt Sieber. „Wir können dem hierzulande herrschenden Fachkräftemangel entgegenhalten, weil wir jederzeit Zugriff auf einen grossen Pool an gut ausgebildeten und erfahrenen Software-Entwicklern haben. Ein schnelles Go-To-Market als Voraussetzung für die Wettbewerbsfähigkeit trage wiederum zur Arbeitsplatzsiche</w:t>
      </w:r>
      <w:r w:rsidRPr="00313108">
        <w:rPr>
          <w:rFonts w:ascii="Helvetica" w:hAnsi="Helvetica"/>
          <w:sz w:val="20"/>
          <w:lang w:val="de-CH"/>
        </w:rPr>
        <w:t>r</w:t>
      </w:r>
      <w:r w:rsidRPr="00313108">
        <w:rPr>
          <w:rFonts w:ascii="Helvetica" w:hAnsi="Helvetica"/>
          <w:sz w:val="20"/>
          <w:lang w:val="de-CH"/>
        </w:rPr>
        <w:t>heit in der Schweiz bei, ist sich Sieber sicher.</w:t>
      </w:r>
    </w:p>
    <w:p w:rsidR="009577E7" w:rsidRPr="00497677" w:rsidRDefault="009577E7" w:rsidP="009577E7">
      <w:pPr>
        <w:spacing w:line="288" w:lineRule="auto"/>
        <w:rPr>
          <w:rFonts w:ascii="Helvetica" w:hAnsi="Helvetica"/>
          <w:sz w:val="20"/>
          <w:lang w:val="de-CH"/>
        </w:rPr>
      </w:pPr>
    </w:p>
    <w:p w:rsidR="009577E7" w:rsidRPr="00497677" w:rsidRDefault="009577E7" w:rsidP="009577E7">
      <w:pPr>
        <w:spacing w:line="288" w:lineRule="auto"/>
        <w:rPr>
          <w:rFonts w:ascii="Helvetica" w:hAnsi="Helvetica"/>
          <w:b/>
          <w:sz w:val="20"/>
          <w:lang w:val="de-CH"/>
        </w:rPr>
      </w:pPr>
      <w:r w:rsidRPr="00313108">
        <w:rPr>
          <w:rFonts w:ascii="Helvetica" w:hAnsi="Helvetica"/>
          <w:b/>
          <w:sz w:val="20"/>
          <w:lang w:val="de-CH"/>
        </w:rPr>
        <w:t>Neuer Schwung</w:t>
      </w:r>
    </w:p>
    <w:p w:rsidR="009577E7" w:rsidRPr="00497677" w:rsidRDefault="009577E7" w:rsidP="009577E7">
      <w:pPr>
        <w:spacing w:line="288" w:lineRule="auto"/>
        <w:rPr>
          <w:rFonts w:ascii="Helvetica" w:hAnsi="Helvetica"/>
          <w:sz w:val="20"/>
          <w:lang w:val="de-CH"/>
        </w:rPr>
      </w:pPr>
      <w:r w:rsidRPr="00313108">
        <w:rPr>
          <w:rFonts w:ascii="Helvetica" w:hAnsi="Helvetica"/>
          <w:sz w:val="20"/>
          <w:lang w:val="de-CH"/>
        </w:rPr>
        <w:t>Die mit der Eigenständigkeit und der Fokussierung auf Finanzsoftware verbundene Flex</w:t>
      </w:r>
      <w:r w:rsidRPr="00313108">
        <w:rPr>
          <w:rFonts w:ascii="Helvetica" w:hAnsi="Helvetica"/>
          <w:sz w:val="20"/>
          <w:lang w:val="de-CH"/>
        </w:rPr>
        <w:t>i</w:t>
      </w:r>
      <w:r w:rsidRPr="00313108">
        <w:rPr>
          <w:rFonts w:ascii="Helvetica" w:hAnsi="Helvetica"/>
          <w:sz w:val="20"/>
          <w:lang w:val="de-CH"/>
        </w:rPr>
        <w:t>bilität bei strategischen Entscheidungen im Bereich Produktentwicklung und Ang</w:t>
      </w:r>
      <w:r w:rsidRPr="00313108">
        <w:rPr>
          <w:rFonts w:ascii="Helvetica" w:hAnsi="Helvetica"/>
          <w:sz w:val="20"/>
          <w:lang w:val="de-CH"/>
        </w:rPr>
        <w:t>e</w:t>
      </w:r>
      <w:r w:rsidRPr="00313108">
        <w:rPr>
          <w:rFonts w:ascii="Helvetica" w:hAnsi="Helvetica"/>
          <w:sz w:val="20"/>
          <w:lang w:val="de-CH"/>
        </w:rPr>
        <w:t>botsausbau fördere schliesslich die Motivation und das Mitarbeiterengagement und wirke sich positiv auf die Entwicklung des Unternehmens aus, resümiert Sieber. „Wir sind be</w:t>
      </w:r>
      <w:r w:rsidRPr="00313108">
        <w:rPr>
          <w:rFonts w:ascii="Helvetica" w:hAnsi="Helvetica"/>
          <w:sz w:val="20"/>
          <w:lang w:val="de-CH"/>
        </w:rPr>
        <w:t>i</w:t>
      </w:r>
      <w:r w:rsidRPr="00313108">
        <w:rPr>
          <w:rFonts w:ascii="Helvetica" w:hAnsi="Helvetica"/>
          <w:sz w:val="20"/>
          <w:lang w:val="de-CH"/>
        </w:rPr>
        <w:t>nahe 30 Jahre nach der Gründung quasi in einem Startup-Groove, stehen aber im G</w:t>
      </w:r>
      <w:r w:rsidRPr="00313108">
        <w:rPr>
          <w:rFonts w:ascii="Helvetica" w:hAnsi="Helvetica"/>
          <w:sz w:val="20"/>
          <w:lang w:val="de-CH"/>
        </w:rPr>
        <w:t>e</w:t>
      </w:r>
      <w:r w:rsidRPr="00313108">
        <w:rPr>
          <w:rFonts w:ascii="Helvetica" w:hAnsi="Helvetica"/>
          <w:sz w:val="20"/>
          <w:lang w:val="de-CH"/>
        </w:rPr>
        <w:t>gensatz zu Jungunternehmern nicht nur für Innovationskraft, sondern sind auch Garant für Kontinuität“, resümiert Sieber. Mit diesem neu gewonnenen Schwung und der als Fo</w:t>
      </w:r>
      <w:r w:rsidRPr="00313108">
        <w:rPr>
          <w:rFonts w:ascii="Helvetica" w:hAnsi="Helvetica"/>
          <w:sz w:val="20"/>
          <w:lang w:val="de-CH"/>
        </w:rPr>
        <w:t>l</w:t>
      </w:r>
      <w:r w:rsidRPr="00313108">
        <w:rPr>
          <w:rFonts w:ascii="Helvetica" w:hAnsi="Helvetica"/>
          <w:sz w:val="20"/>
          <w:lang w:val="de-CH"/>
        </w:rPr>
        <w:t>ge des MBO entstandenen unternehmerischen Freiheit will Sieber die Firma in die Z</w:t>
      </w:r>
      <w:r w:rsidRPr="00313108">
        <w:rPr>
          <w:rFonts w:ascii="Helvetica" w:hAnsi="Helvetica"/>
          <w:sz w:val="20"/>
          <w:lang w:val="de-CH"/>
        </w:rPr>
        <w:t>u</w:t>
      </w:r>
      <w:r w:rsidRPr="00313108">
        <w:rPr>
          <w:rFonts w:ascii="Helvetica" w:hAnsi="Helvetica"/>
          <w:sz w:val="20"/>
          <w:lang w:val="de-CH"/>
        </w:rPr>
        <w:t>kunft führen und eine anhaltende Nachhaltigkeit erreichen.</w:t>
      </w:r>
    </w:p>
    <w:p w:rsidR="009577E7" w:rsidRPr="00497677" w:rsidRDefault="009577E7" w:rsidP="009577E7">
      <w:pPr>
        <w:spacing w:line="288" w:lineRule="auto"/>
        <w:rPr>
          <w:rFonts w:ascii="Helvetica" w:hAnsi="Helvetica"/>
          <w:sz w:val="20"/>
          <w:lang w:val="de-CH"/>
        </w:rPr>
      </w:pPr>
    </w:p>
    <w:p w:rsidR="009577E7" w:rsidRPr="00497677" w:rsidRDefault="009577E7" w:rsidP="009577E7">
      <w:pPr>
        <w:spacing w:line="288" w:lineRule="auto"/>
        <w:rPr>
          <w:rFonts w:ascii="Helvetica" w:hAnsi="Helvetica"/>
          <w:b/>
          <w:sz w:val="20"/>
          <w:lang w:val="de-CH"/>
        </w:rPr>
      </w:pPr>
      <w:r w:rsidRPr="00313108">
        <w:rPr>
          <w:rFonts w:ascii="Helvetica" w:hAnsi="Helvetica"/>
          <w:b/>
          <w:sz w:val="20"/>
          <w:lang w:val="de-CH"/>
        </w:rPr>
        <w:t>Bewegte Unternehmensgeschichte</w:t>
      </w:r>
    </w:p>
    <w:p w:rsidR="009577E7" w:rsidRPr="00AE6889" w:rsidRDefault="009577E7" w:rsidP="009577E7">
      <w:pPr>
        <w:spacing w:line="288" w:lineRule="auto"/>
        <w:rPr>
          <w:rFonts w:ascii="Helvetica" w:hAnsi="Helvetica"/>
          <w:sz w:val="20"/>
          <w:lang w:val="de-CH"/>
        </w:rPr>
      </w:pPr>
      <w:r w:rsidRPr="00313108">
        <w:rPr>
          <w:rFonts w:ascii="Helvetica" w:hAnsi="Helvetica"/>
          <w:sz w:val="20"/>
          <w:lang w:val="de-CH"/>
        </w:rPr>
        <w:t>Soreco hat in der beinahe 30-jährigen Unternehmensgeschichte einige Veränderungen erlebt.1988 gründet Canon Schweiz (die damalige Walter Rentsch Holding) Soreco als Software-Entwicklungszentrum. Soreco arbeitete dann im Auftrag von IBM an der En</w:t>
      </w:r>
      <w:r w:rsidRPr="00313108">
        <w:rPr>
          <w:rFonts w:ascii="Helvetica" w:hAnsi="Helvetica"/>
          <w:sz w:val="20"/>
          <w:lang w:val="de-CH"/>
        </w:rPr>
        <w:t>t</w:t>
      </w:r>
      <w:r w:rsidRPr="00313108">
        <w:rPr>
          <w:rFonts w:ascii="Helvetica" w:hAnsi="Helvetica"/>
          <w:sz w:val="20"/>
          <w:lang w:val="de-CH"/>
        </w:rPr>
        <w:t>wicklung einer Personallösung. Nachdem sich IBM 1992 mit 40 Prozent an Soreco bete</w:t>
      </w:r>
      <w:r w:rsidRPr="00313108">
        <w:rPr>
          <w:rFonts w:ascii="Helvetica" w:hAnsi="Helvetica"/>
          <w:sz w:val="20"/>
          <w:lang w:val="de-CH"/>
        </w:rPr>
        <w:t>i</w:t>
      </w:r>
      <w:r w:rsidRPr="00313108">
        <w:rPr>
          <w:rFonts w:ascii="Helvetica" w:hAnsi="Helvetica"/>
          <w:sz w:val="20"/>
          <w:lang w:val="de-CH"/>
        </w:rPr>
        <w:t>ligte, übernimmt zwischen 1994 und 1997 das Management schrittweise die Aktien von Walter Rentsch und IBM. Soreco erweitert im Laufe der Zeit sein Tätigkeitsfeld über die Herstellung von Standard-ERP-Lösungen für HR und Finanzen hinaus im Bereich Bus</w:t>
      </w:r>
      <w:r w:rsidRPr="00313108">
        <w:rPr>
          <w:rFonts w:ascii="Helvetica" w:hAnsi="Helvetica"/>
          <w:sz w:val="20"/>
          <w:lang w:val="de-CH"/>
        </w:rPr>
        <w:t>i</w:t>
      </w:r>
      <w:r w:rsidRPr="00313108">
        <w:rPr>
          <w:rFonts w:ascii="Helvetica" w:hAnsi="Helvetica"/>
          <w:sz w:val="20"/>
          <w:lang w:val="de-CH"/>
        </w:rPr>
        <w:t>ness Process Man</w:t>
      </w:r>
      <w:r>
        <w:rPr>
          <w:rFonts w:ascii="Helvetica" w:hAnsi="Helvetica"/>
          <w:sz w:val="20"/>
          <w:lang w:val="de-CH"/>
        </w:rPr>
        <w:t>a</w:t>
      </w:r>
      <w:r w:rsidRPr="00313108">
        <w:rPr>
          <w:rFonts w:ascii="Helvetica" w:hAnsi="Helvetica"/>
          <w:sz w:val="20"/>
          <w:lang w:val="de-CH"/>
        </w:rPr>
        <w:t>gement (BPM). 2011 übernimmt die Luzerner Beteiligungsgesel</w:t>
      </w:r>
      <w:r w:rsidRPr="00313108">
        <w:rPr>
          <w:rFonts w:ascii="Helvetica" w:hAnsi="Helvetica"/>
          <w:sz w:val="20"/>
          <w:lang w:val="de-CH"/>
        </w:rPr>
        <w:t>l</w:t>
      </w:r>
      <w:r w:rsidRPr="00313108">
        <w:rPr>
          <w:rFonts w:ascii="Helvetica" w:hAnsi="Helvetica"/>
          <w:sz w:val="20"/>
          <w:lang w:val="de-CH"/>
        </w:rPr>
        <w:t>schaft Axon Active das Unternehmen und gliedert schliesslich per 1.1.2015 den BPM-Bereich in ein eigenes Unternehmen aus. Es folgt im Frühjahr 2015 der Verkauf des B</w:t>
      </w:r>
      <w:r w:rsidRPr="00313108">
        <w:rPr>
          <w:rFonts w:ascii="Helvetica" w:hAnsi="Helvetica"/>
          <w:sz w:val="20"/>
          <w:lang w:val="de-CH"/>
        </w:rPr>
        <w:t>u</w:t>
      </w:r>
      <w:r w:rsidRPr="00313108">
        <w:rPr>
          <w:rFonts w:ascii="Helvetica" w:hAnsi="Helvetica"/>
          <w:sz w:val="20"/>
          <w:lang w:val="de-CH"/>
        </w:rPr>
        <w:t>siness Unit HRM an einen deutschen Hersteller und im Sommer der Management-Buy-out durch die langjährigen G</w:t>
      </w:r>
      <w:r>
        <w:rPr>
          <w:rFonts w:ascii="Helvetica" w:hAnsi="Helvetica"/>
          <w:sz w:val="20"/>
          <w:lang w:val="de-CH"/>
        </w:rPr>
        <w:t>eschäftsleitungsm</w:t>
      </w:r>
      <w:r w:rsidRPr="00313108">
        <w:rPr>
          <w:rFonts w:ascii="Helvetica" w:hAnsi="Helvetica"/>
          <w:sz w:val="20"/>
          <w:lang w:val="de-CH"/>
        </w:rPr>
        <w:t>itglieder Claude Sieber (bis dahin Leiter des Bereichs Finance) und Walter Wyss</w:t>
      </w:r>
      <w:r>
        <w:rPr>
          <w:rFonts w:ascii="Helvetica" w:hAnsi="Helvetica"/>
          <w:sz w:val="20"/>
          <w:lang w:val="de-CH"/>
        </w:rPr>
        <w:t xml:space="preserve">, den früheren Leiter Kundenservice, </w:t>
      </w:r>
      <w:r w:rsidRPr="00313108">
        <w:rPr>
          <w:rFonts w:ascii="Helvetica" w:hAnsi="Helvetica"/>
          <w:sz w:val="20"/>
          <w:lang w:val="de-CH"/>
        </w:rPr>
        <w:t>der heute für Verkauf und Marketing verantwortlich ist.</w:t>
      </w:r>
    </w:p>
    <w:p w:rsidR="009577E7" w:rsidRPr="00497677" w:rsidRDefault="009577E7" w:rsidP="009577E7">
      <w:pPr>
        <w:spacing w:line="288" w:lineRule="auto"/>
        <w:rPr>
          <w:rFonts w:ascii="Helvetica" w:hAnsi="Helvetica"/>
          <w:b/>
          <w:sz w:val="20"/>
          <w:lang w:val="de-CH"/>
        </w:rPr>
      </w:pPr>
    </w:p>
    <w:tbl>
      <w:tblPr>
        <w:tblW w:w="7725" w:type="dxa"/>
        <w:tblLayout w:type="fixed"/>
        <w:tblCellMar>
          <w:left w:w="70" w:type="dxa"/>
          <w:right w:w="70" w:type="dxa"/>
        </w:tblCellMar>
        <w:tblLook w:val="0000"/>
      </w:tblPr>
      <w:tblGrid>
        <w:gridCol w:w="3614"/>
        <w:gridCol w:w="4111"/>
      </w:tblGrid>
      <w:tr w:rsidR="009577E7" w:rsidRPr="00497677">
        <w:tc>
          <w:tcPr>
            <w:tcW w:w="3614" w:type="dxa"/>
          </w:tcPr>
          <w:p w:rsidR="009577E7" w:rsidRPr="00497677" w:rsidRDefault="009577E7" w:rsidP="000E58F5">
            <w:pPr>
              <w:widowControl w:val="0"/>
              <w:adjustRightInd w:val="0"/>
              <w:spacing w:line="288" w:lineRule="auto"/>
              <w:rPr>
                <w:rFonts w:ascii="Helvetica" w:eastAsia="Times New Roman" w:hAnsi="Helvetica"/>
                <w:b/>
                <w:sz w:val="16"/>
                <w:lang w:val="de-CH"/>
              </w:rPr>
            </w:pPr>
            <w:r w:rsidRPr="00313108">
              <w:rPr>
                <w:rFonts w:ascii="Helvetica" w:eastAsia="Times New Roman" w:hAnsi="Helvetica"/>
                <w:sz w:val="20"/>
                <w:lang w:val="de-CH"/>
              </w:rPr>
              <w:br w:type="page"/>
            </w:r>
            <w:r w:rsidRPr="00313108">
              <w:rPr>
                <w:rFonts w:ascii="Helvetica" w:eastAsia="Times New Roman" w:hAnsi="Helvetica"/>
                <w:b/>
                <w:sz w:val="16"/>
                <w:lang w:val="de-CH"/>
              </w:rPr>
              <w:t>Weitere Informationen:</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Soreco AG – Walter Wyss</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 xml:space="preserve">Ringstrasse 7 – CH-8603 Schwerzenbach </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Tel. : +41 58 666 36 36 – Fax: +41 58 666 36 00</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 xml:space="preserve">info@soreco.ch – </w:t>
            </w:r>
            <w:hyperlink r:id="rId4" w:history="1">
              <w:r w:rsidRPr="00313108">
                <w:rPr>
                  <w:rFonts w:ascii="Helvetica" w:eastAsia="Times New Roman" w:hAnsi="Helvetica"/>
                  <w:sz w:val="16"/>
                  <w:lang w:val="de-CH"/>
                </w:rPr>
                <w:t>www.soreco.ch</w:t>
              </w:r>
            </w:hyperlink>
          </w:p>
        </w:tc>
        <w:tc>
          <w:tcPr>
            <w:tcW w:w="4111" w:type="dxa"/>
          </w:tcPr>
          <w:p w:rsidR="009577E7" w:rsidRPr="00497677" w:rsidRDefault="009577E7" w:rsidP="000E58F5">
            <w:pPr>
              <w:widowControl w:val="0"/>
              <w:adjustRightInd w:val="0"/>
              <w:spacing w:line="288" w:lineRule="auto"/>
              <w:rPr>
                <w:rFonts w:ascii="Helvetica" w:eastAsia="Times New Roman" w:hAnsi="Helvetica"/>
                <w:b/>
                <w:sz w:val="16"/>
                <w:lang w:val="de-CH"/>
              </w:rPr>
            </w:pPr>
            <w:r w:rsidRPr="00313108">
              <w:rPr>
                <w:rFonts w:ascii="Helvetica" w:eastAsia="Times New Roman" w:hAnsi="Helvetica"/>
                <w:b/>
                <w:sz w:val="16"/>
                <w:lang w:val="de-CH"/>
              </w:rPr>
              <w:t>Presse- und Öffentlichkeitsarbeit:</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Press’n’Relations GmbH – Markus Häfliger</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Hirslanderstrasse 51 – 8032 Zürich</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Tel. : +41 43 344 58 65 – Fax: +41 43 344 58 69</w:t>
            </w:r>
          </w:p>
          <w:p w:rsidR="009577E7" w:rsidRPr="00497677" w:rsidRDefault="009577E7" w:rsidP="000E58F5">
            <w:pPr>
              <w:widowControl w:val="0"/>
              <w:adjustRightInd w:val="0"/>
              <w:spacing w:line="288" w:lineRule="auto"/>
              <w:rPr>
                <w:rFonts w:ascii="Helvetica" w:eastAsia="Times New Roman" w:hAnsi="Helvetica"/>
                <w:sz w:val="16"/>
                <w:lang w:val="de-CH"/>
              </w:rPr>
            </w:pPr>
            <w:r w:rsidRPr="00313108">
              <w:rPr>
                <w:rFonts w:ascii="Helvetica" w:eastAsia="Times New Roman" w:hAnsi="Helvetica"/>
                <w:sz w:val="16"/>
                <w:lang w:val="de-CH"/>
              </w:rPr>
              <w:t>mh@press-n-relations.ch – www.press-n-relations.ch</w:t>
            </w:r>
          </w:p>
        </w:tc>
      </w:tr>
    </w:tbl>
    <w:p w:rsidR="009577E7" w:rsidRPr="00497677" w:rsidRDefault="009577E7" w:rsidP="009577E7">
      <w:pPr>
        <w:spacing w:line="288" w:lineRule="auto"/>
        <w:rPr>
          <w:rFonts w:ascii="Helvetica" w:eastAsia="Times New Roman" w:hAnsi="Helvetica"/>
          <w:sz w:val="16"/>
          <w:lang w:val="de-CH"/>
        </w:rPr>
      </w:pPr>
    </w:p>
    <w:tbl>
      <w:tblPr>
        <w:tblW w:w="7655" w:type="dxa"/>
        <w:tblInd w:w="108" w:type="dxa"/>
        <w:tblLayout w:type="fixed"/>
        <w:tblLook w:val="00A0"/>
      </w:tblPr>
      <w:tblGrid>
        <w:gridCol w:w="2835"/>
        <w:gridCol w:w="4820"/>
      </w:tblGrid>
      <w:tr w:rsidR="009577E7" w:rsidRPr="00497677">
        <w:trPr>
          <w:trHeight w:val="1766"/>
        </w:trPr>
        <w:tc>
          <w:tcPr>
            <w:tcW w:w="2835" w:type="dxa"/>
          </w:tcPr>
          <w:p w:rsidR="009577E7" w:rsidRPr="00497677" w:rsidRDefault="00533325" w:rsidP="000E58F5">
            <w:pPr>
              <w:widowControl w:val="0"/>
              <w:tabs>
                <w:tab w:val="left" w:pos="220"/>
                <w:tab w:val="left" w:pos="720"/>
              </w:tabs>
              <w:autoSpaceDE w:val="0"/>
              <w:autoSpaceDN w:val="0"/>
              <w:adjustRightInd w:val="0"/>
              <w:spacing w:line="288" w:lineRule="auto"/>
              <w:ind w:right="23"/>
              <w:jc w:val="center"/>
              <w:rPr>
                <w:noProof/>
                <w:sz w:val="20"/>
                <w:lang w:val="de-CH"/>
              </w:rPr>
            </w:pPr>
            <w:r>
              <w:rPr>
                <w:noProof/>
                <w:sz w:val="20"/>
              </w:rPr>
              <w:drawing>
                <wp:inline distT="0" distB="0" distL="0" distR="0">
                  <wp:extent cx="1225550" cy="1103931"/>
                  <wp:effectExtent l="25400" t="0" r="0" b="0"/>
                  <wp:docPr id="3" name="Bild 2" descr="::::::::Desktop:Bildschirmfoto 2016-03-03 um 10.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ildschirmfoto 2016-03-03 um 10.18.04.png"/>
                          <pic:cNvPicPr>
                            <a:picLocks noChangeAspect="1" noChangeArrowheads="1"/>
                          </pic:cNvPicPr>
                        </pic:nvPicPr>
                        <pic:blipFill>
                          <a:blip r:embed="rId5"/>
                          <a:srcRect/>
                          <a:stretch>
                            <a:fillRect/>
                          </a:stretch>
                        </pic:blipFill>
                        <pic:spPr bwMode="auto">
                          <a:xfrm>
                            <a:off x="0" y="0"/>
                            <a:ext cx="1225550" cy="1103931"/>
                          </a:xfrm>
                          <a:prstGeom prst="rect">
                            <a:avLst/>
                          </a:prstGeom>
                          <a:noFill/>
                          <a:ln w="9525">
                            <a:noFill/>
                            <a:miter lim="800000"/>
                            <a:headEnd/>
                            <a:tailEnd/>
                          </a:ln>
                        </pic:spPr>
                      </pic:pic>
                    </a:graphicData>
                  </a:graphic>
                </wp:inline>
              </w:drawing>
            </w:r>
          </w:p>
        </w:tc>
        <w:tc>
          <w:tcPr>
            <w:tcW w:w="4820" w:type="dxa"/>
          </w:tcPr>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533325" w:rsidRDefault="009577E7" w:rsidP="000E58F5">
            <w:pPr>
              <w:widowControl w:val="0"/>
              <w:tabs>
                <w:tab w:val="left" w:pos="220"/>
                <w:tab w:val="left" w:pos="720"/>
              </w:tabs>
              <w:autoSpaceDE w:val="0"/>
              <w:autoSpaceDN w:val="0"/>
              <w:adjustRightInd w:val="0"/>
              <w:spacing w:line="288" w:lineRule="auto"/>
              <w:ind w:right="23"/>
              <w:rPr>
                <w:rFonts w:ascii="Helvetica" w:hAnsi="Helvetica"/>
                <w:sz w:val="16"/>
                <w:lang w:val="de-CH"/>
              </w:rPr>
            </w:pPr>
            <w:r w:rsidRPr="00313108">
              <w:rPr>
                <w:rFonts w:ascii="Helvetica" w:hAnsi="Helvetica"/>
                <w:sz w:val="16"/>
                <w:lang w:val="de-CH"/>
              </w:rPr>
              <w:t>Claude Sieber, CEO, Soreco AG</w:t>
            </w:r>
          </w:p>
        </w:tc>
      </w:tr>
      <w:tr w:rsidR="009577E7" w:rsidRPr="00497677">
        <w:trPr>
          <w:trHeight w:val="1806"/>
        </w:trPr>
        <w:tc>
          <w:tcPr>
            <w:tcW w:w="2835" w:type="dxa"/>
          </w:tcPr>
          <w:p w:rsidR="009577E7" w:rsidRPr="00497677" w:rsidRDefault="00533325" w:rsidP="000E58F5">
            <w:pPr>
              <w:widowControl w:val="0"/>
              <w:tabs>
                <w:tab w:val="left" w:pos="220"/>
                <w:tab w:val="left" w:pos="720"/>
              </w:tabs>
              <w:autoSpaceDE w:val="0"/>
              <w:autoSpaceDN w:val="0"/>
              <w:adjustRightInd w:val="0"/>
              <w:spacing w:line="288" w:lineRule="auto"/>
              <w:ind w:right="23"/>
              <w:jc w:val="center"/>
              <w:rPr>
                <w:noProof/>
                <w:sz w:val="20"/>
                <w:lang w:val="de-CH"/>
              </w:rPr>
            </w:pPr>
            <w:r>
              <w:rPr>
                <w:noProof/>
                <w:sz w:val="20"/>
              </w:rPr>
              <w:drawing>
                <wp:inline distT="0" distB="0" distL="0" distR="0">
                  <wp:extent cx="1239520" cy="1126149"/>
                  <wp:effectExtent l="25400" t="0" r="5080" b="0"/>
                  <wp:docPr id="1" name="Bild 1" descr="::::::::Desktop:Bildschirmfoto 2016-03-03 um 1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ildschirmfoto 2016-03-03 um 10.16.06.png"/>
                          <pic:cNvPicPr>
                            <a:picLocks noChangeAspect="1" noChangeArrowheads="1"/>
                          </pic:cNvPicPr>
                        </pic:nvPicPr>
                        <pic:blipFill>
                          <a:blip r:embed="rId6"/>
                          <a:srcRect/>
                          <a:stretch>
                            <a:fillRect/>
                          </a:stretch>
                        </pic:blipFill>
                        <pic:spPr bwMode="auto">
                          <a:xfrm>
                            <a:off x="0" y="0"/>
                            <a:ext cx="1239520" cy="1126149"/>
                          </a:xfrm>
                          <a:prstGeom prst="rect">
                            <a:avLst/>
                          </a:prstGeom>
                          <a:noFill/>
                          <a:ln w="9525">
                            <a:noFill/>
                            <a:miter lim="800000"/>
                            <a:headEnd/>
                            <a:tailEnd/>
                          </a:ln>
                        </pic:spPr>
                      </pic:pic>
                    </a:graphicData>
                  </a:graphic>
                </wp:inline>
              </w:drawing>
            </w:r>
          </w:p>
        </w:tc>
        <w:tc>
          <w:tcPr>
            <w:tcW w:w="4820" w:type="dxa"/>
          </w:tcPr>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widowControl w:val="0"/>
              <w:tabs>
                <w:tab w:val="left" w:pos="220"/>
                <w:tab w:val="left" w:pos="720"/>
              </w:tabs>
              <w:autoSpaceDE w:val="0"/>
              <w:autoSpaceDN w:val="0"/>
              <w:adjustRightInd w:val="0"/>
              <w:spacing w:line="288" w:lineRule="auto"/>
              <w:ind w:right="23"/>
              <w:rPr>
                <w:rFonts w:ascii="Helvetica" w:hAnsi="Helvetica"/>
                <w:sz w:val="16"/>
                <w:lang w:val="de-CH"/>
              </w:rPr>
            </w:pPr>
            <w:r w:rsidRPr="00313108">
              <w:rPr>
                <w:rFonts w:ascii="Helvetica" w:hAnsi="Helvetica"/>
                <w:sz w:val="16"/>
                <w:lang w:val="de-CH"/>
              </w:rPr>
              <w:t>Walter Wyss, Leiter Verkauf, Soreco AG</w:t>
            </w:r>
          </w:p>
        </w:tc>
      </w:tr>
      <w:tr w:rsidR="009577E7" w:rsidRPr="00497677">
        <w:trPr>
          <w:trHeight w:val="1901"/>
        </w:trPr>
        <w:tc>
          <w:tcPr>
            <w:tcW w:w="2835" w:type="dxa"/>
          </w:tcPr>
          <w:p w:rsidR="009577E7" w:rsidRPr="00497677" w:rsidRDefault="009577E7" w:rsidP="000E58F5">
            <w:pPr>
              <w:widowControl w:val="0"/>
              <w:tabs>
                <w:tab w:val="left" w:pos="220"/>
                <w:tab w:val="left" w:pos="720"/>
              </w:tabs>
              <w:autoSpaceDE w:val="0"/>
              <w:autoSpaceDN w:val="0"/>
              <w:adjustRightInd w:val="0"/>
              <w:spacing w:line="288" w:lineRule="auto"/>
              <w:ind w:right="23"/>
              <w:jc w:val="center"/>
              <w:rPr>
                <w:noProof/>
                <w:sz w:val="20"/>
                <w:lang w:val="de-CH"/>
              </w:rPr>
            </w:pPr>
            <w:r w:rsidRPr="00497677">
              <w:rPr>
                <w:noProof/>
                <w:sz w:val="20"/>
              </w:rPr>
              <w:drawing>
                <wp:inline distT="0" distB="0" distL="0" distR="0">
                  <wp:extent cx="1597943" cy="1340697"/>
                  <wp:effectExtent l="25400" t="0" r="2257" b="0"/>
                  <wp:docPr id="9" name="Bild 6" descr=":::::::Desktop:Bildschirmfoto 2015-08-18 um 14.4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Bildschirmfoto 2015-08-18 um 14.41.46.png"/>
                          <pic:cNvPicPr>
                            <a:picLocks noChangeAspect="1" noChangeArrowheads="1"/>
                          </pic:cNvPicPr>
                        </pic:nvPicPr>
                        <pic:blipFill>
                          <a:blip r:embed="rId7"/>
                          <a:srcRect/>
                          <a:stretch>
                            <a:fillRect/>
                          </a:stretch>
                        </pic:blipFill>
                        <pic:spPr bwMode="auto">
                          <a:xfrm>
                            <a:off x="0" y="0"/>
                            <a:ext cx="1605761" cy="1347256"/>
                          </a:xfrm>
                          <a:prstGeom prst="rect">
                            <a:avLst/>
                          </a:prstGeom>
                          <a:noFill/>
                          <a:ln w="9525">
                            <a:noFill/>
                            <a:miter lim="800000"/>
                            <a:headEnd/>
                            <a:tailEnd/>
                          </a:ln>
                        </pic:spPr>
                      </pic:pic>
                    </a:graphicData>
                  </a:graphic>
                </wp:inline>
              </w:drawing>
            </w:r>
          </w:p>
        </w:tc>
        <w:tc>
          <w:tcPr>
            <w:tcW w:w="4820" w:type="dxa"/>
          </w:tcPr>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pStyle w:val="Einzug1"/>
              <w:spacing w:line="300" w:lineRule="exact"/>
              <w:ind w:left="0"/>
              <w:rPr>
                <w:rFonts w:ascii="Helvetica" w:hAnsi="Helvetica"/>
                <w:b/>
                <w:sz w:val="16"/>
                <w:lang w:eastAsia="de-DE"/>
              </w:rPr>
            </w:pPr>
          </w:p>
          <w:p w:rsidR="009577E7" w:rsidRPr="00497677" w:rsidRDefault="009577E7" w:rsidP="000E58F5">
            <w:pPr>
              <w:widowControl w:val="0"/>
              <w:tabs>
                <w:tab w:val="left" w:pos="220"/>
                <w:tab w:val="left" w:pos="720"/>
              </w:tabs>
              <w:autoSpaceDE w:val="0"/>
              <w:autoSpaceDN w:val="0"/>
              <w:adjustRightInd w:val="0"/>
              <w:spacing w:line="288" w:lineRule="auto"/>
              <w:ind w:right="23"/>
              <w:rPr>
                <w:rFonts w:ascii="Helvetica" w:hAnsi="Helvetica"/>
                <w:sz w:val="16"/>
                <w:lang w:val="de-CH"/>
              </w:rPr>
            </w:pPr>
            <w:r w:rsidRPr="00313108">
              <w:rPr>
                <w:rFonts w:ascii="Helvetica" w:hAnsi="Helvetica"/>
                <w:sz w:val="16"/>
                <w:lang w:val="de-CH"/>
              </w:rPr>
              <w:t>Die neuen Besitzer von Soreco: Walter Wyss, Leiter Verkauf (links) und CEO Claude Sieber</w:t>
            </w:r>
          </w:p>
        </w:tc>
      </w:tr>
    </w:tbl>
    <w:p w:rsidR="009577E7" w:rsidRPr="00497677" w:rsidRDefault="009577E7" w:rsidP="009577E7">
      <w:pPr>
        <w:pStyle w:val="Textkrper3"/>
        <w:spacing w:line="288" w:lineRule="auto"/>
        <w:ind w:right="-434"/>
        <w:rPr>
          <w:b/>
          <w:sz w:val="16"/>
          <w:lang w:val="de-CH"/>
        </w:rPr>
      </w:pPr>
    </w:p>
    <w:p w:rsidR="00AE6889" w:rsidRDefault="00AE6889" w:rsidP="009577E7">
      <w:pPr>
        <w:pStyle w:val="Textkrper3"/>
        <w:spacing w:line="288" w:lineRule="auto"/>
        <w:ind w:right="-434"/>
        <w:rPr>
          <w:b/>
          <w:sz w:val="16"/>
          <w:lang w:val="de-CH"/>
        </w:rPr>
      </w:pPr>
    </w:p>
    <w:p w:rsidR="009577E7" w:rsidRPr="00497677" w:rsidRDefault="009577E7" w:rsidP="009577E7">
      <w:pPr>
        <w:pStyle w:val="Textkrper3"/>
        <w:spacing w:line="288" w:lineRule="auto"/>
        <w:ind w:right="-434"/>
        <w:rPr>
          <w:b/>
          <w:sz w:val="16"/>
          <w:lang w:val="de-CH"/>
        </w:rPr>
      </w:pPr>
      <w:r w:rsidRPr="00313108">
        <w:rPr>
          <w:b/>
          <w:sz w:val="16"/>
          <w:lang w:val="de-CH"/>
        </w:rPr>
        <w:t>Über Soreco AG</w:t>
      </w:r>
    </w:p>
    <w:p w:rsidR="000E58F5" w:rsidRPr="00762A10" w:rsidRDefault="009577E7">
      <w:pPr>
        <w:rPr>
          <w:rFonts w:ascii="Helvetica" w:hAnsi="Helvetica" w:cs="Helvetica"/>
          <w:sz w:val="16"/>
          <w:lang w:val="de-CH"/>
        </w:rPr>
      </w:pPr>
      <w:r w:rsidRPr="00762A10">
        <w:rPr>
          <w:rFonts w:ascii="Helvetica" w:eastAsia="Times New Roman" w:hAnsi="Helvetica" w:cs="Helvetica"/>
          <w:sz w:val="16"/>
          <w:lang w:val="de-CH"/>
        </w:rPr>
        <w:t>Gegründet im Jahr 1988, entwickelt und vermarktet Soreco mit Sitz in Schwe</w:t>
      </w:r>
      <w:r w:rsidRPr="00762A10">
        <w:rPr>
          <w:rFonts w:ascii="Helvetica" w:eastAsia="Times New Roman" w:hAnsi="Helvetica" w:cs="Helvetica"/>
          <w:sz w:val="16"/>
          <w:lang w:val="de-CH"/>
        </w:rPr>
        <w:t>r</w:t>
      </w:r>
      <w:r w:rsidRPr="00762A10">
        <w:rPr>
          <w:rFonts w:ascii="Helvetica" w:eastAsia="Times New Roman" w:hAnsi="Helvetica" w:cs="Helvetica"/>
          <w:sz w:val="16"/>
          <w:lang w:val="de-CH"/>
        </w:rPr>
        <w:t>zenbach bei Zürich unter der Marke Xpert.Line branchenunabhängige Standard-Finanzapplikationen und Prozesslösungen für mittlere und grö</w:t>
      </w:r>
      <w:r w:rsidR="00705C61" w:rsidRPr="00762A10">
        <w:rPr>
          <w:rFonts w:ascii="Helvetica" w:eastAsia="Times New Roman" w:hAnsi="Helvetica" w:cs="Helvetica"/>
          <w:sz w:val="16"/>
          <w:lang w:val="de-CH"/>
        </w:rPr>
        <w:t>ssere KMU und Grossunternehmen.</w:t>
      </w:r>
      <w:r w:rsidRPr="00762A10">
        <w:rPr>
          <w:rFonts w:ascii="Helvetica" w:eastAsia="Times New Roman" w:hAnsi="Helvetica" w:cs="Helvetica"/>
          <w:sz w:val="16"/>
          <w:lang w:val="de-CH"/>
        </w:rPr>
        <w:t xml:space="preserve"> Die Zusammenarbeit mit Partnern im Lösungs-, Dienstle</w:t>
      </w:r>
      <w:r w:rsidRPr="00762A10">
        <w:rPr>
          <w:rFonts w:ascii="Helvetica" w:eastAsia="Times New Roman" w:hAnsi="Helvetica" w:cs="Helvetica"/>
          <w:sz w:val="16"/>
          <w:lang w:val="de-CH"/>
        </w:rPr>
        <w:t>i</w:t>
      </w:r>
      <w:r w:rsidRPr="00762A10">
        <w:rPr>
          <w:rFonts w:ascii="Helvetica" w:eastAsia="Times New Roman" w:hAnsi="Helvetica" w:cs="Helvetica"/>
          <w:sz w:val="16"/>
          <w:lang w:val="de-CH"/>
        </w:rPr>
        <w:t>stungs- und Technologiebereich garantiert Standardlösungen mit ndividuell zug</w:t>
      </w:r>
      <w:r w:rsidRPr="00762A10">
        <w:rPr>
          <w:rFonts w:ascii="Helvetica" w:eastAsia="Times New Roman" w:hAnsi="Helvetica" w:cs="Helvetica"/>
          <w:sz w:val="16"/>
          <w:lang w:val="de-CH"/>
        </w:rPr>
        <w:t>e</w:t>
      </w:r>
      <w:r w:rsidRPr="00762A10">
        <w:rPr>
          <w:rFonts w:ascii="Helvetica" w:eastAsia="Times New Roman" w:hAnsi="Helvetica" w:cs="Helvetica"/>
          <w:sz w:val="16"/>
          <w:lang w:val="de-CH"/>
        </w:rPr>
        <w:t xml:space="preserve">schnittenen Funktionen aus einer Hand. Mit rund 30 Mitarbeitenden betreuen Soreco und seine Partner derzeit über 100 Kunden. </w:t>
      </w:r>
    </w:p>
    <w:sectPr w:rsidR="000E58F5" w:rsidRPr="00762A10" w:rsidSect="000E58F5">
      <w:headerReference w:type="default" r:id="rId8"/>
      <w:pgSz w:w="11899" w:h="16838"/>
      <w:pgMar w:top="1418" w:right="2543" w:bottom="2410" w:left="141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D1" w:rsidRDefault="00254AD1">
    <w:pPr>
      <w:pStyle w:val="Kopfzeile"/>
      <w:tabs>
        <w:tab w:val="clear" w:pos="9072"/>
        <w:tab w:val="right" w:pos="9639"/>
      </w:tabs>
    </w:pPr>
  </w:p>
  <w:p w:rsidR="00254AD1" w:rsidRDefault="00254AD1">
    <w:pPr>
      <w:pStyle w:val="Kopfzeile"/>
      <w:tabs>
        <w:tab w:val="clear" w:pos="9072"/>
        <w:tab w:val="right" w:pos="9639"/>
      </w:tabs>
    </w:pPr>
    <w:r>
      <w:rPr>
        <w:noProof/>
      </w:rPr>
      <w:drawing>
        <wp:inline distT="0" distB="0" distL="0" distR="0">
          <wp:extent cx="1837055" cy="499745"/>
          <wp:effectExtent l="0" t="0" r="0" b="8255"/>
          <wp:docPr id="8" name="Bild 1" descr="SORECO_BLACK_GREEN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ECO_BLACK_GREEN_RGB_72dpi"/>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7055" cy="499745"/>
                  </a:xfrm>
                  <a:prstGeom prst="rect">
                    <a:avLst/>
                  </a:prstGeom>
                  <a:noFill/>
                  <a:ln>
                    <a:noFill/>
                  </a:ln>
                </pic:spPr>
              </pic:pic>
            </a:graphicData>
          </a:graphic>
        </wp:inline>
      </w:drawing>
    </w:r>
    <w:r>
      <w:rPr>
        <w:noProof/>
      </w:rPr>
      <w:tab/>
      <w:t xml:space="preserve">             </w:t>
    </w:r>
  </w:p>
  <w:p w:rsidR="00254AD1" w:rsidRDefault="00254AD1">
    <w:pPr>
      <w:pStyle w:val="Kopfzeile"/>
      <w:tabs>
        <w:tab w:val="clear" w:pos="9072"/>
        <w:tab w:val="right" w:pos="963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AFF"/>
    <w:rsid w:val="0009026C"/>
    <w:rsid w:val="000E58F5"/>
    <w:rsid w:val="001278E0"/>
    <w:rsid w:val="00254AD1"/>
    <w:rsid w:val="002F1D47"/>
    <w:rsid w:val="00430588"/>
    <w:rsid w:val="0045157A"/>
    <w:rsid w:val="00475B65"/>
    <w:rsid w:val="0049009E"/>
    <w:rsid w:val="004E2B19"/>
    <w:rsid w:val="00533325"/>
    <w:rsid w:val="005E0B4B"/>
    <w:rsid w:val="005F5824"/>
    <w:rsid w:val="006D2DF3"/>
    <w:rsid w:val="006F5B32"/>
    <w:rsid w:val="007002B0"/>
    <w:rsid w:val="00704D5E"/>
    <w:rsid w:val="00705C61"/>
    <w:rsid w:val="007138B2"/>
    <w:rsid w:val="00762A10"/>
    <w:rsid w:val="00762D4C"/>
    <w:rsid w:val="0082476D"/>
    <w:rsid w:val="00826DF3"/>
    <w:rsid w:val="009577E7"/>
    <w:rsid w:val="00967CBC"/>
    <w:rsid w:val="00AA1B46"/>
    <w:rsid w:val="00AE0AFF"/>
    <w:rsid w:val="00AE6889"/>
    <w:rsid w:val="00B06064"/>
    <w:rsid w:val="00B701DA"/>
    <w:rsid w:val="00CB007D"/>
    <w:rsid w:val="00D70BF3"/>
    <w:rsid w:val="00E57200"/>
    <w:rsid w:val="00EC7DFA"/>
    <w:rsid w:val="00ED46B6"/>
    <w:rsid w:val="00F56E4D"/>
    <w:rsid w:val="00FC32D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0AFF"/>
    <w:rPr>
      <w:rFonts w:ascii="Times" w:eastAsia="Times" w:hAnsi="Times"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AE0AFF"/>
    <w:pPr>
      <w:tabs>
        <w:tab w:val="center" w:pos="4536"/>
        <w:tab w:val="right" w:pos="9072"/>
      </w:tabs>
    </w:pPr>
  </w:style>
  <w:style w:type="character" w:customStyle="1" w:styleId="KopfzeileZeichen">
    <w:name w:val="Kopfzeile Zeichen"/>
    <w:basedOn w:val="Absatzstandardschriftart"/>
    <w:link w:val="Kopfzeile"/>
    <w:rsid w:val="00AE0AFF"/>
    <w:rPr>
      <w:rFonts w:ascii="Times" w:eastAsia="Times" w:hAnsi="Times" w:cs="Times New Roman"/>
      <w:lang w:eastAsia="de-DE"/>
    </w:rPr>
  </w:style>
  <w:style w:type="paragraph" w:styleId="Textkrper3">
    <w:name w:val="Body Text 3"/>
    <w:basedOn w:val="Standard"/>
    <w:link w:val="Textkrper3Zeichen"/>
    <w:rsid w:val="00AE0AFF"/>
    <w:pPr>
      <w:widowControl w:val="0"/>
      <w:autoSpaceDE w:val="0"/>
      <w:autoSpaceDN w:val="0"/>
      <w:adjustRightInd w:val="0"/>
    </w:pPr>
    <w:rPr>
      <w:rFonts w:ascii="Helvetica" w:eastAsia="Times New Roman" w:hAnsi="Helvetica"/>
      <w:sz w:val="18"/>
    </w:rPr>
  </w:style>
  <w:style w:type="character" w:customStyle="1" w:styleId="Textkrper3Zeichen">
    <w:name w:val="Textkörper 3 Zeichen"/>
    <w:basedOn w:val="Absatzstandardschriftart"/>
    <w:link w:val="Textkrper3"/>
    <w:rsid w:val="00AE0AFF"/>
    <w:rPr>
      <w:rFonts w:ascii="Helvetica" w:eastAsia="Times New Roman" w:hAnsi="Helvetica" w:cs="Times New Roman"/>
      <w:sz w:val="18"/>
      <w:lang w:eastAsia="de-DE"/>
    </w:rPr>
  </w:style>
  <w:style w:type="paragraph" w:customStyle="1" w:styleId="Einzug1">
    <w:name w:val="Einzug 1"/>
    <w:basedOn w:val="Standard"/>
    <w:link w:val="Einzug1Zchn"/>
    <w:rsid w:val="00AE0AFF"/>
    <w:pPr>
      <w:keepLines/>
      <w:spacing w:line="300" w:lineRule="atLeast"/>
      <w:ind w:left="851"/>
    </w:pPr>
    <w:rPr>
      <w:rFonts w:ascii="Arial Narrow" w:eastAsia="Times New Roman" w:hAnsi="Arial Narrow"/>
      <w:sz w:val="21"/>
      <w:szCs w:val="20"/>
      <w:lang w:val="de-CH" w:eastAsia="de-CH"/>
    </w:rPr>
  </w:style>
  <w:style w:type="character" w:customStyle="1" w:styleId="Einzug1Zchn">
    <w:name w:val="Einzug 1 Zchn"/>
    <w:link w:val="Einzug1"/>
    <w:rsid w:val="00AE0AFF"/>
    <w:rPr>
      <w:rFonts w:ascii="Arial Narrow" w:eastAsia="Times New Roman" w:hAnsi="Arial Narrow" w:cs="Times New Roman"/>
      <w:sz w:val="21"/>
      <w:szCs w:val="20"/>
      <w:lang w:val="de-CH" w:eastAsia="de-CH"/>
    </w:rPr>
  </w:style>
  <w:style w:type="paragraph" w:styleId="Sprechblasentext">
    <w:name w:val="Balloon Text"/>
    <w:basedOn w:val="Standard"/>
    <w:link w:val="SprechblasentextZeichen"/>
    <w:uiPriority w:val="99"/>
    <w:semiHidden/>
    <w:unhideWhenUsed/>
    <w:rsid w:val="009577E7"/>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577E7"/>
    <w:rPr>
      <w:rFonts w:ascii="Segoe UI" w:eastAsia="Times" w:hAnsi="Segoe UI" w:cs="Segoe UI"/>
      <w:sz w:val="18"/>
      <w:szCs w:val="18"/>
      <w:lang w:eastAsia="de-DE"/>
    </w:rPr>
  </w:style>
  <w:style w:type="character" w:styleId="Kommentarzeichen">
    <w:name w:val="annotation reference"/>
    <w:basedOn w:val="Absatzstandardschriftart"/>
    <w:uiPriority w:val="99"/>
    <w:semiHidden/>
    <w:unhideWhenUsed/>
    <w:rsid w:val="009577E7"/>
    <w:rPr>
      <w:sz w:val="16"/>
      <w:szCs w:val="16"/>
    </w:rPr>
  </w:style>
  <w:style w:type="paragraph" w:styleId="Kommentartext">
    <w:name w:val="annotation text"/>
    <w:basedOn w:val="Standard"/>
    <w:link w:val="KommentartextZeichen"/>
    <w:uiPriority w:val="99"/>
    <w:semiHidden/>
    <w:unhideWhenUsed/>
    <w:rsid w:val="009577E7"/>
    <w:rPr>
      <w:sz w:val="20"/>
      <w:szCs w:val="20"/>
    </w:rPr>
  </w:style>
  <w:style w:type="character" w:customStyle="1" w:styleId="KommentartextZeichen">
    <w:name w:val="Kommentartext Zeichen"/>
    <w:basedOn w:val="Absatzstandardschriftart"/>
    <w:link w:val="Kommentartext"/>
    <w:uiPriority w:val="99"/>
    <w:semiHidden/>
    <w:rsid w:val="009577E7"/>
    <w:rPr>
      <w:rFonts w:ascii="Times" w:eastAsia="Times" w:hAnsi="Times"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9577E7"/>
    <w:rPr>
      <w:b/>
      <w:bCs/>
    </w:rPr>
  </w:style>
  <w:style w:type="character" w:customStyle="1" w:styleId="KommentarthemaZeichen">
    <w:name w:val="Kommentarthema Zeichen"/>
    <w:basedOn w:val="KommentartextZeichen"/>
    <w:link w:val="Kommentarthema"/>
    <w:uiPriority w:val="99"/>
    <w:semiHidden/>
    <w:rsid w:val="009577E7"/>
    <w:rPr>
      <w:b/>
      <w:bCs/>
    </w:rPr>
  </w:style>
  <w:style w:type="paragraph" w:styleId="Fuzeile">
    <w:name w:val="footer"/>
    <w:basedOn w:val="Standard"/>
    <w:link w:val="FuzeileZeichen"/>
    <w:uiPriority w:val="99"/>
    <w:semiHidden/>
    <w:unhideWhenUsed/>
    <w:rsid w:val="00AE6889"/>
    <w:pPr>
      <w:tabs>
        <w:tab w:val="center" w:pos="4536"/>
        <w:tab w:val="right" w:pos="9072"/>
      </w:tabs>
    </w:pPr>
  </w:style>
  <w:style w:type="character" w:customStyle="1" w:styleId="FuzeileZeichen">
    <w:name w:val="Fußzeile Zeichen"/>
    <w:basedOn w:val="Absatzstandardschriftart"/>
    <w:link w:val="Fuzeile"/>
    <w:uiPriority w:val="99"/>
    <w:semiHidden/>
    <w:rsid w:val="00AE6889"/>
    <w:rPr>
      <w:rFonts w:ascii="Times" w:eastAsia="Times" w:hAnsi="Times" w:cs="Times New Roman"/>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reco.ch"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Macintosh Word</Application>
  <DocSecurity>0</DocSecurity>
  <Lines>50</Lines>
  <Paragraphs>12</Paragraphs>
  <ScaleCrop>false</ScaleCrop>
  <Company>Press'n'Relations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cp:lastModifiedBy>Markus Häfliger</cp:lastModifiedBy>
  <cp:revision>18</cp:revision>
  <cp:lastPrinted>2016-03-02T16:03:00Z</cp:lastPrinted>
  <dcterms:created xsi:type="dcterms:W3CDTF">2016-03-01T09:10:00Z</dcterms:created>
  <dcterms:modified xsi:type="dcterms:W3CDTF">2016-03-03T16:40:00Z</dcterms:modified>
</cp:coreProperties>
</file>