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42" w:rsidRPr="00F90145" w:rsidRDefault="00A77142">
      <w:pPr>
        <w:rPr>
          <w:rFonts w:ascii="Helvetica" w:hAnsi="Helvetica"/>
          <w:sz w:val="20"/>
        </w:rPr>
      </w:pPr>
      <w:r w:rsidRPr="00F90145">
        <w:rPr>
          <w:rFonts w:ascii="Helvetica" w:hAnsi="Helvetica"/>
          <w:sz w:val="20"/>
        </w:rPr>
        <w:t>P</w:t>
      </w:r>
      <w:r w:rsidR="00F90145">
        <w:rPr>
          <w:rFonts w:ascii="Helvetica" w:hAnsi="Helvetica"/>
          <w:sz w:val="20"/>
        </w:rPr>
        <w:t>RESSEINFORMATION</w:t>
      </w:r>
    </w:p>
    <w:p w:rsidR="0015169A" w:rsidRDefault="0015169A">
      <w:pPr>
        <w:rPr>
          <w:rFonts w:ascii="Helvetica" w:hAnsi="Helvetica"/>
          <w:sz w:val="20"/>
        </w:rPr>
      </w:pPr>
    </w:p>
    <w:p w:rsidR="0015169A" w:rsidRPr="00871900" w:rsidRDefault="0015169A" w:rsidP="0015169A">
      <w:pPr>
        <w:rPr>
          <w:rFonts w:ascii="Helvetica" w:hAnsi="Helvetica"/>
          <w:b/>
          <w:i/>
          <w:sz w:val="20"/>
        </w:rPr>
      </w:pPr>
      <w:r w:rsidRPr="0015169A">
        <w:rPr>
          <w:rFonts w:ascii="Helvetica" w:hAnsi="Helvetica"/>
          <w:b/>
          <w:i/>
          <w:sz w:val="20"/>
        </w:rPr>
        <w:t xml:space="preserve">Fachpack, 25. </w:t>
      </w:r>
      <w:r>
        <w:rPr>
          <w:rFonts w:ascii="Helvetica" w:hAnsi="Helvetica"/>
          <w:b/>
          <w:i/>
          <w:sz w:val="20"/>
        </w:rPr>
        <w:t>b</w:t>
      </w:r>
      <w:r w:rsidRPr="0015169A">
        <w:rPr>
          <w:rFonts w:ascii="Helvetica" w:hAnsi="Helvetica"/>
          <w:b/>
          <w:i/>
          <w:sz w:val="20"/>
        </w:rPr>
        <w:t>is 27. September 2018, Messe Nürnberg</w:t>
      </w:r>
      <w:r w:rsidRPr="00871900">
        <w:rPr>
          <w:rFonts w:ascii="Helvetica" w:hAnsi="Helvetica"/>
          <w:b/>
          <w:i/>
          <w:sz w:val="20"/>
        </w:rPr>
        <w:t xml:space="preserve">, Halle </w:t>
      </w:r>
      <w:r w:rsidR="00871900" w:rsidRPr="00871900">
        <w:rPr>
          <w:rFonts w:ascii="Helvetica" w:hAnsi="Helvetica"/>
          <w:b/>
          <w:i/>
          <w:sz w:val="20"/>
        </w:rPr>
        <w:t>9</w:t>
      </w:r>
      <w:r w:rsidRPr="00871900">
        <w:rPr>
          <w:rFonts w:ascii="Helvetica" w:hAnsi="Helvetica"/>
          <w:b/>
          <w:i/>
          <w:sz w:val="20"/>
        </w:rPr>
        <w:t xml:space="preserve">, Stand </w:t>
      </w:r>
      <w:r w:rsidR="00871900" w:rsidRPr="00871900">
        <w:rPr>
          <w:rFonts w:ascii="Helvetica" w:hAnsi="Helvetica"/>
          <w:b/>
          <w:i/>
          <w:sz w:val="20"/>
        </w:rPr>
        <w:t>237</w:t>
      </w:r>
    </w:p>
    <w:p w:rsidR="00A77142" w:rsidRPr="00F90145" w:rsidRDefault="00A62D20">
      <w:pPr>
        <w:rPr>
          <w:rFonts w:ascii="Helvetica" w:hAnsi="Helvetica"/>
          <w:sz w:val="20"/>
        </w:rPr>
      </w:pPr>
      <w:r>
        <w:rPr>
          <w:rFonts w:ascii="Helvetica" w:hAnsi="Helvetica"/>
          <w:sz w:val="20"/>
        </w:rPr>
        <w:t xml:space="preserve">Bremerhaven, </w:t>
      </w:r>
      <w:r w:rsidR="00232536">
        <w:rPr>
          <w:rFonts w:ascii="Helvetica" w:hAnsi="Helvetica"/>
          <w:sz w:val="20"/>
        </w:rPr>
        <w:t>11</w:t>
      </w:r>
      <w:r w:rsidR="00606CB3">
        <w:rPr>
          <w:rFonts w:ascii="Helvetica" w:hAnsi="Helvetica"/>
          <w:sz w:val="20"/>
        </w:rPr>
        <w:t>. Juli</w:t>
      </w:r>
      <w:r w:rsidR="00A77142" w:rsidRPr="00F90145">
        <w:rPr>
          <w:rFonts w:ascii="Helvetica" w:hAnsi="Helvetica"/>
          <w:sz w:val="20"/>
        </w:rPr>
        <w:t xml:space="preserve"> 2018</w:t>
      </w:r>
    </w:p>
    <w:p w:rsidR="00606CB3" w:rsidRDefault="00606CB3" w:rsidP="00AB719A">
      <w:pPr>
        <w:spacing w:after="0" w:line="300" w:lineRule="exact"/>
        <w:rPr>
          <w:rFonts w:ascii="Helvetica" w:hAnsi="Helvetica"/>
          <w:b/>
          <w:sz w:val="24"/>
        </w:rPr>
      </w:pPr>
      <w:r>
        <w:rPr>
          <w:rFonts w:ascii="Helvetica" w:hAnsi="Helvetica"/>
          <w:b/>
          <w:sz w:val="24"/>
        </w:rPr>
        <w:t xml:space="preserve">Kühlverpackungen, Thermohauben, </w:t>
      </w:r>
      <w:proofErr w:type="spellStart"/>
      <w:r>
        <w:rPr>
          <w:rFonts w:ascii="Helvetica" w:hAnsi="Helvetica"/>
          <w:b/>
          <w:sz w:val="24"/>
        </w:rPr>
        <w:t>Dattenlogger</w:t>
      </w:r>
      <w:proofErr w:type="spellEnd"/>
      <w:r>
        <w:rPr>
          <w:rFonts w:ascii="Helvetica" w:hAnsi="Helvetica"/>
          <w:b/>
          <w:sz w:val="24"/>
        </w:rPr>
        <w:t>:</w:t>
      </w:r>
    </w:p>
    <w:p w:rsidR="00606CB3" w:rsidRDefault="00D646B0" w:rsidP="00606CB3">
      <w:pPr>
        <w:spacing w:after="0" w:line="300" w:lineRule="exact"/>
        <w:rPr>
          <w:rFonts w:ascii="Helvetica" w:hAnsi="Helvetica"/>
          <w:b/>
          <w:sz w:val="24"/>
        </w:rPr>
      </w:pPr>
      <w:r>
        <w:rPr>
          <w:rFonts w:ascii="Helvetica" w:hAnsi="Helvetica"/>
          <w:b/>
          <w:sz w:val="24"/>
        </w:rPr>
        <w:t xml:space="preserve">Ecocool </w:t>
      </w:r>
      <w:r w:rsidR="00606CB3">
        <w:rPr>
          <w:rFonts w:ascii="Helvetica" w:hAnsi="Helvetica"/>
          <w:b/>
          <w:sz w:val="24"/>
        </w:rPr>
        <w:t>zeigt auf der Fachpack Lösungen für Food und Pharma</w:t>
      </w:r>
    </w:p>
    <w:p w:rsidR="00AB719A" w:rsidRDefault="00AB719A" w:rsidP="00AB719A">
      <w:pPr>
        <w:spacing w:after="0" w:line="300" w:lineRule="exact"/>
        <w:rPr>
          <w:rFonts w:ascii="Helvetica" w:hAnsi="Helvetica"/>
          <w:sz w:val="20"/>
        </w:rPr>
      </w:pPr>
    </w:p>
    <w:p w:rsidR="00AB719A" w:rsidRDefault="00606CB3" w:rsidP="00AB719A">
      <w:pPr>
        <w:spacing w:after="0" w:line="300" w:lineRule="exact"/>
        <w:rPr>
          <w:rFonts w:ascii="Helvetica" w:hAnsi="Helvetica"/>
          <w:sz w:val="20"/>
        </w:rPr>
      </w:pPr>
      <w:r>
        <w:rPr>
          <w:rFonts w:ascii="Helvetica" w:hAnsi="Helvetica"/>
          <w:sz w:val="20"/>
        </w:rPr>
        <w:t xml:space="preserve">Smartcooler und </w:t>
      </w:r>
      <w:proofErr w:type="spellStart"/>
      <w:r>
        <w:rPr>
          <w:rFonts w:ascii="Helvetica" w:hAnsi="Helvetica"/>
          <w:sz w:val="20"/>
        </w:rPr>
        <w:t>Coolmailer</w:t>
      </w:r>
      <w:proofErr w:type="spellEnd"/>
      <w:r>
        <w:rPr>
          <w:rFonts w:ascii="Helvetica" w:hAnsi="Helvetica"/>
          <w:sz w:val="20"/>
        </w:rPr>
        <w:t xml:space="preserve"> für Lebensmittel-Onlineversand – Pharmaboxen für GDP-konforme Distribution – Thermohauben zum Schutz sensibler Fracht – Datenlogger für Monitoring der Kühlkette </w:t>
      </w:r>
    </w:p>
    <w:p w:rsidR="0084208E" w:rsidRPr="00F90145" w:rsidRDefault="0084208E" w:rsidP="00AB719A">
      <w:pPr>
        <w:spacing w:after="0" w:line="300" w:lineRule="exact"/>
        <w:rPr>
          <w:rFonts w:ascii="Helvetica" w:hAnsi="Helvetica"/>
          <w:sz w:val="20"/>
        </w:rPr>
      </w:pPr>
    </w:p>
    <w:p w:rsidR="00337D3C" w:rsidRDefault="00606CB3" w:rsidP="00AB719A">
      <w:pPr>
        <w:spacing w:after="0" w:line="300" w:lineRule="exact"/>
        <w:rPr>
          <w:rFonts w:ascii="Helvetica" w:hAnsi="Helvetica"/>
          <w:b/>
          <w:sz w:val="20"/>
        </w:rPr>
      </w:pPr>
      <w:r>
        <w:rPr>
          <w:rFonts w:ascii="Helvetica" w:hAnsi="Helvetica"/>
          <w:b/>
          <w:sz w:val="20"/>
        </w:rPr>
        <w:t>Verpackungen für temperatursensi</w:t>
      </w:r>
      <w:r w:rsidR="00C56715">
        <w:rPr>
          <w:rFonts w:ascii="Helvetica" w:hAnsi="Helvetica"/>
          <w:b/>
          <w:sz w:val="20"/>
        </w:rPr>
        <w:t>ble Güter: Auf dieses technisch</w:t>
      </w:r>
      <w:r>
        <w:rPr>
          <w:rFonts w:ascii="Helvetica" w:hAnsi="Helvetica"/>
          <w:b/>
          <w:sz w:val="20"/>
        </w:rPr>
        <w:t xml:space="preserve"> anspruchsvolle Geschäftsfeld hat sich die Ecocool GmbH spezialisiert. Auf der diesjährigen Fachpack in Nürnberg präsentiert der Hersteller aus Bremerhaven sein umfangreiches Portfolio für die Kernmärkte Food und Pharma</w:t>
      </w:r>
      <w:r w:rsidRPr="0071643F">
        <w:rPr>
          <w:rFonts w:ascii="Helvetica" w:hAnsi="Helvetica"/>
          <w:b/>
          <w:sz w:val="20"/>
        </w:rPr>
        <w:t xml:space="preserve">: Halle </w:t>
      </w:r>
      <w:r w:rsidR="00871900" w:rsidRPr="0071643F">
        <w:rPr>
          <w:rFonts w:ascii="Helvetica" w:hAnsi="Helvetica"/>
          <w:b/>
          <w:sz w:val="20"/>
        </w:rPr>
        <w:t>9</w:t>
      </w:r>
      <w:r w:rsidRPr="0071643F">
        <w:rPr>
          <w:rFonts w:ascii="Helvetica" w:hAnsi="Helvetica"/>
          <w:b/>
          <w:sz w:val="20"/>
        </w:rPr>
        <w:t xml:space="preserve">, Stand </w:t>
      </w:r>
      <w:r w:rsidR="00871900" w:rsidRPr="0071643F">
        <w:rPr>
          <w:rFonts w:ascii="Helvetica" w:hAnsi="Helvetica"/>
          <w:b/>
          <w:sz w:val="20"/>
        </w:rPr>
        <w:t>237</w:t>
      </w:r>
      <w:r w:rsidRPr="0071643F">
        <w:rPr>
          <w:rFonts w:ascii="Helvetica" w:hAnsi="Helvetica"/>
          <w:b/>
          <w:sz w:val="20"/>
        </w:rPr>
        <w:t>. Im Messefokus</w:t>
      </w:r>
      <w:r>
        <w:rPr>
          <w:rFonts w:ascii="Helvetica" w:hAnsi="Helvetica"/>
          <w:b/>
          <w:sz w:val="20"/>
        </w:rPr>
        <w:t xml:space="preserve"> stehen </w:t>
      </w:r>
      <w:r w:rsidR="00337D3C">
        <w:rPr>
          <w:rFonts w:ascii="Helvetica" w:hAnsi="Helvetica"/>
          <w:b/>
          <w:sz w:val="20"/>
        </w:rPr>
        <w:t>erstens</w:t>
      </w:r>
      <w:r>
        <w:rPr>
          <w:rFonts w:ascii="Helvetica" w:hAnsi="Helvetica"/>
          <w:b/>
          <w:sz w:val="20"/>
        </w:rPr>
        <w:t xml:space="preserve"> die </w:t>
      </w:r>
      <w:r w:rsidR="00337D3C">
        <w:rPr>
          <w:rFonts w:ascii="Helvetica" w:hAnsi="Helvetica"/>
          <w:b/>
          <w:sz w:val="20"/>
        </w:rPr>
        <w:t>Kühlverpackungen für den derzeit boomenden O</w:t>
      </w:r>
      <w:r w:rsidR="00DC051E">
        <w:rPr>
          <w:rFonts w:ascii="Helvetica" w:hAnsi="Helvetica"/>
          <w:b/>
          <w:sz w:val="20"/>
        </w:rPr>
        <w:t>nline-Versand von Lebensmitteln.</w:t>
      </w:r>
      <w:r w:rsidR="00337D3C">
        <w:rPr>
          <w:rFonts w:ascii="Helvetica" w:hAnsi="Helvetica"/>
          <w:b/>
          <w:sz w:val="20"/>
        </w:rPr>
        <w:t xml:space="preserve"> Mit dem </w:t>
      </w:r>
      <w:proofErr w:type="spellStart"/>
      <w:r w:rsidR="00337D3C">
        <w:rPr>
          <w:rFonts w:ascii="Helvetica" w:hAnsi="Helvetica"/>
          <w:b/>
          <w:sz w:val="20"/>
        </w:rPr>
        <w:t>Coolmailer</w:t>
      </w:r>
      <w:proofErr w:type="spellEnd"/>
      <w:r w:rsidR="00337D3C">
        <w:rPr>
          <w:rFonts w:ascii="Helvetica" w:hAnsi="Helvetica"/>
          <w:b/>
          <w:sz w:val="20"/>
        </w:rPr>
        <w:t xml:space="preserve"> und dem neuen Smartcooler adressiert Ecocool Onlinehändler, die in diesem Segment tätig sind oder einsteigen wollen. Ein zweiter Messeschwerpunkt sind die Pharmaboxen für den GDP-konformen Versand von Medikamenten. „Hierfür haben wir auch an einem Logistikkonzept für die sichere und wirtschaftliche Distribution von temperatursensiblen Pharmazeutika auf der letzten Meile mitgearbeitet“, sagt Dr. Florian Siedenburg, Geschäftsführer der Ecocool GmbH. Dieses Projekt für den bundesweiten Pharmaversand soll auf der Messe näher vorgestellt werden. „Die technologische Grundlage für die Entwicklung</w:t>
      </w:r>
      <w:r w:rsidR="00703988">
        <w:rPr>
          <w:rFonts w:ascii="Helvetica" w:hAnsi="Helvetica"/>
          <w:b/>
          <w:sz w:val="20"/>
        </w:rPr>
        <w:t xml:space="preserve"> solcher Supply-Chain-Konzepte bilden</w:t>
      </w:r>
      <w:r w:rsidR="00337D3C">
        <w:rPr>
          <w:rFonts w:ascii="Helvetica" w:hAnsi="Helvetica"/>
          <w:b/>
          <w:sz w:val="20"/>
        </w:rPr>
        <w:t xml:space="preserve"> zum einen </w:t>
      </w:r>
      <w:r w:rsidR="00703988">
        <w:rPr>
          <w:rFonts w:ascii="Helvetica" w:hAnsi="Helvetica"/>
          <w:b/>
          <w:sz w:val="20"/>
        </w:rPr>
        <w:t>unsere umfangreichen Klimakammertests, zum anderen Realtransporte, die wir mit Hilfe von Datene</w:t>
      </w:r>
      <w:r w:rsidR="0015169A">
        <w:rPr>
          <w:rFonts w:ascii="Helvetica" w:hAnsi="Helvetica"/>
          <w:b/>
          <w:sz w:val="20"/>
        </w:rPr>
        <w:t>r</w:t>
      </w:r>
      <w:r w:rsidR="00703988">
        <w:rPr>
          <w:rFonts w:ascii="Helvetica" w:hAnsi="Helvetica"/>
          <w:b/>
          <w:sz w:val="20"/>
        </w:rPr>
        <w:t xml:space="preserve">fassungs-Instrumenten analysieren.“ Diese Temperatur-Datenlogger werden von Ecocool nicht nur genutzt, sondern auch aktiv vertrieben. Der Spezialist aus Bremerhaven stellt auf der Fachpack </w:t>
      </w:r>
      <w:r w:rsidR="00546061">
        <w:rPr>
          <w:rFonts w:ascii="Helvetica" w:hAnsi="Helvetica"/>
          <w:b/>
          <w:sz w:val="20"/>
        </w:rPr>
        <w:t>das</w:t>
      </w:r>
      <w:r w:rsidR="00703988">
        <w:rPr>
          <w:rFonts w:ascii="Helvetica" w:hAnsi="Helvetica"/>
          <w:b/>
          <w:sz w:val="20"/>
        </w:rPr>
        <w:t xml:space="preserve"> Portfolio der Partner </w:t>
      </w:r>
      <w:proofErr w:type="spellStart"/>
      <w:r w:rsidR="00871900">
        <w:rPr>
          <w:rFonts w:ascii="Helvetica" w:hAnsi="Helvetica"/>
          <w:b/>
          <w:sz w:val="20"/>
        </w:rPr>
        <w:t>SWiTrace</w:t>
      </w:r>
      <w:proofErr w:type="spellEnd"/>
      <w:r w:rsidR="00871900">
        <w:rPr>
          <w:rFonts w:ascii="Helvetica" w:hAnsi="Helvetica"/>
          <w:b/>
          <w:sz w:val="20"/>
        </w:rPr>
        <w:t xml:space="preserve"> und IMEC</w:t>
      </w:r>
      <w:r w:rsidR="00703988">
        <w:rPr>
          <w:rFonts w:ascii="Helvetica" w:hAnsi="Helvetica"/>
          <w:b/>
          <w:sz w:val="20"/>
        </w:rPr>
        <w:t xml:space="preserve"> vor. Abgerundet wird </w:t>
      </w:r>
      <w:r w:rsidR="008B7480">
        <w:rPr>
          <w:rFonts w:ascii="Helvetica" w:hAnsi="Helvetica"/>
          <w:b/>
          <w:sz w:val="20"/>
        </w:rPr>
        <w:t>das</w:t>
      </w:r>
      <w:r w:rsidR="00703988">
        <w:rPr>
          <w:rFonts w:ascii="Helvetica" w:hAnsi="Helvetica"/>
          <w:b/>
          <w:sz w:val="20"/>
        </w:rPr>
        <w:t xml:space="preserve"> Produkt-Spektrum v</w:t>
      </w:r>
      <w:r w:rsidR="00546061">
        <w:rPr>
          <w:rFonts w:ascii="Helvetica" w:hAnsi="Helvetica"/>
          <w:b/>
          <w:sz w:val="20"/>
        </w:rPr>
        <w:t>on den Thermohauben von Ecocool. D</w:t>
      </w:r>
      <w:r w:rsidR="00703988">
        <w:rPr>
          <w:rFonts w:ascii="Helvetica" w:hAnsi="Helvetica"/>
          <w:b/>
          <w:sz w:val="20"/>
        </w:rPr>
        <w:t>ie</w:t>
      </w:r>
      <w:r w:rsidR="00546061">
        <w:rPr>
          <w:rFonts w:ascii="Helvetica" w:hAnsi="Helvetica"/>
          <w:b/>
          <w:sz w:val="20"/>
        </w:rPr>
        <w:t>se</w:t>
      </w:r>
      <w:r w:rsidR="00703988">
        <w:rPr>
          <w:rFonts w:ascii="Helvetica" w:hAnsi="Helvetica"/>
          <w:b/>
          <w:sz w:val="20"/>
        </w:rPr>
        <w:t xml:space="preserve"> </w:t>
      </w:r>
      <w:r w:rsidR="00546061">
        <w:rPr>
          <w:rFonts w:ascii="Helvetica" w:hAnsi="Helvetica"/>
          <w:b/>
          <w:sz w:val="20"/>
        </w:rPr>
        <w:t xml:space="preserve">werden </w:t>
      </w:r>
      <w:r w:rsidR="00703988">
        <w:rPr>
          <w:rFonts w:ascii="Helvetica" w:hAnsi="Helvetica"/>
          <w:b/>
          <w:sz w:val="20"/>
        </w:rPr>
        <w:t>zum Schutz temperatursensibler Güter vor allem in der Luftfracht eingesetzt.</w:t>
      </w:r>
    </w:p>
    <w:p w:rsidR="00606CB3" w:rsidRDefault="00606CB3" w:rsidP="00AB719A">
      <w:pPr>
        <w:spacing w:after="0" w:line="300" w:lineRule="exact"/>
        <w:rPr>
          <w:rFonts w:ascii="Helvetica" w:hAnsi="Helvetica"/>
          <w:b/>
          <w:sz w:val="20"/>
        </w:rPr>
      </w:pPr>
    </w:p>
    <w:p w:rsidR="004F2647" w:rsidRDefault="00C124AC" w:rsidP="00AB719A">
      <w:pPr>
        <w:spacing w:after="0" w:line="300" w:lineRule="exact"/>
        <w:rPr>
          <w:rFonts w:ascii="Helvetica" w:hAnsi="Helvetica"/>
          <w:sz w:val="20"/>
        </w:rPr>
      </w:pPr>
      <w:r w:rsidRPr="00C124AC">
        <w:rPr>
          <w:rFonts w:ascii="Helvetica" w:hAnsi="Helvetica"/>
          <w:sz w:val="20"/>
        </w:rPr>
        <w:t>Eines der Messehighlights ist die neuartige Kühlverpackung „</w:t>
      </w:r>
      <w:r w:rsidRPr="00C124AC">
        <w:rPr>
          <w:rFonts w:ascii="Helvetica" w:hAnsi="Helvetica"/>
          <w:b/>
          <w:sz w:val="20"/>
        </w:rPr>
        <w:t>Smartcooler</w:t>
      </w:r>
      <w:r w:rsidRPr="00C124AC">
        <w:rPr>
          <w:rFonts w:ascii="Helvetica" w:hAnsi="Helvetica"/>
          <w:sz w:val="20"/>
        </w:rPr>
        <w:t>“, die Ecocool seit Juni 2018 vertreibt. Der Smartcooler ist eine Isoliertasche aus einem Kunststoffvlies</w:t>
      </w:r>
      <w:r w:rsidR="00FD05E2">
        <w:rPr>
          <w:rFonts w:ascii="Helvetica" w:hAnsi="Helvetica"/>
          <w:sz w:val="20"/>
        </w:rPr>
        <w:t xml:space="preserve">, die – mit </w:t>
      </w:r>
      <w:r w:rsidR="004F2647" w:rsidRPr="008B5FF1">
        <w:rPr>
          <w:rFonts w:ascii="Helvetica" w:hAnsi="Helvetica"/>
          <w:sz w:val="20"/>
        </w:rPr>
        <w:t>Kühlelementen</w:t>
      </w:r>
      <w:r w:rsidRPr="00C124AC">
        <w:rPr>
          <w:rFonts w:ascii="Helvetica" w:hAnsi="Helvetica"/>
          <w:sz w:val="20"/>
        </w:rPr>
        <w:t xml:space="preserve"> </w:t>
      </w:r>
      <w:r w:rsidR="004F2647">
        <w:rPr>
          <w:rFonts w:ascii="Helvetica" w:hAnsi="Helvetica"/>
          <w:sz w:val="20"/>
        </w:rPr>
        <w:t>bestückt – eine hervorragende</w:t>
      </w:r>
      <w:r w:rsidRPr="00C124AC">
        <w:rPr>
          <w:rFonts w:ascii="Helvetica" w:hAnsi="Helvetica"/>
          <w:sz w:val="20"/>
        </w:rPr>
        <w:t xml:space="preserve"> </w:t>
      </w:r>
      <w:r w:rsidR="00871900">
        <w:rPr>
          <w:rFonts w:ascii="Helvetica" w:hAnsi="Helvetica"/>
          <w:sz w:val="20"/>
        </w:rPr>
        <w:t>Temperaturführung gewährleistet</w:t>
      </w:r>
      <w:r w:rsidRPr="00C124AC">
        <w:rPr>
          <w:rFonts w:ascii="Helvetica" w:hAnsi="Helvetica"/>
          <w:sz w:val="20"/>
        </w:rPr>
        <w:t>. Gleichzeitig ist das neue Produkt besonders na</w:t>
      </w:r>
      <w:r w:rsidR="00045F3A">
        <w:rPr>
          <w:rFonts w:ascii="Helvetica" w:hAnsi="Helvetica"/>
          <w:sz w:val="20"/>
        </w:rPr>
        <w:t xml:space="preserve">chhaltig, da die Verpackung zu </w:t>
      </w:r>
      <w:r w:rsidRPr="00C124AC">
        <w:rPr>
          <w:rFonts w:ascii="Helvetica" w:hAnsi="Helvetica"/>
          <w:sz w:val="20"/>
        </w:rPr>
        <w:t xml:space="preserve">80 Prozent aus recycelten PET-Flaschen besteht. Das Herz des </w:t>
      </w:r>
      <w:proofErr w:type="spellStart"/>
      <w:r w:rsidRPr="00C124AC">
        <w:rPr>
          <w:rFonts w:ascii="Helvetica" w:hAnsi="Helvetica"/>
          <w:sz w:val="20"/>
        </w:rPr>
        <w:t>Smartcoolers</w:t>
      </w:r>
      <w:proofErr w:type="spellEnd"/>
      <w:r w:rsidRPr="00C124AC">
        <w:rPr>
          <w:rFonts w:ascii="Helvetica" w:hAnsi="Helvetica"/>
          <w:sz w:val="20"/>
        </w:rPr>
        <w:t xml:space="preserve"> besteht aus dem beschriebenen Isoliervlies auf Recyclingbasis, welches mit einem speziellen, dünnen PE-Umschlag zu einem Beutel zusammengefasst wird. Verschlossen wird das System mit einem beigelegten Aufkleber.</w:t>
      </w:r>
      <w:r w:rsidR="004F2647">
        <w:rPr>
          <w:rFonts w:ascii="Helvetica" w:hAnsi="Helvetica"/>
          <w:sz w:val="20"/>
        </w:rPr>
        <w:t xml:space="preserve"> Eine kostengünstige Variante, die Ecocool bereits auf dem Markt etabliert hat, ist die „</w:t>
      </w:r>
      <w:proofErr w:type="spellStart"/>
      <w:r w:rsidR="004F2647" w:rsidRPr="004F2647">
        <w:rPr>
          <w:rFonts w:ascii="Helvetica" w:hAnsi="Helvetica"/>
          <w:b/>
          <w:sz w:val="20"/>
        </w:rPr>
        <w:t>Coolmailer</w:t>
      </w:r>
      <w:r w:rsidR="004F2647">
        <w:rPr>
          <w:rFonts w:ascii="Helvetica" w:hAnsi="Helvetica"/>
          <w:sz w:val="20"/>
        </w:rPr>
        <w:t>“-Thermohülle</w:t>
      </w:r>
      <w:proofErr w:type="spellEnd"/>
      <w:r w:rsidR="004F2647">
        <w:rPr>
          <w:rFonts w:ascii="Helvetica" w:hAnsi="Helvetica"/>
          <w:sz w:val="20"/>
        </w:rPr>
        <w:t>.</w:t>
      </w:r>
    </w:p>
    <w:p w:rsidR="004F2647" w:rsidRDefault="004F2647" w:rsidP="00AB719A">
      <w:pPr>
        <w:spacing w:after="0" w:line="300" w:lineRule="exact"/>
        <w:rPr>
          <w:rFonts w:ascii="Helvetica" w:hAnsi="Helvetica"/>
          <w:sz w:val="20"/>
        </w:rPr>
      </w:pPr>
    </w:p>
    <w:p w:rsidR="00BC6743" w:rsidRDefault="004F2647" w:rsidP="00AB719A">
      <w:pPr>
        <w:spacing w:after="0" w:line="300" w:lineRule="exact"/>
        <w:rPr>
          <w:rFonts w:ascii="Helvetica" w:hAnsi="Helvetica"/>
          <w:sz w:val="20"/>
        </w:rPr>
      </w:pPr>
      <w:r>
        <w:rPr>
          <w:rFonts w:ascii="Helvetica" w:hAnsi="Helvetica"/>
          <w:sz w:val="20"/>
        </w:rPr>
        <w:t xml:space="preserve">Mit den </w:t>
      </w:r>
      <w:r w:rsidRPr="004F2647">
        <w:rPr>
          <w:rFonts w:ascii="Helvetica" w:hAnsi="Helvetica"/>
          <w:b/>
          <w:sz w:val="20"/>
        </w:rPr>
        <w:t>Pharmaboxen</w:t>
      </w:r>
      <w:r>
        <w:rPr>
          <w:rFonts w:ascii="Helvetica" w:hAnsi="Helvetica"/>
          <w:sz w:val="20"/>
        </w:rPr>
        <w:t xml:space="preserve"> für den Temperaturbereich</w:t>
      </w:r>
      <w:r w:rsidRPr="004F2647">
        <w:rPr>
          <w:rFonts w:ascii="Helvetica" w:hAnsi="Helvetica"/>
          <w:sz w:val="20"/>
        </w:rPr>
        <w:t xml:space="preserve"> 2 – 8°C </w:t>
      </w:r>
      <w:r>
        <w:rPr>
          <w:rFonts w:ascii="Helvetica" w:hAnsi="Helvetica"/>
          <w:sz w:val="20"/>
        </w:rPr>
        <w:t>bietet Ecocool</w:t>
      </w:r>
      <w:r w:rsidRPr="004F2647">
        <w:rPr>
          <w:rFonts w:ascii="Helvetica" w:hAnsi="Helvetica"/>
          <w:sz w:val="20"/>
        </w:rPr>
        <w:t xml:space="preserve"> </w:t>
      </w:r>
      <w:r w:rsidRPr="004F2647">
        <w:rPr>
          <w:rFonts w:ascii="Helvetica" w:hAnsi="Helvetica"/>
          <w:b/>
          <w:sz w:val="20"/>
        </w:rPr>
        <w:t>GDP-konforme, prä-qualifizierte Kühlverpackungen</w:t>
      </w:r>
      <w:r w:rsidRPr="004F2647">
        <w:rPr>
          <w:rFonts w:ascii="Helvetica" w:hAnsi="Helvetica"/>
          <w:sz w:val="20"/>
        </w:rPr>
        <w:t xml:space="preserve"> für den Versand hochwertiger </w:t>
      </w:r>
      <w:r>
        <w:rPr>
          <w:rFonts w:ascii="Helvetica" w:hAnsi="Helvetica"/>
          <w:sz w:val="20"/>
        </w:rPr>
        <w:t>Pharma-</w:t>
      </w:r>
      <w:r w:rsidRPr="004F2647">
        <w:rPr>
          <w:rFonts w:ascii="Helvetica" w:hAnsi="Helvetica"/>
          <w:sz w:val="20"/>
        </w:rPr>
        <w:t>Kühlware über 72–96 Stunden</w:t>
      </w:r>
      <w:r>
        <w:rPr>
          <w:rFonts w:ascii="Helvetica" w:hAnsi="Helvetica"/>
          <w:sz w:val="20"/>
        </w:rPr>
        <w:t xml:space="preserve"> an</w:t>
      </w:r>
      <w:r w:rsidRPr="004F2647">
        <w:rPr>
          <w:rFonts w:ascii="Helvetica" w:hAnsi="Helvetica"/>
          <w:sz w:val="20"/>
        </w:rPr>
        <w:t xml:space="preserve">. Es stehen </w:t>
      </w:r>
      <w:r w:rsidR="00045F3A">
        <w:rPr>
          <w:rFonts w:ascii="Helvetica" w:hAnsi="Helvetica"/>
          <w:sz w:val="20"/>
        </w:rPr>
        <w:t>fünf</w:t>
      </w:r>
      <w:r w:rsidRPr="004F2647">
        <w:rPr>
          <w:rFonts w:ascii="Helvetica" w:hAnsi="Helvetica"/>
          <w:sz w:val="20"/>
        </w:rPr>
        <w:t xml:space="preserve"> Standardformate von 2,5 – 53 Liter zur Auswahl. Die günstige Standardausführung beruht auf einer spezifischen Kombination wasserbasierter Kühlelemente. Für besonders hohe Anforderungen oder eine nochmals verlängerte Kü</w:t>
      </w:r>
      <w:r>
        <w:rPr>
          <w:rFonts w:ascii="Helvetica" w:hAnsi="Helvetica"/>
          <w:sz w:val="20"/>
        </w:rPr>
        <w:t>hldauer bietet der Herstelle</w:t>
      </w:r>
      <w:r w:rsidR="00FC4CD0">
        <w:rPr>
          <w:rFonts w:ascii="Helvetica" w:hAnsi="Helvetica"/>
          <w:sz w:val="20"/>
        </w:rPr>
        <w:t>r</w:t>
      </w:r>
      <w:r>
        <w:rPr>
          <w:rFonts w:ascii="Helvetica" w:hAnsi="Helvetica"/>
          <w:sz w:val="20"/>
        </w:rPr>
        <w:t xml:space="preserve"> zudem</w:t>
      </w:r>
      <w:r w:rsidRPr="004F2647">
        <w:rPr>
          <w:rFonts w:ascii="Helvetica" w:hAnsi="Helvetica"/>
          <w:sz w:val="20"/>
        </w:rPr>
        <w:t xml:space="preserve"> eine optionale Variante mit einer anteiligen Bestückung mit +5°C PCM Kühlelementen an.</w:t>
      </w:r>
    </w:p>
    <w:p w:rsidR="00BC6743" w:rsidRDefault="00BC6743" w:rsidP="00AB719A">
      <w:pPr>
        <w:spacing w:after="0" w:line="300" w:lineRule="exact"/>
        <w:rPr>
          <w:rFonts w:ascii="Helvetica" w:hAnsi="Helvetica"/>
          <w:sz w:val="20"/>
        </w:rPr>
      </w:pPr>
    </w:p>
    <w:p w:rsidR="00BC6743" w:rsidRDefault="00BC6743" w:rsidP="00AB719A">
      <w:pPr>
        <w:spacing w:after="0" w:line="300" w:lineRule="exact"/>
        <w:rPr>
          <w:rFonts w:ascii="Helvetica" w:hAnsi="Helvetica"/>
          <w:sz w:val="20"/>
        </w:rPr>
      </w:pPr>
    </w:p>
    <w:p w:rsidR="00BC6743" w:rsidRDefault="00BC6743" w:rsidP="00AB719A">
      <w:pPr>
        <w:spacing w:after="0" w:line="300" w:lineRule="exact"/>
        <w:rPr>
          <w:rFonts w:ascii="Helvetica" w:hAnsi="Helvetica"/>
          <w:sz w:val="20"/>
        </w:rPr>
      </w:pPr>
    </w:p>
    <w:p w:rsidR="00703988" w:rsidRPr="004F2647" w:rsidRDefault="00BC6743" w:rsidP="00AB719A">
      <w:pPr>
        <w:spacing w:after="0" w:line="300" w:lineRule="exact"/>
        <w:rPr>
          <w:rFonts w:ascii="Helvetica" w:hAnsi="Helvetica"/>
          <w:sz w:val="20"/>
        </w:rPr>
      </w:pPr>
      <w:r w:rsidRPr="00BC6743">
        <w:rPr>
          <w:rFonts w:ascii="Helvetica" w:hAnsi="Helvetica"/>
          <w:sz w:val="20"/>
        </w:rPr>
        <w:t xml:space="preserve">Neben den Kühlverpackungen zeigt Ecocool auf der Fachpack sein </w:t>
      </w:r>
      <w:r w:rsidRPr="00BC6743">
        <w:rPr>
          <w:rFonts w:ascii="Helvetica" w:hAnsi="Helvetica"/>
          <w:b/>
          <w:sz w:val="20"/>
        </w:rPr>
        <w:t>Portfolio an</w:t>
      </w:r>
      <w:r w:rsidRPr="00BC6743">
        <w:rPr>
          <w:rFonts w:ascii="Helvetica" w:hAnsi="Helvetica"/>
          <w:sz w:val="20"/>
        </w:rPr>
        <w:t xml:space="preserve"> </w:t>
      </w:r>
      <w:r w:rsidRPr="00BC6743">
        <w:rPr>
          <w:rFonts w:ascii="Helvetica" w:hAnsi="Helvetica"/>
          <w:b/>
          <w:sz w:val="20"/>
        </w:rPr>
        <w:t>Temperatur-Datenloggern</w:t>
      </w:r>
      <w:r w:rsidRPr="00BC6743">
        <w:rPr>
          <w:rFonts w:ascii="Helvetica" w:hAnsi="Helvetica"/>
          <w:sz w:val="20"/>
        </w:rPr>
        <w:t xml:space="preserve">. Diese können </w:t>
      </w:r>
      <w:r w:rsidR="00871900">
        <w:rPr>
          <w:rFonts w:ascii="Helvetica" w:hAnsi="Helvetica"/>
          <w:sz w:val="20"/>
        </w:rPr>
        <w:t xml:space="preserve">der Ware beigelegt </w:t>
      </w:r>
      <w:r w:rsidRPr="00BC6743">
        <w:rPr>
          <w:rFonts w:ascii="Helvetica" w:hAnsi="Helvetica"/>
          <w:sz w:val="20"/>
        </w:rPr>
        <w:t>werden, um Temperaturwerte auf dem Versandweg zuverlässig</w:t>
      </w:r>
      <w:r w:rsidR="00871900">
        <w:rPr>
          <w:rFonts w:ascii="Helvetica" w:hAnsi="Helvetica"/>
          <w:sz w:val="20"/>
        </w:rPr>
        <w:t xml:space="preserve"> und lückenlos</w:t>
      </w:r>
      <w:r w:rsidRPr="00BC6743">
        <w:rPr>
          <w:rFonts w:ascii="Helvetica" w:hAnsi="Helvetica"/>
          <w:sz w:val="20"/>
        </w:rPr>
        <w:t xml:space="preserve"> zu überwachen und aufzuzeichnen. Nur mit Hilfe von Datenloggern lässt sich nachweisen, dass temperatursensible Produkte während Transport und Lagerung zu keinem Zeitpunkt Temperaturen ausgesetzt waren, die negative Einflüsse auf die Produktqualität haben könnten.</w:t>
      </w:r>
    </w:p>
    <w:p w:rsidR="00703988" w:rsidRDefault="00703988" w:rsidP="00AB719A">
      <w:pPr>
        <w:spacing w:after="0" w:line="300" w:lineRule="exact"/>
        <w:rPr>
          <w:rFonts w:ascii="Helvetica" w:hAnsi="Helvetica"/>
          <w:b/>
          <w:sz w:val="20"/>
        </w:rPr>
      </w:pPr>
    </w:p>
    <w:p w:rsidR="00AB719A" w:rsidRDefault="00AB719A" w:rsidP="00AB719A">
      <w:pPr>
        <w:rPr>
          <w:rFonts w:cstheme="minorHAnsi"/>
        </w:rPr>
      </w:pPr>
    </w:p>
    <w:tbl>
      <w:tblPr>
        <w:tblW w:w="9039" w:type="dxa"/>
        <w:tblLook w:val="0000"/>
      </w:tblPr>
      <w:tblGrid>
        <w:gridCol w:w="4503"/>
        <w:gridCol w:w="4536"/>
      </w:tblGrid>
      <w:tr w:rsidR="00AB719A" w:rsidRPr="00AC3420">
        <w:tc>
          <w:tcPr>
            <w:tcW w:w="4503" w:type="dxa"/>
          </w:tcPr>
          <w:p w:rsidR="00AB719A" w:rsidRPr="00AB719A" w:rsidRDefault="00AB719A" w:rsidP="00AB719A">
            <w:pPr>
              <w:spacing w:line="240" w:lineRule="auto"/>
              <w:rPr>
                <w:rFonts w:ascii="Helvetica" w:hAnsi="Helvetica"/>
                <w:b/>
                <w:sz w:val="18"/>
              </w:rPr>
            </w:pPr>
            <w:r w:rsidRPr="00AB719A">
              <w:rPr>
                <w:rFonts w:ascii="Helvetica" w:hAnsi="Helvetica"/>
                <w:b/>
                <w:sz w:val="18"/>
              </w:rPr>
              <w:t>Weitere Informationen:</w:t>
            </w:r>
          </w:p>
          <w:p w:rsidR="00AB719A" w:rsidRPr="00AB719A" w:rsidRDefault="00AB719A" w:rsidP="00AB719A">
            <w:pPr>
              <w:spacing w:line="240" w:lineRule="auto"/>
              <w:rPr>
                <w:rFonts w:ascii="Helvetica" w:hAnsi="Helvetica"/>
                <w:b/>
                <w:sz w:val="18"/>
              </w:rPr>
            </w:pPr>
            <w:r w:rsidRPr="00AB719A">
              <w:rPr>
                <w:rFonts w:ascii="Helvetica" w:hAnsi="Helvetica"/>
                <w:b/>
                <w:sz w:val="18"/>
              </w:rPr>
              <w:t>Ecocool GmbH</w:t>
            </w:r>
          </w:p>
          <w:p w:rsidR="00AB719A" w:rsidRPr="00AB719A" w:rsidRDefault="00AB719A" w:rsidP="00AB719A">
            <w:pPr>
              <w:spacing w:line="240" w:lineRule="auto"/>
              <w:rPr>
                <w:rFonts w:ascii="Helvetica" w:hAnsi="Helvetica"/>
                <w:b/>
                <w:sz w:val="18"/>
              </w:rPr>
            </w:pPr>
            <w:r w:rsidRPr="00AB719A">
              <w:rPr>
                <w:rFonts w:ascii="Helvetica" w:hAnsi="Helvetica"/>
                <w:b/>
                <w:sz w:val="18"/>
              </w:rPr>
              <w:t>Dr. Florian Siedenburg, Geschäftsführer</w:t>
            </w:r>
          </w:p>
          <w:p w:rsidR="00AB719A" w:rsidRPr="00AB719A" w:rsidRDefault="00AB719A" w:rsidP="00AB719A">
            <w:pPr>
              <w:spacing w:line="240" w:lineRule="auto"/>
              <w:rPr>
                <w:rFonts w:ascii="Helvetica" w:hAnsi="Helvetica"/>
                <w:sz w:val="18"/>
              </w:rPr>
            </w:pPr>
            <w:r w:rsidRPr="00AB719A">
              <w:rPr>
                <w:rFonts w:ascii="Helvetica" w:hAnsi="Helvetica"/>
                <w:sz w:val="18"/>
              </w:rPr>
              <w:t>Schiffshören 9</w:t>
            </w:r>
          </w:p>
          <w:p w:rsidR="00AB719A" w:rsidRPr="00AB719A" w:rsidRDefault="00AB719A" w:rsidP="00AB719A">
            <w:pPr>
              <w:spacing w:line="240" w:lineRule="auto"/>
              <w:rPr>
                <w:rFonts w:ascii="Helvetica" w:hAnsi="Helvetica"/>
                <w:sz w:val="18"/>
              </w:rPr>
            </w:pPr>
            <w:r w:rsidRPr="00AB719A">
              <w:rPr>
                <w:rFonts w:ascii="Helvetica" w:hAnsi="Helvetica"/>
                <w:sz w:val="18"/>
              </w:rPr>
              <w:t>27572 Bremerhaven</w:t>
            </w:r>
          </w:p>
          <w:p w:rsidR="00AB719A" w:rsidRPr="00AB719A" w:rsidRDefault="00AB719A" w:rsidP="00AB719A">
            <w:pPr>
              <w:spacing w:line="240" w:lineRule="auto"/>
              <w:rPr>
                <w:rFonts w:ascii="Helvetica" w:hAnsi="Helvetica"/>
                <w:sz w:val="18"/>
              </w:rPr>
            </w:pPr>
            <w:r w:rsidRPr="00AB719A">
              <w:rPr>
                <w:rFonts w:ascii="Helvetica" w:hAnsi="Helvetica"/>
                <w:sz w:val="18"/>
              </w:rPr>
              <w:t>Telefon +49 471 3094050</w:t>
            </w:r>
          </w:p>
          <w:p w:rsidR="00AB719A" w:rsidRPr="00AB719A" w:rsidRDefault="00AB719A" w:rsidP="00AB719A">
            <w:pPr>
              <w:spacing w:line="240" w:lineRule="auto"/>
              <w:rPr>
                <w:rFonts w:ascii="Helvetica" w:hAnsi="Helvetica"/>
                <w:sz w:val="18"/>
              </w:rPr>
            </w:pPr>
            <w:r w:rsidRPr="00AB719A">
              <w:rPr>
                <w:rFonts w:ascii="Helvetica" w:hAnsi="Helvetica"/>
                <w:sz w:val="18"/>
              </w:rPr>
              <w:t>Telefax +49 471 30940529</w:t>
            </w:r>
          </w:p>
          <w:p w:rsidR="00AB719A" w:rsidRPr="00AB719A" w:rsidRDefault="00AB719A" w:rsidP="00AB719A">
            <w:pPr>
              <w:spacing w:line="240" w:lineRule="auto"/>
              <w:rPr>
                <w:rFonts w:ascii="Helvetica" w:hAnsi="Helvetica"/>
                <w:sz w:val="18"/>
              </w:rPr>
            </w:pPr>
            <w:r w:rsidRPr="00AB719A">
              <w:rPr>
                <w:rFonts w:ascii="Helvetica" w:hAnsi="Helvetica"/>
                <w:sz w:val="18"/>
              </w:rPr>
              <w:t>info@ecocool.de</w:t>
            </w:r>
          </w:p>
          <w:p w:rsidR="00AB719A" w:rsidRPr="00AB719A" w:rsidRDefault="00E549DD" w:rsidP="00AB719A">
            <w:pPr>
              <w:spacing w:line="240" w:lineRule="auto"/>
              <w:rPr>
                <w:rFonts w:ascii="Helvetica" w:hAnsi="Helvetica"/>
                <w:sz w:val="18"/>
              </w:rPr>
            </w:pPr>
            <w:hyperlink r:id="rId7" w:history="1">
              <w:r w:rsidR="00AB719A" w:rsidRPr="00AB719A">
                <w:rPr>
                  <w:rStyle w:val="Link"/>
                  <w:rFonts w:ascii="Helvetica" w:hAnsi="Helvetica"/>
                  <w:sz w:val="18"/>
                </w:rPr>
                <w:t>www.ecocool.com</w:t>
              </w:r>
            </w:hyperlink>
          </w:p>
        </w:tc>
        <w:tc>
          <w:tcPr>
            <w:tcW w:w="4536" w:type="dxa"/>
          </w:tcPr>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b/>
                <w:bCs/>
                <w:sz w:val="18"/>
                <w:szCs w:val="18"/>
              </w:rPr>
            </w:pPr>
            <w:r w:rsidRPr="00AB719A">
              <w:rPr>
                <w:rFonts w:ascii="Helvetica" w:hAnsi="Helvetica" w:cs="Helvetica"/>
                <w:b/>
                <w:bCs/>
                <w:sz w:val="18"/>
                <w:szCs w:val="18"/>
              </w:rPr>
              <w:t>Pressearbeit:</w:t>
            </w:r>
            <w:bookmarkStart w:id="0" w:name="_GoBack"/>
            <w:bookmarkEnd w:id="0"/>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b/>
                <w:bCs/>
                <w:sz w:val="18"/>
                <w:szCs w:val="18"/>
              </w:rPr>
            </w:pPr>
            <w:proofErr w:type="spellStart"/>
            <w:r w:rsidRPr="00AB719A">
              <w:rPr>
                <w:rFonts w:ascii="Helvetica" w:hAnsi="Helvetica" w:cs="Helvetica"/>
                <w:b/>
                <w:bCs/>
                <w:sz w:val="18"/>
                <w:szCs w:val="18"/>
              </w:rPr>
              <w:t>Press’n’Relations</w:t>
            </w:r>
            <w:proofErr w:type="spellEnd"/>
            <w:r w:rsidRPr="00AB719A">
              <w:rPr>
                <w:rFonts w:ascii="Helvetica" w:hAnsi="Helvetica" w:cs="Helvetica"/>
                <w:b/>
                <w:bCs/>
                <w:sz w:val="18"/>
                <w:szCs w:val="18"/>
              </w:rPr>
              <w:t xml:space="preserve"> GmbH Niederlassung Berlin</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b/>
                <w:bCs/>
                <w:sz w:val="18"/>
                <w:szCs w:val="18"/>
              </w:rPr>
            </w:pPr>
            <w:r w:rsidRPr="00AB719A">
              <w:rPr>
                <w:rFonts w:ascii="Helvetica" w:hAnsi="Helvetica" w:cs="Helvetica"/>
                <w:b/>
                <w:bCs/>
                <w:sz w:val="18"/>
                <w:szCs w:val="18"/>
              </w:rPr>
              <w:t>Bruno Lukas</w:t>
            </w:r>
          </w:p>
          <w:p w:rsid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Pr>
                <w:rFonts w:ascii="Helvetica" w:hAnsi="Helvetica" w:cs="Helvetica"/>
                <w:sz w:val="18"/>
                <w:szCs w:val="18"/>
              </w:rPr>
              <w:t xml:space="preserve">Boyenstraße 41 </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sidRPr="00AB719A">
              <w:rPr>
                <w:rFonts w:ascii="Helvetica" w:hAnsi="Helvetica" w:cs="Helvetica"/>
                <w:sz w:val="18"/>
                <w:szCs w:val="18"/>
              </w:rPr>
              <w:t>10115 Berlin-Mitte</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sidRPr="00AB719A">
              <w:rPr>
                <w:rFonts w:ascii="Helvetica" w:hAnsi="Helvetica" w:cs="Helvetica"/>
                <w:sz w:val="18"/>
                <w:szCs w:val="18"/>
              </w:rPr>
              <w:t xml:space="preserve">Telefon: +49 </w:t>
            </w:r>
            <w:r w:rsidRPr="00AB719A">
              <w:rPr>
                <w:rFonts w:ascii="Helvetica" w:hAnsi="Helvetica" w:cs="Helvetica"/>
                <w:sz w:val="18"/>
              </w:rPr>
              <w:t>30 577 00-325</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sidRPr="00AB719A">
              <w:rPr>
                <w:rFonts w:ascii="Helvetica" w:hAnsi="Helvetica" w:cs="Helvetica"/>
                <w:sz w:val="18"/>
                <w:szCs w:val="18"/>
              </w:rPr>
              <w:t xml:space="preserve">Telefax: +49 </w:t>
            </w:r>
            <w:r w:rsidRPr="00AB719A">
              <w:rPr>
                <w:rFonts w:ascii="Helvetica" w:hAnsi="Helvetica" w:cs="Helvetica"/>
                <w:sz w:val="18"/>
              </w:rPr>
              <w:t>30 577 00-324</w:t>
            </w:r>
          </w:p>
          <w:p w:rsidR="00AB719A" w:rsidRPr="00AB719A" w:rsidRDefault="00AB719A" w:rsidP="00AB719A">
            <w:pPr>
              <w:widowControl w:val="0"/>
              <w:autoSpaceDE w:val="0"/>
              <w:autoSpaceDN w:val="0"/>
              <w:adjustRightInd w:val="0"/>
              <w:spacing w:line="240" w:lineRule="auto"/>
              <w:rPr>
                <w:rFonts w:ascii="Helvetica" w:hAnsi="Helvetica" w:cs="Helvetica"/>
                <w:sz w:val="18"/>
                <w:szCs w:val="18"/>
              </w:rPr>
            </w:pPr>
            <w:r w:rsidRPr="00AB719A">
              <w:rPr>
                <w:rFonts w:ascii="Helvetica" w:hAnsi="Helvetica"/>
                <w:sz w:val="18"/>
                <w:szCs w:val="18"/>
              </w:rPr>
              <w:t>blu@press-n-relations.de</w:t>
            </w:r>
            <w:r w:rsidRPr="00AB719A">
              <w:rPr>
                <w:rFonts w:ascii="Helvetica" w:hAnsi="Helvetica" w:cs="Helvetica"/>
                <w:sz w:val="18"/>
                <w:szCs w:val="18"/>
              </w:rPr>
              <w:t xml:space="preserve"> </w:t>
            </w:r>
          </w:p>
          <w:p w:rsidR="00AB719A" w:rsidRPr="00AB719A" w:rsidRDefault="00E549DD" w:rsidP="00AB719A">
            <w:pPr>
              <w:pStyle w:val="Textkrpereinzug"/>
              <w:tabs>
                <w:tab w:val="left" w:pos="900"/>
                <w:tab w:val="left" w:pos="6720"/>
              </w:tabs>
              <w:spacing w:line="240" w:lineRule="auto"/>
              <w:ind w:right="63"/>
              <w:rPr>
                <w:sz w:val="18"/>
              </w:rPr>
            </w:pPr>
            <w:hyperlink r:id="rId8" w:history="1">
              <w:r w:rsidR="00AB719A" w:rsidRPr="00AB719A">
                <w:rPr>
                  <w:rStyle w:val="Link"/>
                  <w:sz w:val="18"/>
                  <w:szCs w:val="18"/>
                </w:rPr>
                <w:t>www.press-n-relations.de</w:t>
              </w:r>
            </w:hyperlink>
          </w:p>
        </w:tc>
      </w:tr>
    </w:tbl>
    <w:p w:rsidR="00BA4C7E" w:rsidRDefault="00BA4C7E" w:rsidP="00336D4B">
      <w:pPr>
        <w:rPr>
          <w:rFonts w:ascii="Helvetica" w:hAnsi="Helvetica"/>
          <w:b/>
          <w:sz w:val="18"/>
        </w:rPr>
      </w:pPr>
    </w:p>
    <w:p w:rsidR="00336D4B" w:rsidRPr="00BA4C7E" w:rsidRDefault="00336D4B" w:rsidP="00336D4B">
      <w:pPr>
        <w:rPr>
          <w:rFonts w:ascii="Helvetica" w:hAnsi="Helvetica"/>
          <w:b/>
          <w:sz w:val="18"/>
        </w:rPr>
      </w:pPr>
      <w:r w:rsidRPr="00BA4C7E">
        <w:rPr>
          <w:rFonts w:ascii="Helvetica" w:hAnsi="Helvetica"/>
          <w:b/>
          <w:sz w:val="18"/>
        </w:rPr>
        <w:t>Ecocool GmbH</w:t>
      </w:r>
    </w:p>
    <w:p w:rsidR="00F90145" w:rsidRPr="00BA4C7E" w:rsidRDefault="00336D4B" w:rsidP="00336D4B">
      <w:pPr>
        <w:rPr>
          <w:rFonts w:ascii="Helvetica" w:hAnsi="Helvetica"/>
          <w:sz w:val="18"/>
        </w:rPr>
      </w:pPr>
      <w:r w:rsidRPr="00BA4C7E">
        <w:rPr>
          <w:rFonts w:ascii="Helvetica" w:hAnsi="Helvetica"/>
          <w:sz w:val="18"/>
        </w:rPr>
        <w:t>Ecocool wurde 1999 von Dipl.-Volkswirt Heinrich Siedenburg und Dipl.-Ing. Ulf C. Abbes gegründet. Mit innovativen Verpackungs- und Isolierkonzepten wurde bereits im selben Jahr der Bremerhavener Gründerpreis gewonnen. Seit 2015 wird die Firma von Dr. Flori</w:t>
      </w:r>
      <w:r w:rsidR="008019EB" w:rsidRPr="00BA4C7E">
        <w:rPr>
          <w:rFonts w:ascii="Helvetica" w:hAnsi="Helvetica"/>
          <w:sz w:val="18"/>
        </w:rPr>
        <w:t xml:space="preserve">an Siedenburg geleitet. </w:t>
      </w:r>
      <w:r w:rsidRPr="00BA4C7E">
        <w:rPr>
          <w:rFonts w:ascii="Helvetica" w:hAnsi="Helvetica"/>
          <w:sz w:val="18"/>
        </w:rPr>
        <w:t>Kühlverpackungen und Verpackungskomponenten von Ecocool werden von einer stetig wachsenden Zahl von Kunden aus den Bereichen Pharmazie, Internetversand von hochwertigen Lebensmitteln sowie Spedition und Logistik mit Erfolg eingesetzt. Im Herbst 2015 wurde daher die neue Produktionsstätte in Bremerhaven eingeweiht. Auf 2.000 Quadratmetern überdachter Fläche fertigt das Unternehmen seine Produkte überwiegend in Handarbeit, unterstützt von einem modernen Maschinenpark.</w:t>
      </w: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p w:rsidR="00EC095A" w:rsidRDefault="00EC095A" w:rsidP="00F90145">
      <w:pPr>
        <w:rPr>
          <w:rFonts w:ascii="Helvetica" w:hAnsi="Helvetica"/>
          <w:sz w:val="20"/>
        </w:rPr>
      </w:pPr>
    </w:p>
    <w:sectPr w:rsidR="00EC095A" w:rsidSect="000D7C0F">
      <w:headerReference w:type="default" r:id="rId9"/>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B22" w:rsidRDefault="00871900">
      <w:pPr>
        <w:spacing w:after="0" w:line="240" w:lineRule="auto"/>
      </w:pPr>
      <w:r>
        <w:separator/>
      </w:r>
    </w:p>
  </w:endnote>
  <w:endnote w:type="continuationSeparator" w:id="0">
    <w:p w:rsidR="00866B22" w:rsidRDefault="00871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B22" w:rsidRDefault="00871900">
      <w:pPr>
        <w:spacing w:after="0" w:line="240" w:lineRule="auto"/>
      </w:pPr>
      <w:r>
        <w:separator/>
      </w:r>
    </w:p>
  </w:footnote>
  <w:footnote w:type="continuationSeparator" w:id="0">
    <w:p w:rsidR="00866B22" w:rsidRDefault="0087190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9A" w:rsidRDefault="0015169A">
    <w:pPr>
      <w:pStyle w:val="Kopfzeile"/>
    </w:pPr>
    <w:r w:rsidRPr="00427896">
      <w:rPr>
        <w:noProof/>
        <w:lang w:eastAsia="de-DE"/>
      </w:rPr>
      <w:drawing>
        <wp:anchor distT="0" distB="0" distL="114300" distR="114300" simplePos="0" relativeHeight="251658240" behindDoc="1" locked="0" layoutInCell="1" allowOverlap="1">
          <wp:simplePos x="0" y="0"/>
          <wp:positionH relativeFrom="column">
            <wp:posOffset>3314700</wp:posOffset>
          </wp:positionH>
          <wp:positionV relativeFrom="paragraph">
            <wp:posOffset>-6985</wp:posOffset>
          </wp:positionV>
          <wp:extent cx="2715895" cy="488950"/>
          <wp:effectExtent l="25400" t="0" r="1905" b="0"/>
          <wp:wrapNone/>
          <wp:docPr id="9" name="Grafik 9" descr="::Logos:ECOC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COCOOL_Logo.jpg"/>
                  <pic:cNvPicPr>
                    <a:picLocks noChangeAspect="1" noChangeArrowheads="1"/>
                  </pic:cNvPicPr>
                </pic:nvPicPr>
                <pic:blipFill>
                  <a:blip r:embed="rId1"/>
                  <a:srcRect/>
                  <a:stretch>
                    <a:fillRect/>
                  </a:stretch>
                </pic:blipFill>
                <pic:spPr bwMode="auto">
                  <a:xfrm>
                    <a:off x="0" y="0"/>
                    <a:ext cx="2715895" cy="48895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149AF"/>
    <w:multiLevelType w:val="hybridMultilevel"/>
    <w:tmpl w:val="01347D72"/>
    <w:lvl w:ilvl="0" w:tplc="4BF672E0">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ian Siedenburg">
    <w15:presenceInfo w15:providerId="None" w15:userId="Florian Siedenbur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93C3D"/>
    <w:rsid w:val="00007EB9"/>
    <w:rsid w:val="00035F2E"/>
    <w:rsid w:val="000456F7"/>
    <w:rsid w:val="00045F3A"/>
    <w:rsid w:val="0004722B"/>
    <w:rsid w:val="0005088D"/>
    <w:rsid w:val="00050DB7"/>
    <w:rsid w:val="00055D16"/>
    <w:rsid w:val="00062D78"/>
    <w:rsid w:val="0008514A"/>
    <w:rsid w:val="000D7C0F"/>
    <w:rsid w:val="00131709"/>
    <w:rsid w:val="0014244E"/>
    <w:rsid w:val="0015169A"/>
    <w:rsid w:val="00161D10"/>
    <w:rsid w:val="00170C95"/>
    <w:rsid w:val="0017315B"/>
    <w:rsid w:val="00175970"/>
    <w:rsid w:val="001B17A3"/>
    <w:rsid w:val="00232536"/>
    <w:rsid w:val="00240F90"/>
    <w:rsid w:val="00266EC3"/>
    <w:rsid w:val="00277939"/>
    <w:rsid w:val="00282E20"/>
    <w:rsid w:val="002908BC"/>
    <w:rsid w:val="00296EA9"/>
    <w:rsid w:val="00297959"/>
    <w:rsid w:val="002B22AA"/>
    <w:rsid w:val="002D4502"/>
    <w:rsid w:val="002F384D"/>
    <w:rsid w:val="003169A1"/>
    <w:rsid w:val="00332288"/>
    <w:rsid w:val="00336D4B"/>
    <w:rsid w:val="00337D3C"/>
    <w:rsid w:val="00347CD4"/>
    <w:rsid w:val="00352B95"/>
    <w:rsid w:val="003557FF"/>
    <w:rsid w:val="0037317A"/>
    <w:rsid w:val="003B3585"/>
    <w:rsid w:val="003E0C90"/>
    <w:rsid w:val="0040214B"/>
    <w:rsid w:val="004031EF"/>
    <w:rsid w:val="00427896"/>
    <w:rsid w:val="00436767"/>
    <w:rsid w:val="00495B0E"/>
    <w:rsid w:val="004A62EA"/>
    <w:rsid w:val="004F2647"/>
    <w:rsid w:val="004F6915"/>
    <w:rsid w:val="005053F8"/>
    <w:rsid w:val="00546061"/>
    <w:rsid w:val="00547139"/>
    <w:rsid w:val="005526FC"/>
    <w:rsid w:val="00565EAF"/>
    <w:rsid w:val="0057175A"/>
    <w:rsid w:val="00582987"/>
    <w:rsid w:val="005B208C"/>
    <w:rsid w:val="005C3D7E"/>
    <w:rsid w:val="005C583A"/>
    <w:rsid w:val="005F0C8B"/>
    <w:rsid w:val="005F1EF1"/>
    <w:rsid w:val="005F2D4B"/>
    <w:rsid w:val="00606CB3"/>
    <w:rsid w:val="00614063"/>
    <w:rsid w:val="006362B7"/>
    <w:rsid w:val="00651870"/>
    <w:rsid w:val="00656C02"/>
    <w:rsid w:val="00674DE9"/>
    <w:rsid w:val="00677A23"/>
    <w:rsid w:val="00700F88"/>
    <w:rsid w:val="00703988"/>
    <w:rsid w:val="00712D6B"/>
    <w:rsid w:val="0071643F"/>
    <w:rsid w:val="00734C3D"/>
    <w:rsid w:val="007446B1"/>
    <w:rsid w:val="007C5AF1"/>
    <w:rsid w:val="007F5D70"/>
    <w:rsid w:val="00801024"/>
    <w:rsid w:val="008019EB"/>
    <w:rsid w:val="0080262B"/>
    <w:rsid w:val="0082392D"/>
    <w:rsid w:val="0084208E"/>
    <w:rsid w:val="00865D4E"/>
    <w:rsid w:val="00866B22"/>
    <w:rsid w:val="00871900"/>
    <w:rsid w:val="00882A4F"/>
    <w:rsid w:val="00884022"/>
    <w:rsid w:val="008906A1"/>
    <w:rsid w:val="008958BD"/>
    <w:rsid w:val="008B5FF1"/>
    <w:rsid w:val="008B7480"/>
    <w:rsid w:val="008D11A0"/>
    <w:rsid w:val="00905727"/>
    <w:rsid w:val="00924B98"/>
    <w:rsid w:val="00931AF9"/>
    <w:rsid w:val="0097697D"/>
    <w:rsid w:val="009C22E8"/>
    <w:rsid w:val="00A02F2E"/>
    <w:rsid w:val="00A339E6"/>
    <w:rsid w:val="00A37759"/>
    <w:rsid w:val="00A4255D"/>
    <w:rsid w:val="00A5659B"/>
    <w:rsid w:val="00A62D20"/>
    <w:rsid w:val="00A66DEB"/>
    <w:rsid w:val="00A77142"/>
    <w:rsid w:val="00A81CC0"/>
    <w:rsid w:val="00A83C12"/>
    <w:rsid w:val="00A87562"/>
    <w:rsid w:val="00AB719A"/>
    <w:rsid w:val="00AD2238"/>
    <w:rsid w:val="00AD2354"/>
    <w:rsid w:val="00B136BC"/>
    <w:rsid w:val="00B3058E"/>
    <w:rsid w:val="00B61600"/>
    <w:rsid w:val="00B624B0"/>
    <w:rsid w:val="00B93C3D"/>
    <w:rsid w:val="00BA16CC"/>
    <w:rsid w:val="00BA4C7E"/>
    <w:rsid w:val="00BC6743"/>
    <w:rsid w:val="00BE17F0"/>
    <w:rsid w:val="00C120A7"/>
    <w:rsid w:val="00C124AC"/>
    <w:rsid w:val="00C226FD"/>
    <w:rsid w:val="00C27E32"/>
    <w:rsid w:val="00C303D6"/>
    <w:rsid w:val="00C41A69"/>
    <w:rsid w:val="00C56715"/>
    <w:rsid w:val="00C81A51"/>
    <w:rsid w:val="00CC699C"/>
    <w:rsid w:val="00CF0AFE"/>
    <w:rsid w:val="00CF0B9B"/>
    <w:rsid w:val="00CF7F04"/>
    <w:rsid w:val="00D57E52"/>
    <w:rsid w:val="00D646B0"/>
    <w:rsid w:val="00D86EB0"/>
    <w:rsid w:val="00D9633D"/>
    <w:rsid w:val="00DC051E"/>
    <w:rsid w:val="00DE0CEC"/>
    <w:rsid w:val="00E138E5"/>
    <w:rsid w:val="00E2656B"/>
    <w:rsid w:val="00E34341"/>
    <w:rsid w:val="00E549DD"/>
    <w:rsid w:val="00E87251"/>
    <w:rsid w:val="00EC095A"/>
    <w:rsid w:val="00ED1F53"/>
    <w:rsid w:val="00ED1F74"/>
    <w:rsid w:val="00EF24FE"/>
    <w:rsid w:val="00EF371A"/>
    <w:rsid w:val="00EF5841"/>
    <w:rsid w:val="00F34F70"/>
    <w:rsid w:val="00F35C60"/>
    <w:rsid w:val="00F43A4D"/>
    <w:rsid w:val="00F62A82"/>
    <w:rsid w:val="00F67044"/>
    <w:rsid w:val="00F741C2"/>
    <w:rsid w:val="00F7465F"/>
    <w:rsid w:val="00F84869"/>
    <w:rsid w:val="00F90145"/>
    <w:rsid w:val="00FC4CD0"/>
    <w:rsid w:val="00FD05E2"/>
    <w:rsid w:val="00FD4942"/>
  </w:rsids>
  <m:mathPr>
    <m:mathFont m:val="American Typewriter Ligh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C0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Kommentarzeichen">
    <w:name w:val="annotation reference"/>
    <w:basedOn w:val="Absatzstandardschriftart"/>
    <w:uiPriority w:val="99"/>
    <w:semiHidden/>
    <w:unhideWhenUsed/>
    <w:rsid w:val="00AD2354"/>
    <w:rPr>
      <w:sz w:val="16"/>
      <w:szCs w:val="16"/>
    </w:rPr>
  </w:style>
  <w:style w:type="paragraph" w:styleId="Kommentartext">
    <w:name w:val="annotation text"/>
    <w:basedOn w:val="Standard"/>
    <w:link w:val="KommentartextZeichen"/>
    <w:uiPriority w:val="99"/>
    <w:semiHidden/>
    <w:unhideWhenUsed/>
    <w:rsid w:val="00AD235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D2354"/>
    <w:rPr>
      <w:sz w:val="20"/>
      <w:szCs w:val="20"/>
    </w:rPr>
  </w:style>
  <w:style w:type="paragraph" w:styleId="Kommentarthema">
    <w:name w:val="annotation subject"/>
    <w:basedOn w:val="Kommentartext"/>
    <w:next w:val="Kommentartext"/>
    <w:link w:val="KommentarthemaZeichen"/>
    <w:uiPriority w:val="99"/>
    <w:semiHidden/>
    <w:unhideWhenUsed/>
    <w:rsid w:val="00AD2354"/>
    <w:rPr>
      <w:b/>
      <w:bCs/>
    </w:rPr>
  </w:style>
  <w:style w:type="character" w:customStyle="1" w:styleId="KommentarthemaZeichen">
    <w:name w:val="Kommentarthema Zeichen"/>
    <w:basedOn w:val="KommentartextZeichen"/>
    <w:link w:val="Kommentarthema"/>
    <w:uiPriority w:val="99"/>
    <w:semiHidden/>
    <w:rsid w:val="00AD2354"/>
    <w:rPr>
      <w:b/>
      <w:bCs/>
      <w:sz w:val="20"/>
      <w:szCs w:val="20"/>
    </w:rPr>
  </w:style>
  <w:style w:type="paragraph" w:styleId="Sprechblasentext">
    <w:name w:val="Balloon Text"/>
    <w:basedOn w:val="Standard"/>
    <w:link w:val="SprechblasentextZeichen"/>
    <w:uiPriority w:val="99"/>
    <w:semiHidden/>
    <w:unhideWhenUsed/>
    <w:rsid w:val="00AD235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D2354"/>
    <w:rPr>
      <w:rFonts w:ascii="Segoe UI" w:hAnsi="Segoe UI" w:cs="Segoe UI"/>
      <w:sz w:val="18"/>
      <w:szCs w:val="18"/>
    </w:rPr>
  </w:style>
  <w:style w:type="character" w:styleId="Link">
    <w:name w:val="Hyperlink"/>
    <w:basedOn w:val="Absatzstandardschriftart"/>
    <w:uiPriority w:val="99"/>
    <w:semiHidden/>
    <w:unhideWhenUsed/>
    <w:rsid w:val="00F90145"/>
    <w:rPr>
      <w:color w:val="0563C1" w:themeColor="hyperlink"/>
      <w:u w:val="single"/>
    </w:rPr>
  </w:style>
  <w:style w:type="paragraph" w:styleId="Textkrpereinzug">
    <w:name w:val="Body Text Indent"/>
    <w:basedOn w:val="Standard"/>
    <w:link w:val="TextkrpereinzugZeichen"/>
    <w:rsid w:val="00AB719A"/>
    <w:pPr>
      <w:autoSpaceDE w:val="0"/>
      <w:autoSpaceDN w:val="0"/>
      <w:spacing w:after="0" w:line="288" w:lineRule="auto"/>
      <w:ind w:right="1103"/>
    </w:pPr>
    <w:rPr>
      <w:rFonts w:ascii="Helvetica" w:eastAsia="Times New Roman" w:hAnsi="Helvetica" w:cs="Times New Roman"/>
      <w:sz w:val="20"/>
      <w:szCs w:val="20"/>
      <w:lang w:eastAsia="zh-CN"/>
    </w:rPr>
  </w:style>
  <w:style w:type="character" w:customStyle="1" w:styleId="TextkrpereinzugZeichen">
    <w:name w:val="Textkörpereinzug Zeichen"/>
    <w:basedOn w:val="Absatzstandardschriftart"/>
    <w:link w:val="Textkrpereinzug"/>
    <w:rsid w:val="00AB719A"/>
    <w:rPr>
      <w:rFonts w:ascii="Helvetica" w:eastAsia="Times New Roman" w:hAnsi="Helvetica" w:cs="Times New Roman"/>
      <w:sz w:val="20"/>
      <w:szCs w:val="20"/>
      <w:lang w:eastAsia="zh-CN"/>
    </w:rPr>
  </w:style>
  <w:style w:type="paragraph" w:styleId="Kopfzeile">
    <w:name w:val="header"/>
    <w:basedOn w:val="Standard"/>
    <w:link w:val="KopfzeileZeichen"/>
    <w:uiPriority w:val="99"/>
    <w:semiHidden/>
    <w:unhideWhenUsed/>
    <w:rsid w:val="00427896"/>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semiHidden/>
    <w:rsid w:val="00427896"/>
  </w:style>
  <w:style w:type="paragraph" w:styleId="Fuzeile">
    <w:name w:val="footer"/>
    <w:basedOn w:val="Standard"/>
    <w:link w:val="FuzeileZeichen"/>
    <w:uiPriority w:val="99"/>
    <w:semiHidden/>
    <w:unhideWhenUsed/>
    <w:rsid w:val="00427896"/>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semiHidden/>
    <w:rsid w:val="00427896"/>
  </w:style>
  <w:style w:type="paragraph" w:styleId="Listenabsatz">
    <w:name w:val="List Paragraph"/>
    <w:basedOn w:val="Standard"/>
    <w:uiPriority w:val="34"/>
    <w:qFormat/>
    <w:rsid w:val="00BC6743"/>
    <w:pPr>
      <w:ind w:left="720"/>
      <w:contextualSpacing/>
    </w:pPr>
  </w:style>
</w:styles>
</file>

<file path=word/webSettings.xml><?xml version="1.0" encoding="utf-8"?>
<w:webSettings xmlns:r="http://schemas.openxmlformats.org/officeDocument/2006/relationships" xmlns:w="http://schemas.openxmlformats.org/wordprocessingml/2006/main">
  <w:divs>
    <w:div w:id="2352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ocool.com" TargetMode="External"/><Relationship Id="rId8" Type="http://schemas.openxmlformats.org/officeDocument/2006/relationships/hyperlink" Target="http://www.press-n-relations.d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Macintosh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Siedenburg</dc:creator>
  <cp:keywords/>
  <dc:description/>
  <cp:lastModifiedBy>Bruno Lukas</cp:lastModifiedBy>
  <cp:revision>2</cp:revision>
  <cp:lastPrinted>2018-06-21T10:34:00Z</cp:lastPrinted>
  <dcterms:created xsi:type="dcterms:W3CDTF">2018-07-10T12:53:00Z</dcterms:created>
  <dcterms:modified xsi:type="dcterms:W3CDTF">2018-07-10T12:53:00Z</dcterms:modified>
</cp:coreProperties>
</file>