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4B" w:rsidRPr="00EA0F96" w:rsidRDefault="005E362D" w:rsidP="00CC791B">
      <w:pPr>
        <w:pStyle w:val="Text"/>
        <w:spacing w:line="280" w:lineRule="exact"/>
        <w:ind w:left="0" w:right="0"/>
        <w:rPr>
          <w:rFonts w:ascii="Helvetica" w:hAnsi="Helvetica"/>
          <w:szCs w:val="20"/>
        </w:rPr>
      </w:pPr>
      <w:r w:rsidRPr="00EA0F96">
        <w:rPr>
          <w:rFonts w:ascii="Helvetica" w:hAnsi="Helvetica"/>
          <w:szCs w:val="20"/>
        </w:rPr>
        <w:t xml:space="preserve">Düsseldorf, </w:t>
      </w:r>
      <w:r w:rsidR="006A1A71">
        <w:rPr>
          <w:rFonts w:ascii="Helvetica" w:hAnsi="Helvetica"/>
          <w:szCs w:val="20"/>
        </w:rPr>
        <w:t>7</w:t>
      </w:r>
      <w:r w:rsidR="002445E3">
        <w:rPr>
          <w:rFonts w:ascii="Helvetica" w:hAnsi="Helvetica"/>
          <w:szCs w:val="20"/>
        </w:rPr>
        <w:t>. Oktober</w:t>
      </w:r>
      <w:r w:rsidR="00AA0AF0">
        <w:rPr>
          <w:rFonts w:ascii="Helvetica" w:hAnsi="Helvetica"/>
          <w:szCs w:val="20"/>
        </w:rPr>
        <w:t xml:space="preserve"> 2019</w:t>
      </w:r>
    </w:p>
    <w:p w:rsidR="00FC7F2B" w:rsidRPr="00EA0F96" w:rsidRDefault="009D3F08" w:rsidP="00CC791B">
      <w:pPr>
        <w:pStyle w:val="Text"/>
        <w:spacing w:line="280" w:lineRule="exact"/>
        <w:ind w:left="0" w:right="0"/>
        <w:rPr>
          <w:rFonts w:ascii="Helvetica" w:hAnsi="Helvetica"/>
          <w:szCs w:val="20"/>
        </w:rPr>
      </w:pPr>
    </w:p>
    <w:p w:rsidR="00AA0AF0" w:rsidRPr="00AA0AF0" w:rsidRDefault="00AA0AF0" w:rsidP="00AA0AF0">
      <w:pPr>
        <w:spacing w:after="200"/>
        <w:rPr>
          <w:rFonts w:ascii="Helvetica" w:hAnsi="Helvetica" w:cs="Helvetica"/>
          <w:b/>
          <w:sz w:val="24"/>
          <w:szCs w:val="20"/>
        </w:rPr>
      </w:pPr>
      <w:r w:rsidRPr="00AA0AF0">
        <w:rPr>
          <w:rFonts w:ascii="Helvetica" w:hAnsi="Helvetica" w:cs="Helvetica"/>
          <w:b/>
          <w:sz w:val="24"/>
          <w:szCs w:val="20"/>
        </w:rPr>
        <w:t>GMS-</w:t>
      </w:r>
      <w:r w:rsidR="00BD74AF">
        <w:rPr>
          <w:rFonts w:ascii="Helvetica" w:hAnsi="Helvetica" w:cs="Helvetica"/>
          <w:b/>
          <w:sz w:val="24"/>
          <w:szCs w:val="20"/>
        </w:rPr>
        <w:t xml:space="preserve">Jahrestagung: </w:t>
      </w:r>
      <w:r w:rsidR="002445E3">
        <w:rPr>
          <w:rFonts w:ascii="Helvetica" w:hAnsi="Helvetica" w:cs="Helvetica"/>
          <w:b/>
          <w:sz w:val="24"/>
          <w:szCs w:val="20"/>
        </w:rPr>
        <w:t>Mitgliederversammlung wählt neuen Vorstand</w:t>
      </w:r>
    </w:p>
    <w:p w:rsidR="00BD74AF" w:rsidRPr="002445E3" w:rsidRDefault="002445E3" w:rsidP="00AA0AF0">
      <w:pPr>
        <w:spacing w:after="200"/>
        <w:rPr>
          <w:rFonts w:ascii="Helvetica" w:hAnsi="Helvetica" w:cs="Helvetica"/>
          <w:bCs/>
          <w:sz w:val="20"/>
          <w:szCs w:val="20"/>
        </w:rPr>
      </w:pPr>
      <w:r>
        <w:rPr>
          <w:rFonts w:ascii="Helvetica" w:hAnsi="Helvetica" w:cs="Helvetica"/>
          <w:bCs/>
          <w:sz w:val="20"/>
          <w:szCs w:val="20"/>
        </w:rPr>
        <w:t>Wechsel in der Vorstandsspitze des Gesamtverbandes Messing-Sanitär e.V.</w:t>
      </w:r>
      <w:r w:rsidR="00BD74AF">
        <w:rPr>
          <w:rFonts w:ascii="Helvetica" w:hAnsi="Helvetica" w:cs="Helvetica"/>
          <w:bCs/>
          <w:sz w:val="20"/>
          <w:szCs w:val="20"/>
        </w:rPr>
        <w:t xml:space="preserve"> – IfW-Vortrag und Besuch von ArcelorMittal anlässlich der GMS-Jahrestagung 2019 in Bremen</w:t>
      </w:r>
    </w:p>
    <w:p w:rsidR="007D547B" w:rsidRDefault="002445E3" w:rsidP="00AA0AF0">
      <w:pPr>
        <w:spacing w:after="200"/>
        <w:rPr>
          <w:rFonts w:ascii="Helvetica" w:hAnsi="Helvetica" w:cs="Helvetica"/>
          <w:b/>
          <w:sz w:val="20"/>
          <w:szCs w:val="20"/>
        </w:rPr>
      </w:pPr>
      <w:r>
        <w:rPr>
          <w:rFonts w:ascii="Helvetica" w:hAnsi="Helvetica" w:cs="Helvetica"/>
          <w:b/>
          <w:sz w:val="20"/>
          <w:szCs w:val="20"/>
        </w:rPr>
        <w:t xml:space="preserve">Wechsel an der Spitze des </w:t>
      </w:r>
      <w:r w:rsidRPr="003D56DC">
        <w:rPr>
          <w:rFonts w:ascii="Helvetica" w:hAnsi="Helvetica" w:cs="Helvetica"/>
          <w:b/>
          <w:sz w:val="20"/>
          <w:szCs w:val="20"/>
        </w:rPr>
        <w:t>Gesamtverband</w:t>
      </w:r>
      <w:r>
        <w:rPr>
          <w:rFonts w:ascii="Helvetica" w:hAnsi="Helvetica" w:cs="Helvetica"/>
          <w:b/>
          <w:sz w:val="20"/>
          <w:szCs w:val="20"/>
        </w:rPr>
        <w:t>es</w:t>
      </w:r>
      <w:r w:rsidRPr="003D56DC">
        <w:rPr>
          <w:rFonts w:ascii="Helvetica" w:hAnsi="Helvetica" w:cs="Helvetica"/>
          <w:b/>
          <w:sz w:val="20"/>
          <w:szCs w:val="20"/>
        </w:rPr>
        <w:t xml:space="preserve"> Messing-Sanitär e.V. (GMS)</w:t>
      </w:r>
      <w:r>
        <w:rPr>
          <w:rFonts w:ascii="Helvetica" w:hAnsi="Helvetica" w:cs="Helvetica"/>
          <w:b/>
          <w:sz w:val="20"/>
          <w:szCs w:val="20"/>
        </w:rPr>
        <w:t xml:space="preserve">: Auf der </w:t>
      </w:r>
      <w:r w:rsidR="003A570F">
        <w:rPr>
          <w:rFonts w:ascii="Helvetica" w:hAnsi="Helvetica" w:cs="Helvetica"/>
          <w:b/>
          <w:sz w:val="20"/>
          <w:szCs w:val="20"/>
        </w:rPr>
        <w:t xml:space="preserve">GMS-Jahrestagung am 24. September 2019 in Bremen wählte die </w:t>
      </w:r>
      <w:r>
        <w:rPr>
          <w:rFonts w:ascii="Helvetica" w:hAnsi="Helvetica" w:cs="Helvetica"/>
          <w:b/>
          <w:sz w:val="20"/>
          <w:szCs w:val="20"/>
        </w:rPr>
        <w:t>Mitgliederversammlung</w:t>
      </w:r>
      <w:r w:rsidRPr="002445E3">
        <w:rPr>
          <w:rFonts w:ascii="Helvetica" w:hAnsi="Helvetica" w:cs="Helvetica"/>
          <w:b/>
          <w:sz w:val="20"/>
          <w:szCs w:val="20"/>
        </w:rPr>
        <w:t xml:space="preserve"> </w:t>
      </w:r>
      <w:r>
        <w:rPr>
          <w:rFonts w:ascii="Helvetica" w:hAnsi="Helvetica" w:cs="Helvetica"/>
          <w:b/>
          <w:sz w:val="20"/>
          <w:szCs w:val="20"/>
        </w:rPr>
        <w:t xml:space="preserve">einen neuen Vorstand. Neuer Vorstandsvorsitzender ist Christian Bruse, zu seinem Stellvertreter wurde Alexander Dehnelt gewählt (bisher Vorstandsvorsitzender). Im Amt bestätigt wurden die GMS-Vorstände Jürgen </w:t>
      </w:r>
      <w:r w:rsidR="00A14071">
        <w:rPr>
          <w:rFonts w:ascii="Helvetica" w:hAnsi="Helvetica" w:cs="Helvetica"/>
          <w:b/>
          <w:sz w:val="20"/>
          <w:szCs w:val="20"/>
        </w:rPr>
        <w:t>C. Schütz und Peter Diekmann</w:t>
      </w:r>
      <w:r w:rsidR="003A570F">
        <w:rPr>
          <w:rFonts w:ascii="Helvetica" w:hAnsi="Helvetica" w:cs="Helvetica"/>
          <w:b/>
          <w:sz w:val="20"/>
          <w:szCs w:val="20"/>
        </w:rPr>
        <w:t xml:space="preserve">. Anlässlich des Jahrestreffens tagte auch der Technische Ausschuss des GMS. Im Fokus dieses Gremiums steht derzeit insbesondere das Projekt „Härteprüfungen“. </w:t>
      </w:r>
      <w:r w:rsidR="003A570F" w:rsidRPr="003A570F">
        <w:rPr>
          <w:rFonts w:ascii="Helvetica" w:hAnsi="Helvetica"/>
          <w:b/>
          <w:bCs/>
          <w:sz w:val="20"/>
        </w:rPr>
        <w:t xml:space="preserve">Ziel ist </w:t>
      </w:r>
      <w:r w:rsidR="003A570F" w:rsidRPr="003A570F">
        <w:rPr>
          <w:rFonts w:ascii="Helvetica" w:hAnsi="Helvetica" w:cs="Helvetica"/>
          <w:b/>
          <w:bCs/>
          <w:sz w:val="20"/>
        </w:rPr>
        <w:t xml:space="preserve">die Neubewertung der Verfahren zur Bestimmung der Härte von Bauteilen mit Richtwerten und Umwertung Brinell/Vickers. </w:t>
      </w:r>
      <w:r w:rsidR="003A570F" w:rsidRPr="003A570F">
        <w:rPr>
          <w:rFonts w:ascii="Helvetica" w:hAnsi="Helvetica"/>
          <w:b/>
          <w:bCs/>
          <w:sz w:val="20"/>
        </w:rPr>
        <w:t>Hintergrund ist die Härtemessung nach Brinell an Bauteilen aus Messing-Legierungen. Auf Grundlage von zahlreichen Einzelmessungen an Musterbauteilen mit unbekannten Härtegraden ist es dem GMS gelungen, einen neuen Ansatz für Umwertungstabellen HB/HV zu erstellen. Diese Erkenntnisse sollen in Kürze in den ISO-Normenausschuss eingebracht werden.</w:t>
      </w:r>
      <w:r w:rsidR="003A570F">
        <w:rPr>
          <w:rFonts w:ascii="Helvetica" w:hAnsi="Helvetica"/>
          <w:sz w:val="20"/>
        </w:rPr>
        <w:t xml:space="preserve"> </w:t>
      </w:r>
      <w:r w:rsidR="003A570F" w:rsidRPr="003A570F">
        <w:rPr>
          <w:rFonts w:ascii="Helvetica" w:hAnsi="Helvetica"/>
          <w:b/>
          <w:bCs/>
          <w:sz w:val="20"/>
        </w:rPr>
        <w:t>Abgerundet wurde die GMS-Jahrestagung mit einem Abendempfang inklusive eine</w:t>
      </w:r>
      <w:r w:rsidR="003A570F">
        <w:rPr>
          <w:rFonts w:ascii="Helvetica" w:hAnsi="Helvetica"/>
          <w:b/>
          <w:bCs/>
          <w:sz w:val="20"/>
        </w:rPr>
        <w:t>s</w:t>
      </w:r>
      <w:r w:rsidR="003A570F" w:rsidRPr="003A570F">
        <w:rPr>
          <w:rFonts w:ascii="Helvetica" w:hAnsi="Helvetica"/>
          <w:b/>
          <w:bCs/>
          <w:sz w:val="20"/>
        </w:rPr>
        <w:t xml:space="preserve"> </w:t>
      </w:r>
      <w:r w:rsidR="003A570F">
        <w:rPr>
          <w:rFonts w:ascii="Helvetica" w:hAnsi="Helvetica"/>
          <w:b/>
          <w:bCs/>
          <w:sz w:val="20"/>
        </w:rPr>
        <w:t>IfW-</w:t>
      </w:r>
      <w:r w:rsidR="003A570F" w:rsidRPr="003A570F">
        <w:rPr>
          <w:rFonts w:ascii="Helvetica" w:hAnsi="Helvetica"/>
          <w:b/>
          <w:bCs/>
          <w:sz w:val="20"/>
        </w:rPr>
        <w:t>Vortrag</w:t>
      </w:r>
      <w:r w:rsidR="003A570F">
        <w:rPr>
          <w:rFonts w:ascii="Helvetica" w:hAnsi="Helvetica"/>
          <w:b/>
          <w:bCs/>
          <w:sz w:val="20"/>
        </w:rPr>
        <w:t>s</w:t>
      </w:r>
      <w:r w:rsidR="003A570F" w:rsidRPr="003A570F">
        <w:rPr>
          <w:rFonts w:ascii="Helvetica" w:hAnsi="Helvetica"/>
          <w:b/>
          <w:bCs/>
          <w:sz w:val="20"/>
        </w:rPr>
        <w:t xml:space="preserve"> zur Weltkonjunktur sowie am Folgetag mit einer Besichtigung des Bremer Stahlwerks von ArcelorMitta</w:t>
      </w:r>
      <w:r w:rsidR="003A570F">
        <w:rPr>
          <w:rFonts w:ascii="Helvetica" w:hAnsi="Helvetica"/>
          <w:b/>
          <w:bCs/>
          <w:sz w:val="20"/>
        </w:rPr>
        <w:t>l.</w:t>
      </w:r>
    </w:p>
    <w:p w:rsidR="006F6F61" w:rsidRDefault="006F6F61" w:rsidP="00AA0AF0">
      <w:pPr>
        <w:spacing w:after="200"/>
        <w:rPr>
          <w:rFonts w:ascii="Helvetica" w:hAnsi="Helvetica" w:cs="Helvetica"/>
          <w:b/>
          <w:sz w:val="20"/>
          <w:szCs w:val="20"/>
        </w:rPr>
      </w:pPr>
      <w:r w:rsidRPr="006F6F61">
        <w:rPr>
          <w:rFonts w:ascii="Helvetica" w:hAnsi="Helvetica"/>
          <w:bCs/>
          <w:sz w:val="20"/>
        </w:rPr>
        <w:t>Mit seiner 2017 eingeleiteten Neuausrichtung mit Blick auf die gesamte Liefer- und Wertschöpfungskette sieht sich der GMS auf dem richtigen Weg</w:t>
      </w:r>
      <w:r>
        <w:rPr>
          <w:rFonts w:ascii="Helvetica" w:hAnsi="Helvetica"/>
          <w:bCs/>
          <w:sz w:val="20"/>
        </w:rPr>
        <w:t>, was sich auch in den steigenden Mitgliederzahlen zeigt. „Bestehende und Neumitglieder partizipieren aktiv in unseren Ausschüssen, wo wir für die Branche wichtige Projekte wie das Thema Härtemessungen zur Qualitätssicherung gemeinsam weiterentwickeln“, erläutert GMS-Geschäftsführer Hilbert Wann. „Unsere Mitgliedsunternehmen begrüßen auch die Einführung neuer Formate wie unsere beliebten GMS-Workshops zu aktuellen technischen und regulatorischen Fragestellungen, die wir zwei- bis dreimal im Jahr ausrichten. Das Highlight</w:t>
      </w:r>
      <w:r w:rsidR="007D547B">
        <w:rPr>
          <w:rFonts w:ascii="Helvetica" w:hAnsi="Helvetica"/>
          <w:bCs/>
          <w:sz w:val="20"/>
        </w:rPr>
        <w:t xml:space="preserve"> </w:t>
      </w:r>
      <w:r>
        <w:rPr>
          <w:rFonts w:ascii="Helvetica" w:hAnsi="Helvetica"/>
          <w:bCs/>
          <w:sz w:val="20"/>
        </w:rPr>
        <w:t xml:space="preserve">für unsere Mitglieder ist natürlich das </w:t>
      </w:r>
      <w:r w:rsidR="007D547B">
        <w:rPr>
          <w:rFonts w:ascii="Helvetica" w:hAnsi="Helvetica"/>
          <w:bCs/>
          <w:sz w:val="20"/>
        </w:rPr>
        <w:t>j</w:t>
      </w:r>
      <w:r>
        <w:rPr>
          <w:rFonts w:ascii="Helvetica" w:hAnsi="Helvetica"/>
          <w:bCs/>
          <w:sz w:val="20"/>
        </w:rPr>
        <w:t>ährlich im Sommer stattfindende GMS Forum</w:t>
      </w:r>
      <w:r w:rsidR="007D547B">
        <w:rPr>
          <w:rFonts w:ascii="Helvetica" w:hAnsi="Helvetica"/>
          <w:bCs/>
          <w:sz w:val="20"/>
        </w:rPr>
        <w:t xml:space="preserve">.“ </w:t>
      </w:r>
    </w:p>
    <w:p w:rsidR="00FD6DA5" w:rsidRDefault="00FD6DA5" w:rsidP="00AA0AF0">
      <w:pPr>
        <w:spacing w:after="200"/>
        <w:rPr>
          <w:rFonts w:ascii="Helvetica" w:hAnsi="Helvetica" w:cs="Helvetica"/>
          <w:bCs/>
          <w:sz w:val="20"/>
          <w:szCs w:val="20"/>
        </w:rPr>
      </w:pPr>
      <w:r w:rsidRPr="00FD6DA5">
        <w:rPr>
          <w:rFonts w:ascii="Helvetica" w:hAnsi="Helvetica" w:cs="Helvetica"/>
          <w:bCs/>
          <w:sz w:val="20"/>
          <w:szCs w:val="20"/>
        </w:rPr>
        <w:t xml:space="preserve">Ebenfalls </w:t>
      </w:r>
      <w:r>
        <w:rPr>
          <w:rFonts w:ascii="Helvetica" w:hAnsi="Helvetica" w:cs="Helvetica"/>
          <w:bCs/>
          <w:sz w:val="20"/>
          <w:szCs w:val="20"/>
        </w:rPr>
        <w:t xml:space="preserve">exklusiv für die GMS-Mitglieder war der Vortrag von </w:t>
      </w:r>
      <w:r w:rsidR="00E00957">
        <w:rPr>
          <w:rFonts w:ascii="Helvetica" w:hAnsi="Helvetica" w:cs="Helvetica"/>
          <w:bCs/>
          <w:sz w:val="20"/>
          <w:szCs w:val="20"/>
        </w:rPr>
        <w:t xml:space="preserve">Dr. </w:t>
      </w:r>
      <w:r>
        <w:rPr>
          <w:rFonts w:ascii="Helvetica" w:hAnsi="Helvetica" w:cs="Helvetica"/>
          <w:bCs/>
          <w:sz w:val="20"/>
          <w:szCs w:val="20"/>
        </w:rPr>
        <w:t>Klaus-Jürgen Gern vom Institut für Weltwirtschaft (IfW) Kiel. Der Konjunktur-Experte erläuterte die derzeitige Lage der Weltwirtschaft und der exportlastigen deutschen Industrie im Spannungsfeld zwischen den internationalen Handelskonflikten USA-China und des bevorstehenden Brexit. Der Referent verdeutlichte, dass sich die Bauwirtschaft (und damit auch die Sanitärindustrie) trotz der</w:t>
      </w:r>
      <w:r w:rsidRPr="00FD6DA5">
        <w:rPr>
          <w:rFonts w:ascii="Helvetica" w:hAnsi="Helvetica" w:cs="Helvetica"/>
          <w:bCs/>
          <w:sz w:val="20"/>
          <w:szCs w:val="20"/>
        </w:rPr>
        <w:t xml:space="preserve"> </w:t>
      </w:r>
      <w:r>
        <w:rPr>
          <w:rFonts w:ascii="Helvetica" w:hAnsi="Helvetica" w:cs="Helvetica"/>
          <w:bCs/>
          <w:sz w:val="20"/>
          <w:szCs w:val="20"/>
        </w:rPr>
        <w:t xml:space="preserve">derzeitigen konjunkturellen Abkühlung weiterhin auf historisch hohem Niveau befindet. Klaus-Jürgen Gern ging in seiner Prognose davon aus, dass </w:t>
      </w:r>
      <w:r w:rsidR="00F70353">
        <w:rPr>
          <w:rFonts w:ascii="Helvetica" w:hAnsi="Helvetica" w:cs="Helvetica"/>
          <w:bCs/>
          <w:sz w:val="20"/>
          <w:szCs w:val="20"/>
        </w:rPr>
        <w:t>sich nach einer längeren Phase der Abkühlung in der deutschen Wirtschaft eine verhaltene Expansion zu erwarten sei – mit schwachen Zuwächsen ab 2020.</w:t>
      </w:r>
    </w:p>
    <w:p w:rsidR="000E7352" w:rsidRDefault="000E7352" w:rsidP="00AA0AF0">
      <w:pPr>
        <w:spacing w:after="200"/>
        <w:rPr>
          <w:rFonts w:ascii="Helvetica" w:hAnsi="Helvetica" w:cs="Helvetica"/>
          <w:bCs/>
          <w:sz w:val="20"/>
          <w:szCs w:val="20"/>
        </w:rPr>
      </w:pPr>
    </w:p>
    <w:p w:rsidR="000E7352" w:rsidRDefault="000E7352" w:rsidP="00AA0AF0">
      <w:pPr>
        <w:spacing w:after="200"/>
        <w:rPr>
          <w:rFonts w:ascii="Helvetica" w:hAnsi="Helvetica" w:cs="Helvetica"/>
          <w:bCs/>
          <w:sz w:val="20"/>
          <w:szCs w:val="20"/>
        </w:rPr>
      </w:pPr>
    </w:p>
    <w:p w:rsidR="000E7352" w:rsidRDefault="000E7352" w:rsidP="00AA0AF0">
      <w:pPr>
        <w:spacing w:after="200"/>
        <w:rPr>
          <w:rFonts w:ascii="Helvetica" w:hAnsi="Helvetica" w:cs="Helvetica"/>
          <w:bCs/>
          <w:sz w:val="20"/>
          <w:szCs w:val="20"/>
        </w:rPr>
      </w:pPr>
    </w:p>
    <w:p w:rsidR="000E7352" w:rsidRDefault="000E7352" w:rsidP="00AA0AF0">
      <w:pPr>
        <w:spacing w:after="200"/>
        <w:rPr>
          <w:rFonts w:ascii="Helvetica" w:hAnsi="Helvetica" w:cs="Helvetica"/>
          <w:bCs/>
          <w:sz w:val="20"/>
          <w:szCs w:val="20"/>
        </w:rPr>
      </w:pPr>
    </w:p>
    <w:p w:rsidR="000E7352" w:rsidRPr="001F0D74" w:rsidRDefault="000E7352" w:rsidP="00AA0AF0">
      <w:pPr>
        <w:spacing w:after="200"/>
        <w:rPr>
          <w:rFonts w:ascii="Helvetica" w:hAnsi="Helvetica" w:cs="Helvetica"/>
          <w:bCs/>
          <w:sz w:val="20"/>
          <w:szCs w:val="20"/>
        </w:rPr>
      </w:pPr>
      <w:r w:rsidRPr="000E7352">
        <w:rPr>
          <w:rFonts w:ascii="Helvetica" w:hAnsi="Helvetica" w:cs="Helvetica"/>
          <w:b/>
          <w:sz w:val="20"/>
          <w:szCs w:val="20"/>
        </w:rPr>
        <w:t>Bildmaterial</w:t>
      </w:r>
      <w:r>
        <w:rPr>
          <w:rFonts w:ascii="Helvetica" w:hAnsi="Helvetica" w:cs="Helvetica"/>
          <w:b/>
          <w:sz w:val="20"/>
          <w:szCs w:val="20"/>
        </w:rPr>
        <w:t xml:space="preserve"> </w:t>
      </w:r>
      <w:r w:rsidRPr="001F0D74">
        <w:rPr>
          <w:rFonts w:ascii="Helvetica" w:hAnsi="Helvetica" w:cs="Helvetica"/>
          <w:bCs/>
          <w:sz w:val="20"/>
          <w:szCs w:val="20"/>
        </w:rPr>
        <w:t>(Bildquelle für alle Fotos</w:t>
      </w:r>
      <w:r w:rsidR="001F0D74" w:rsidRPr="001F0D74">
        <w:rPr>
          <w:rFonts w:ascii="Helvetica" w:hAnsi="Helvetica" w:cs="Helvetica"/>
          <w:bCs/>
          <w:sz w:val="20"/>
          <w:szCs w:val="20"/>
        </w:rPr>
        <w:t xml:space="preserve">: </w:t>
      </w:r>
      <w:r w:rsidRPr="001F0D74">
        <w:rPr>
          <w:rFonts w:ascii="Helvetica" w:hAnsi="Helvetica" w:cs="Helvetica"/>
          <w:bCs/>
          <w:sz w:val="20"/>
          <w:szCs w:val="20"/>
        </w:rPr>
        <w:t>Press’n’Relations GmbH)</w:t>
      </w:r>
    </w:p>
    <w:p w:rsidR="000E7352" w:rsidRDefault="001F0D74" w:rsidP="00AA0AF0">
      <w:pPr>
        <w:spacing w:after="200"/>
        <w:rPr>
          <w:rFonts w:ascii="Helvetica" w:hAnsi="Helvetica" w:cs="Helvetica"/>
          <w:bCs/>
          <w:sz w:val="20"/>
          <w:szCs w:val="20"/>
        </w:rPr>
      </w:pPr>
      <w:r>
        <w:rPr>
          <w:rFonts w:ascii="Helvetica" w:hAnsi="Helvetica" w:cs="Helvetica"/>
          <w:bCs/>
          <w:noProof/>
          <w:sz w:val="20"/>
          <w:szCs w:val="20"/>
        </w:rPr>
        <w:lastRenderedPageBreak/>
        <w:drawing>
          <wp:anchor distT="0" distB="0" distL="114300" distR="114300" simplePos="0" relativeHeight="251661312" behindDoc="1" locked="0" layoutInCell="1" allowOverlap="1" wp14:anchorId="4440E883">
            <wp:simplePos x="0" y="0"/>
            <wp:positionH relativeFrom="column">
              <wp:posOffset>-248021</wp:posOffset>
            </wp:positionH>
            <wp:positionV relativeFrom="paragraph">
              <wp:posOffset>174454</wp:posOffset>
            </wp:positionV>
            <wp:extent cx="2792144" cy="2137024"/>
            <wp:effectExtent l="0" t="0" r="190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MS-Vorstand-und-Geschaeftsfueh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2246" cy="2144756"/>
                    </a:xfrm>
                    <a:prstGeom prst="rect">
                      <a:avLst/>
                    </a:prstGeom>
                  </pic:spPr>
                </pic:pic>
              </a:graphicData>
            </a:graphic>
            <wp14:sizeRelH relativeFrom="margin">
              <wp14:pctWidth>0</wp14:pctWidth>
            </wp14:sizeRelH>
            <wp14:sizeRelV relativeFrom="margin">
              <wp14:pctHeight>0</wp14:pctHeight>
            </wp14:sizeRelV>
          </wp:anchor>
        </w:drawing>
      </w:r>
      <w:r w:rsidR="001D1766">
        <w:rPr>
          <w:rFonts w:ascii="Helvetica" w:hAnsi="Helvetica" w:cs="Helvetica"/>
          <w:b/>
          <w:noProof/>
          <w:sz w:val="20"/>
          <w:szCs w:val="20"/>
        </w:rPr>
        <w:drawing>
          <wp:anchor distT="0" distB="0" distL="114300" distR="114300" simplePos="0" relativeHeight="251665408" behindDoc="1" locked="0" layoutInCell="1" allowOverlap="1">
            <wp:simplePos x="0" y="0"/>
            <wp:positionH relativeFrom="column">
              <wp:posOffset>2961911</wp:posOffset>
            </wp:positionH>
            <wp:positionV relativeFrom="paragraph">
              <wp:posOffset>173990</wp:posOffset>
            </wp:positionV>
            <wp:extent cx="2912724" cy="2183451"/>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8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724" cy="2183451"/>
                    </a:xfrm>
                    <a:prstGeom prst="rect">
                      <a:avLst/>
                    </a:prstGeom>
                  </pic:spPr>
                </pic:pic>
              </a:graphicData>
            </a:graphic>
            <wp14:sizeRelH relativeFrom="margin">
              <wp14:pctWidth>0</wp14:pctWidth>
            </wp14:sizeRelH>
            <wp14:sizeRelV relativeFrom="margin">
              <wp14:pctHeight>0</wp14:pctHeight>
            </wp14:sizeRelV>
          </wp:anchor>
        </w:drawing>
      </w:r>
    </w:p>
    <w:p w:rsidR="000E7352" w:rsidRDefault="000E7352" w:rsidP="00AA0AF0">
      <w:pPr>
        <w:spacing w:after="200"/>
        <w:rPr>
          <w:rFonts w:ascii="Helvetica" w:hAnsi="Helvetica" w:cs="Helvetica"/>
          <w:bCs/>
          <w:sz w:val="20"/>
          <w:szCs w:val="20"/>
        </w:rPr>
      </w:pPr>
    </w:p>
    <w:p w:rsidR="000E7352" w:rsidRDefault="000E7352" w:rsidP="00AA0AF0">
      <w:pPr>
        <w:spacing w:after="200"/>
        <w:rPr>
          <w:rFonts w:ascii="Helvetica" w:hAnsi="Helvetica" w:cs="Helvetica"/>
          <w:bCs/>
          <w:sz w:val="20"/>
          <w:szCs w:val="20"/>
        </w:rPr>
      </w:pPr>
    </w:p>
    <w:p w:rsidR="000E7352" w:rsidRPr="00FD6DA5" w:rsidRDefault="000E7352" w:rsidP="00AA0AF0">
      <w:pPr>
        <w:spacing w:after="200"/>
        <w:rPr>
          <w:rFonts w:ascii="Helvetica" w:hAnsi="Helvetica" w:cs="Helvetica"/>
          <w:bCs/>
          <w:sz w:val="20"/>
          <w:szCs w:val="20"/>
        </w:rPr>
      </w:pPr>
    </w:p>
    <w:p w:rsidR="003A570F" w:rsidRDefault="003A570F" w:rsidP="00AA0AF0">
      <w:pPr>
        <w:spacing w:after="200"/>
        <w:rPr>
          <w:rFonts w:ascii="Helvetica" w:hAnsi="Helvetica" w:cs="Helvetica"/>
          <w:b/>
          <w:sz w:val="20"/>
          <w:szCs w:val="20"/>
        </w:rPr>
      </w:pPr>
    </w:p>
    <w:p w:rsidR="000E7352" w:rsidRDefault="000E7352" w:rsidP="00AA0AF0">
      <w:pPr>
        <w:spacing w:after="200"/>
        <w:rPr>
          <w:rFonts w:ascii="Helvetica" w:hAnsi="Helvetica" w:cs="Helvetica"/>
          <w:b/>
          <w:sz w:val="20"/>
          <w:szCs w:val="20"/>
        </w:rPr>
      </w:pPr>
    </w:p>
    <w:p w:rsidR="002445E3" w:rsidRDefault="002445E3"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F0D74" w:rsidP="00AA0AF0">
      <w:pPr>
        <w:spacing w:after="200"/>
        <w:rPr>
          <w:rFonts w:ascii="Helvetica" w:hAnsi="Helvetica" w:cs="Helvetica"/>
          <w:b/>
          <w:sz w:val="20"/>
          <w:szCs w:val="20"/>
        </w:rPr>
      </w:pPr>
      <w:r>
        <w:rPr>
          <w:rFonts w:ascii="Helvetica" w:hAnsi="Helvetica" w:cs="Helvetica"/>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-309309</wp:posOffset>
                </wp:positionH>
                <wp:positionV relativeFrom="paragraph">
                  <wp:posOffset>326932</wp:posOffset>
                </wp:positionV>
                <wp:extent cx="2851078" cy="1037690"/>
                <wp:effectExtent l="0" t="0" r="6985" b="16510"/>
                <wp:wrapNone/>
                <wp:docPr id="8" name="Textfeld 8"/>
                <wp:cNvGraphicFramePr/>
                <a:graphic xmlns:a="http://schemas.openxmlformats.org/drawingml/2006/main">
                  <a:graphicData uri="http://schemas.microsoft.com/office/word/2010/wordprocessingShape">
                    <wps:wsp>
                      <wps:cNvSpPr txBox="1"/>
                      <wps:spPr>
                        <a:xfrm>
                          <a:off x="0" y="0"/>
                          <a:ext cx="2851078" cy="1037690"/>
                        </a:xfrm>
                        <a:prstGeom prst="rect">
                          <a:avLst/>
                        </a:prstGeom>
                        <a:solidFill>
                          <a:schemeClr val="lt1"/>
                        </a:solidFill>
                        <a:ln w="6350">
                          <a:solidFill>
                            <a:prstClr val="black"/>
                          </a:solidFill>
                        </a:ln>
                      </wps:spPr>
                      <wps:txbx>
                        <w:txbxContent>
                          <w:p w:rsidR="000E7352" w:rsidRPr="000E7352" w:rsidRDefault="000E7352">
                            <w:pPr>
                              <w:rPr>
                                <w:sz w:val="18"/>
                              </w:rPr>
                            </w:pPr>
                            <w:r w:rsidRPr="000E7352">
                              <w:rPr>
                                <w:sz w:val="18"/>
                              </w:rPr>
                              <w:t xml:space="preserve">Wechsel an der Spitze des GMS-Vorstands (v.l.n.r.) Alexander Dehnelt ist neuer stellvertretender Vorstandsvorsitzender, während Christian Bruse zum neuen Vorstandsvorsitzenden gewählt wurde. Peter Diekmann und Jürgen Schütz wurden als Vorstände im Amt bestätigt. Hilbert Wann ist weiterhin GMS-Geschäftsführer.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4.35pt;margin-top:25.75pt;width:224.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" fillcolor="white [3201]" strokeweight=".5pt">
                <v:textbox>
                  <w:txbxContent>
                    <w:p w:rsidR="000E7352" w:rsidRPr="000E7352" w:rsidRDefault="000E7352">
                      <w:pPr>
                        <w:rPr>
                          <w:sz w:val="18"/>
                        </w:rPr>
                      </w:pPr>
                      <w:r w:rsidRPr="000E7352">
                        <w:rPr>
                          <w:sz w:val="18"/>
                        </w:rPr>
                        <w:t xml:space="preserve">Wechsel an der Spitze des GMS-Vorstands (v.l.n.r.) Alexander Dehnelt ist neuer stellvertretender Vorstandsvorsitzender, während Christian Bruse zum neuen </w:t>
                      </w:r>
                      <w:r w:rsidRPr="000E7352">
                        <w:rPr>
                          <w:sz w:val="18"/>
                        </w:rPr>
                        <w:t>Vorstandsvorsitzende</w:t>
                      </w:r>
                      <w:r w:rsidRPr="000E7352">
                        <w:rPr>
                          <w:sz w:val="18"/>
                        </w:rPr>
                        <w:t xml:space="preserve">n gewählt wurde. Peter Diekmann und Jürgen Schütz wurden als Vorstände im Amt bestätigt. Hilbert Wann ist weiterhin GMS-Geschäftsführer. </w:t>
                      </w:r>
                    </w:p>
                  </w:txbxContent>
                </v:textbox>
              </v:shape>
            </w:pict>
          </mc:Fallback>
        </mc:AlternateContent>
      </w:r>
    </w:p>
    <w:p w:rsidR="001D1766" w:rsidRDefault="001D1766" w:rsidP="00AA0AF0">
      <w:pPr>
        <w:spacing w:after="200"/>
        <w:rPr>
          <w:rFonts w:ascii="Helvetica" w:hAnsi="Helvetica" w:cs="Helvetica"/>
          <w:b/>
          <w:sz w:val="20"/>
          <w:szCs w:val="20"/>
        </w:rPr>
      </w:pPr>
      <w:r>
        <w:rPr>
          <w:rFonts w:ascii="Helvetica" w:hAnsi="Helvetica" w:cs="Helvetica"/>
          <w:bCs/>
          <w:noProof/>
          <w:sz w:val="20"/>
          <w:szCs w:val="20"/>
        </w:rPr>
        <mc:AlternateContent>
          <mc:Choice Requires="wps">
            <w:drawing>
              <wp:anchor distT="0" distB="0" distL="114300" distR="114300" simplePos="0" relativeHeight="251667456" behindDoc="0" locked="0" layoutInCell="1" allowOverlap="1" wp14:anchorId="26BADC95" wp14:editId="69AD0942">
                <wp:simplePos x="0" y="0"/>
                <wp:positionH relativeFrom="column">
                  <wp:posOffset>3018440</wp:posOffset>
                </wp:positionH>
                <wp:positionV relativeFrom="paragraph">
                  <wp:posOffset>47283</wp:posOffset>
                </wp:positionV>
                <wp:extent cx="2855602" cy="477748"/>
                <wp:effectExtent l="0" t="0" r="14605" b="17780"/>
                <wp:wrapNone/>
                <wp:docPr id="14" name="Textfeld 14"/>
                <wp:cNvGraphicFramePr/>
                <a:graphic xmlns:a="http://schemas.openxmlformats.org/drawingml/2006/main">
                  <a:graphicData uri="http://schemas.microsoft.com/office/word/2010/wordprocessingShape">
                    <wps:wsp>
                      <wps:cNvSpPr txBox="1"/>
                      <wps:spPr>
                        <a:xfrm>
                          <a:off x="0" y="0"/>
                          <a:ext cx="2855602" cy="477748"/>
                        </a:xfrm>
                        <a:prstGeom prst="rect">
                          <a:avLst/>
                        </a:prstGeom>
                        <a:solidFill>
                          <a:schemeClr val="lt1"/>
                        </a:solidFill>
                        <a:ln w="6350">
                          <a:solidFill>
                            <a:prstClr val="black"/>
                          </a:solidFill>
                        </a:ln>
                      </wps:spPr>
                      <wps:txbx>
                        <w:txbxContent>
                          <w:p w:rsidR="001D1766" w:rsidRPr="000E7352" w:rsidRDefault="001F0D74" w:rsidP="001D1766">
                            <w:pPr>
                              <w:rPr>
                                <w:sz w:val="18"/>
                              </w:rPr>
                            </w:pPr>
                            <w:r>
                              <w:rPr>
                                <w:sz w:val="18"/>
                              </w:rPr>
                              <w:t>Exkursion ins Stahlwerk: GMS-Mitglieder auf der Betriebsbesichtigung bei Arcelor Mittal in Bremen.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DC95" id="Textfeld 14" o:spid="_x0000_s1027" type="#_x0000_t202" style="position:absolute;margin-left:237.65pt;margin-top:3.7pt;width:224.8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" fillcolor="white [3201]" strokeweight=".5pt">
                <v:textbox>
                  <w:txbxContent>
                    <w:p w:rsidR="001D1766" w:rsidRPr="000E7352" w:rsidRDefault="001F0D74" w:rsidP="001D1766">
                      <w:pPr>
                        <w:rPr>
                          <w:sz w:val="18"/>
                        </w:rPr>
                      </w:pPr>
                      <w:r>
                        <w:rPr>
                          <w:sz w:val="18"/>
                        </w:rPr>
                        <w:t>Exkursion ins Stahlwerk: GMS-Mitglieder auf der Betriebsbesichtigung bei Arcelor Mittal in Bremen.</w:t>
                      </w:r>
                    </w:p>
                  </w:txbxContent>
                </v:textbox>
              </v:shape>
            </w:pict>
          </mc:Fallback>
        </mc:AlternateContent>
      </w: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r>
        <w:rPr>
          <w:rFonts w:ascii="Helvetica" w:hAnsi="Helvetica" w:cs="Helvetica"/>
          <w:b/>
          <w:noProof/>
          <w:sz w:val="20"/>
          <w:szCs w:val="20"/>
        </w:rPr>
        <w:drawing>
          <wp:anchor distT="0" distB="0" distL="114300" distR="114300" simplePos="0" relativeHeight="251660288" behindDoc="1" locked="0" layoutInCell="1" allowOverlap="1">
            <wp:simplePos x="0" y="0"/>
            <wp:positionH relativeFrom="column">
              <wp:posOffset>2848610</wp:posOffset>
            </wp:positionH>
            <wp:positionV relativeFrom="paragraph">
              <wp:posOffset>239052</wp:posOffset>
            </wp:positionV>
            <wp:extent cx="2539691" cy="1690099"/>
            <wp:effectExtent l="0" t="0" r="63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9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9691" cy="1690099"/>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noProof/>
          <w:sz w:val="20"/>
          <w:szCs w:val="20"/>
        </w:rPr>
        <w:drawing>
          <wp:anchor distT="0" distB="0" distL="114300" distR="114300" simplePos="0" relativeHeight="251664384" behindDoc="1" locked="0" layoutInCell="1" allowOverlap="1" wp14:anchorId="52EAFE70">
            <wp:simplePos x="0" y="0"/>
            <wp:positionH relativeFrom="column">
              <wp:posOffset>70478</wp:posOffset>
            </wp:positionH>
            <wp:positionV relativeFrom="paragraph">
              <wp:posOffset>239680</wp:posOffset>
            </wp:positionV>
            <wp:extent cx="2522305" cy="1681537"/>
            <wp:effectExtent l="0" t="0" r="508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39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615" cy="1684410"/>
                    </a:xfrm>
                    <a:prstGeom prst="rect">
                      <a:avLst/>
                    </a:prstGeom>
                  </pic:spPr>
                </pic:pic>
              </a:graphicData>
            </a:graphic>
            <wp14:sizeRelH relativeFrom="margin">
              <wp14:pctWidth>0</wp14:pctWidth>
            </wp14:sizeRelH>
            <wp14:sizeRelV relativeFrom="margin">
              <wp14:pctHeight>0</wp14:pctHeight>
            </wp14:sizeRelV>
          </wp:anchor>
        </w:drawing>
      </w: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r>
        <w:rPr>
          <w:rFonts w:ascii="Helvetica" w:hAnsi="Helvetica" w:cs="Helvetica"/>
          <w:bCs/>
          <w:noProof/>
          <w:sz w:val="20"/>
          <w:szCs w:val="20"/>
        </w:rPr>
        <mc:AlternateContent>
          <mc:Choice Requires="wps">
            <w:drawing>
              <wp:anchor distT="0" distB="0" distL="114300" distR="114300" simplePos="0" relativeHeight="251663360" behindDoc="0" locked="0" layoutInCell="1" allowOverlap="1" wp14:anchorId="4F264C85" wp14:editId="0B526489">
                <wp:simplePos x="0" y="0"/>
                <wp:positionH relativeFrom="column">
                  <wp:posOffset>881530</wp:posOffset>
                </wp:positionH>
                <wp:positionV relativeFrom="paragraph">
                  <wp:posOffset>250339</wp:posOffset>
                </wp:positionV>
                <wp:extent cx="3811713" cy="477748"/>
                <wp:effectExtent l="0" t="0" r="11430" b="17780"/>
                <wp:wrapNone/>
                <wp:docPr id="11" name="Textfeld 11"/>
                <wp:cNvGraphicFramePr/>
                <a:graphic xmlns:a="http://schemas.openxmlformats.org/drawingml/2006/main">
                  <a:graphicData uri="http://schemas.microsoft.com/office/word/2010/wordprocessingShape">
                    <wps:wsp>
                      <wps:cNvSpPr txBox="1"/>
                      <wps:spPr>
                        <a:xfrm>
                          <a:off x="0" y="0"/>
                          <a:ext cx="3811713" cy="477748"/>
                        </a:xfrm>
                        <a:prstGeom prst="rect">
                          <a:avLst/>
                        </a:prstGeom>
                        <a:solidFill>
                          <a:schemeClr val="lt1"/>
                        </a:solidFill>
                        <a:ln w="6350">
                          <a:solidFill>
                            <a:prstClr val="black"/>
                          </a:solidFill>
                        </a:ln>
                      </wps:spPr>
                      <wps:txbx>
                        <w:txbxContent>
                          <w:p w:rsidR="001D1766" w:rsidRPr="000E7352" w:rsidRDefault="001D1766" w:rsidP="001D1766">
                            <w:pPr>
                              <w:rPr>
                                <w:sz w:val="18"/>
                              </w:rPr>
                            </w:pPr>
                            <w:r>
                              <w:rPr>
                                <w:sz w:val="18"/>
                              </w:rPr>
                              <w:t xml:space="preserve">Votrag des IfW-Konjunkurexperten </w:t>
                            </w:r>
                            <w:r w:rsidR="003E4D5E">
                              <w:rPr>
                                <w:sz w:val="18"/>
                              </w:rPr>
                              <w:t xml:space="preserve">Dr. </w:t>
                            </w:r>
                            <w:bookmarkStart w:id="0" w:name="_GoBack"/>
                            <w:bookmarkEnd w:id="0"/>
                            <w:r>
                              <w:rPr>
                                <w:sz w:val="18"/>
                              </w:rPr>
                              <w:t>Klaus-Jürgen Gern auf dem Abendempfang auf der GMS-Jahrestagung im Maritim Hotel Bremen.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64C85" id="_x0000_t202" coordsize="21600,21600" o:spt="202" path="m,l,21600r21600,l21600,xe">
                <v:stroke joinstyle="miter"/>
                <v:path gradientshapeok="t" o:connecttype="rect"/>
              </v:shapetype>
              <v:shape id="Textfeld 11" o:spid="_x0000_s1028" type="#_x0000_t202" style="position:absolute;margin-left:69.4pt;margin-top:19.7pt;width:300.1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" fillcolor="white [3201]" strokeweight=".5pt">
                <v:textbox>
                  <w:txbxContent>
                    <w:p w:rsidR="001D1766" w:rsidRPr="000E7352" w:rsidRDefault="001D1766" w:rsidP="001D1766">
                      <w:pPr>
                        <w:rPr>
                          <w:sz w:val="18"/>
                        </w:rPr>
                      </w:pPr>
                      <w:r>
                        <w:rPr>
                          <w:sz w:val="18"/>
                        </w:rPr>
                        <w:t xml:space="preserve">Votrag des IfW-Konjunkurexperten </w:t>
                      </w:r>
                      <w:r w:rsidR="003E4D5E">
                        <w:rPr>
                          <w:sz w:val="18"/>
                        </w:rPr>
                        <w:t xml:space="preserve">Dr. </w:t>
                      </w:r>
                      <w:bookmarkStart w:id="1" w:name="_GoBack"/>
                      <w:bookmarkEnd w:id="1"/>
                      <w:r>
                        <w:rPr>
                          <w:sz w:val="18"/>
                        </w:rPr>
                        <w:t>Klaus-Jürgen Gern auf dem Abendempfang auf der GMS-Jahrestagung im Maritim Hotel Bremen.</w:t>
                      </w:r>
                    </w:p>
                  </w:txbxContent>
                </v:textbox>
              </v:shape>
            </w:pict>
          </mc:Fallback>
        </mc:AlternateContent>
      </w: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1D1766" w:rsidRDefault="001D1766" w:rsidP="00AA0AF0">
      <w:pPr>
        <w:spacing w:after="200"/>
        <w:rPr>
          <w:rFonts w:ascii="Helvetica" w:hAnsi="Helvetica" w:cs="Helvetica"/>
          <w:b/>
          <w:sz w:val="20"/>
          <w:szCs w:val="20"/>
        </w:rPr>
      </w:pPr>
    </w:p>
    <w:p w:rsidR="00AE604B" w:rsidRPr="00EA0F96" w:rsidRDefault="009D3F08" w:rsidP="00AA0AF0">
      <w:pPr>
        <w:rPr>
          <w:rFonts w:ascii="Helvetica" w:hAnsi="Helvetica"/>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53"/>
        <w:gridCol w:w="4252"/>
      </w:tblGrid>
      <w:tr w:rsidR="00BE1892" w:rsidRPr="007B2C35" w:rsidTr="00492593">
        <w:trPr>
          <w:trHeight w:val="114"/>
        </w:trPr>
        <w:tc>
          <w:tcPr>
            <w:tcW w:w="4253" w:type="dxa"/>
            <w:tcBorders>
              <w:top w:val="single" w:sz="4" w:space="0" w:color="808080"/>
              <w:left w:val="nil"/>
              <w:bottom w:val="nil"/>
              <w:right w:val="nil"/>
            </w:tcBorders>
          </w:tcPr>
          <w:p w:rsidR="00BE1892" w:rsidRPr="007B2C35" w:rsidRDefault="005E362D" w:rsidP="0038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Cambria" w:cs="Arial"/>
                <w:b/>
                <w:bCs/>
                <w:color w:val="auto"/>
                <w:sz w:val="16"/>
                <w:szCs w:val="18"/>
                <w:lang w:eastAsia="en-US"/>
              </w:rPr>
            </w:pPr>
            <w:r w:rsidRPr="007B2C35">
              <w:rPr>
                <w:rFonts w:eastAsia="Cambria" w:cs="Arial"/>
                <w:b/>
                <w:bCs/>
                <w:color w:val="auto"/>
                <w:sz w:val="16"/>
                <w:szCs w:val="18"/>
                <w:lang w:eastAsia="en-US"/>
              </w:rPr>
              <w:t>Weitere Informationen:</w:t>
            </w:r>
          </w:p>
        </w:tc>
        <w:tc>
          <w:tcPr>
            <w:tcW w:w="4253" w:type="dxa"/>
            <w:tcBorders>
              <w:top w:val="single" w:sz="4" w:space="0" w:color="808080"/>
              <w:left w:val="nil"/>
              <w:bottom w:val="nil"/>
              <w:right w:val="nil"/>
            </w:tcBorders>
          </w:tcPr>
          <w:p w:rsidR="00BE1892" w:rsidRPr="007B2C35" w:rsidRDefault="005E362D" w:rsidP="0038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Cambria" w:cs="Arial"/>
                <w:b/>
                <w:bCs/>
                <w:color w:val="auto"/>
                <w:sz w:val="16"/>
                <w:szCs w:val="18"/>
                <w:lang w:eastAsia="en-US"/>
              </w:rPr>
            </w:pPr>
            <w:r w:rsidRPr="007B2C35">
              <w:rPr>
                <w:rFonts w:eastAsia="Cambria" w:cs="Arial"/>
                <w:b/>
                <w:bCs/>
                <w:color w:val="auto"/>
                <w:sz w:val="16"/>
                <w:szCs w:val="18"/>
                <w:lang w:eastAsia="en-US"/>
              </w:rPr>
              <w:t>Pressearbeit:</w:t>
            </w:r>
          </w:p>
        </w:tc>
      </w:tr>
      <w:tr w:rsidR="00AE604B" w:rsidRPr="007B2C35" w:rsidTr="00492593">
        <w:trPr>
          <w:trHeight w:val="114"/>
        </w:trPr>
        <w:tc>
          <w:tcPr>
            <w:tcW w:w="4253" w:type="dxa"/>
            <w:tcBorders>
              <w:top w:val="nil"/>
              <w:left w:val="nil"/>
              <w:bottom w:val="single" w:sz="4" w:space="0" w:color="808080"/>
              <w:right w:val="nil"/>
            </w:tcBorders>
          </w:tcPr>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
                <w:bCs/>
                <w:color w:val="auto"/>
                <w:sz w:val="16"/>
                <w:szCs w:val="18"/>
                <w:lang w:eastAsia="en-US"/>
              </w:rPr>
            </w:pPr>
            <w:r w:rsidRPr="007B2C35">
              <w:rPr>
                <w:rFonts w:eastAsia="Cambria" w:cs="Arial"/>
                <w:b/>
                <w:bCs/>
                <w:color w:val="auto"/>
                <w:sz w:val="16"/>
                <w:szCs w:val="18"/>
                <w:lang w:eastAsia="en-US"/>
              </w:rPr>
              <w:t>Gesam</w:t>
            </w:r>
            <w:r>
              <w:rPr>
                <w:rFonts w:eastAsia="Cambria" w:cs="Arial"/>
                <w:b/>
                <w:bCs/>
                <w:color w:val="auto"/>
                <w:sz w:val="16"/>
                <w:szCs w:val="18"/>
                <w:lang w:eastAsia="en-US"/>
              </w:rPr>
              <w:t>tverband Messing-Sanitär</w:t>
            </w:r>
            <w:r w:rsidRPr="007B2C35">
              <w:rPr>
                <w:rFonts w:eastAsia="Cambria" w:cs="Arial"/>
                <w:b/>
                <w:bCs/>
                <w:color w:val="auto"/>
                <w:sz w:val="16"/>
                <w:szCs w:val="18"/>
                <w:lang w:eastAsia="en-US"/>
              </w:rPr>
              <w:t xml:space="preserve"> e.V. (GMS)</w:t>
            </w: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
                <w:bCs/>
                <w:color w:val="auto"/>
                <w:sz w:val="16"/>
                <w:szCs w:val="18"/>
                <w:lang w:eastAsia="en-US"/>
              </w:rPr>
            </w:pPr>
            <w:r w:rsidRPr="007B2C35">
              <w:rPr>
                <w:rFonts w:eastAsia="Cambria" w:cs="Arial"/>
                <w:b/>
                <w:bCs/>
                <w:color w:val="auto"/>
                <w:sz w:val="16"/>
                <w:szCs w:val="18"/>
                <w:lang w:eastAsia="en-US"/>
              </w:rPr>
              <w:t xml:space="preserve">Hilbert Wann, </w:t>
            </w:r>
            <w:r w:rsidRPr="007B2C35">
              <w:rPr>
                <w:rFonts w:eastAsia="Cambria" w:cs="Arial"/>
                <w:bCs/>
                <w:color w:val="auto"/>
                <w:sz w:val="16"/>
                <w:szCs w:val="18"/>
                <w:lang w:eastAsia="en-US"/>
              </w:rPr>
              <w:t>Geschäftsführer</w:t>
            </w: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Cs/>
                <w:color w:val="auto"/>
                <w:sz w:val="16"/>
                <w:szCs w:val="18"/>
                <w:lang w:eastAsia="en-US"/>
              </w:rPr>
            </w:pPr>
            <w:r>
              <w:rPr>
                <w:rFonts w:eastAsia="Cambria" w:cs="Arial"/>
                <w:bCs/>
                <w:color w:val="auto"/>
                <w:sz w:val="16"/>
                <w:szCs w:val="18"/>
                <w:lang w:eastAsia="en-US"/>
              </w:rPr>
              <w:t>Heinrichstraße 24</w:t>
            </w:r>
            <w:r w:rsidRPr="007B2C35">
              <w:rPr>
                <w:rFonts w:eastAsia="Cambria" w:cs="Arial"/>
                <w:bCs/>
                <w:color w:val="auto"/>
                <w:sz w:val="16"/>
                <w:szCs w:val="18"/>
                <w:lang w:eastAsia="en-US"/>
              </w:rPr>
              <w:t xml:space="preserve"> - 40</w:t>
            </w:r>
            <w:r>
              <w:rPr>
                <w:rFonts w:eastAsia="Cambria" w:cs="Arial"/>
                <w:bCs/>
                <w:color w:val="auto"/>
                <w:sz w:val="16"/>
                <w:szCs w:val="18"/>
                <w:lang w:eastAsia="en-US"/>
              </w:rPr>
              <w:t>239</w:t>
            </w:r>
            <w:r w:rsidRPr="007B2C35">
              <w:rPr>
                <w:rFonts w:eastAsia="Cambria" w:cs="Arial"/>
                <w:bCs/>
                <w:color w:val="auto"/>
                <w:sz w:val="16"/>
                <w:szCs w:val="18"/>
                <w:lang w:eastAsia="en-US"/>
              </w:rPr>
              <w:t xml:space="preserve"> Düsseldorf</w:t>
            </w:r>
          </w:p>
          <w:p w:rsidR="00AE604B"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Cs/>
                <w:color w:val="auto"/>
                <w:sz w:val="16"/>
                <w:szCs w:val="18"/>
                <w:lang w:eastAsia="en-US"/>
              </w:rPr>
            </w:pPr>
            <w:r w:rsidRPr="007B2C35">
              <w:rPr>
                <w:rFonts w:eastAsia="Cambria" w:cs="Arial"/>
                <w:bCs/>
                <w:color w:val="auto"/>
                <w:sz w:val="16"/>
                <w:szCs w:val="18"/>
                <w:lang w:eastAsia="en-US"/>
              </w:rPr>
              <w:t xml:space="preserve">Telefon: +49 211 </w:t>
            </w:r>
            <w:r>
              <w:rPr>
                <w:rFonts w:eastAsia="Cambria" w:cs="Arial"/>
                <w:bCs/>
                <w:color w:val="auto"/>
                <w:sz w:val="16"/>
                <w:szCs w:val="18"/>
                <w:lang w:eastAsia="en-US"/>
              </w:rPr>
              <w:t>941 908 37</w:t>
            </w:r>
          </w:p>
          <w:p w:rsidR="00E87961" w:rsidRPr="007B2C35" w:rsidRDefault="009D3F08"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Cs/>
                <w:color w:val="auto"/>
                <w:sz w:val="16"/>
                <w:szCs w:val="18"/>
                <w:lang w:eastAsia="en-US"/>
              </w:rPr>
            </w:pP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Cs/>
                <w:color w:val="auto"/>
                <w:sz w:val="16"/>
                <w:szCs w:val="18"/>
                <w:lang w:eastAsia="en-US"/>
              </w:rPr>
            </w:pPr>
            <w:r w:rsidRPr="007B2C35">
              <w:rPr>
                <w:rFonts w:eastAsia="Cambria" w:cs="Arial"/>
                <w:bCs/>
                <w:color w:val="auto"/>
                <w:sz w:val="16"/>
                <w:szCs w:val="18"/>
                <w:lang w:eastAsia="en-US"/>
              </w:rPr>
              <w:t>hilbert.wann@messing-sanitaer.de</w:t>
            </w:r>
          </w:p>
          <w:p w:rsidR="00AE604B" w:rsidRPr="007B2C35" w:rsidRDefault="009D3F08" w:rsidP="00004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Cambria" w:cs="Arial"/>
                <w:b/>
                <w:bCs/>
                <w:color w:val="auto"/>
                <w:sz w:val="16"/>
                <w:szCs w:val="18"/>
                <w:lang w:eastAsia="en-US"/>
              </w:rPr>
            </w:pPr>
            <w:hyperlink r:id="rId11" w:history="1">
              <w:r w:rsidR="005E362D" w:rsidRPr="00492593">
                <w:rPr>
                  <w:rStyle w:val="Hyperlink"/>
                  <w:rFonts w:eastAsia="Cambria" w:cs="Arial"/>
                  <w:bCs/>
                  <w:sz w:val="16"/>
                  <w:szCs w:val="18"/>
                  <w:lang w:eastAsia="en-US"/>
                </w:rPr>
                <w:t>https://Messing-Sanitaer.de</w:t>
              </w:r>
            </w:hyperlink>
          </w:p>
        </w:tc>
        <w:tc>
          <w:tcPr>
            <w:tcW w:w="4253" w:type="dxa"/>
            <w:tcBorders>
              <w:top w:val="nil"/>
              <w:left w:val="nil"/>
              <w:bottom w:val="single" w:sz="4" w:space="0" w:color="808080"/>
              <w:right w:val="nil"/>
            </w:tcBorders>
          </w:tcPr>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
                <w:bCs/>
                <w:color w:val="auto"/>
                <w:sz w:val="16"/>
                <w:szCs w:val="18"/>
                <w:lang w:eastAsia="en-US"/>
              </w:rPr>
            </w:pPr>
            <w:r w:rsidRPr="007B2C35">
              <w:rPr>
                <w:rFonts w:eastAsia="Cambria" w:cs="Arial"/>
                <w:b/>
                <w:bCs/>
                <w:color w:val="auto"/>
                <w:sz w:val="16"/>
                <w:szCs w:val="18"/>
                <w:lang w:eastAsia="en-US"/>
              </w:rPr>
              <w:t>Press’n’Relations GmbH Niederlassung Berlin</w:t>
            </w: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b/>
                <w:bCs/>
                <w:color w:val="auto"/>
                <w:sz w:val="16"/>
                <w:szCs w:val="18"/>
                <w:lang w:eastAsia="en-US"/>
              </w:rPr>
            </w:pPr>
            <w:r w:rsidRPr="007B2C35">
              <w:rPr>
                <w:rFonts w:eastAsia="Cambria" w:cs="Arial"/>
                <w:b/>
                <w:bCs/>
                <w:color w:val="auto"/>
                <w:sz w:val="16"/>
                <w:szCs w:val="18"/>
                <w:lang w:eastAsia="en-US"/>
              </w:rPr>
              <w:t>Bruno Lukas</w:t>
            </w: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color w:val="auto"/>
                <w:sz w:val="16"/>
                <w:szCs w:val="18"/>
                <w:lang w:eastAsia="en-US"/>
              </w:rPr>
            </w:pPr>
            <w:r w:rsidRPr="007B2C35">
              <w:rPr>
                <w:rFonts w:eastAsia="Cambria" w:cs="Arial"/>
                <w:color w:val="auto"/>
                <w:sz w:val="16"/>
                <w:szCs w:val="18"/>
                <w:lang w:eastAsia="en-US"/>
              </w:rPr>
              <w:t>Boyenstraße 41 – 10115 Berlin</w:t>
            </w: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color w:val="auto"/>
                <w:sz w:val="16"/>
                <w:szCs w:val="18"/>
                <w:lang w:eastAsia="en-US"/>
              </w:rPr>
            </w:pPr>
            <w:r w:rsidRPr="007B2C35">
              <w:rPr>
                <w:rFonts w:eastAsia="Cambria" w:cs="Arial"/>
                <w:color w:val="auto"/>
                <w:sz w:val="16"/>
                <w:szCs w:val="18"/>
                <w:lang w:eastAsia="en-US"/>
              </w:rPr>
              <w:t xml:space="preserve">Telefon: +49 </w:t>
            </w:r>
            <w:r w:rsidRPr="007B2C35">
              <w:rPr>
                <w:rFonts w:eastAsia="Cambria" w:cs="Arial"/>
                <w:color w:val="auto"/>
                <w:sz w:val="16"/>
              </w:rPr>
              <w:t>30 577 00-325</w:t>
            </w:r>
          </w:p>
          <w:p w:rsidR="00AE604B" w:rsidRPr="007B2C35" w:rsidRDefault="005E362D" w:rsidP="00AE6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color w:val="auto"/>
                <w:sz w:val="16"/>
                <w:szCs w:val="18"/>
                <w:lang w:eastAsia="en-US"/>
              </w:rPr>
            </w:pPr>
            <w:r w:rsidRPr="007B2C35">
              <w:rPr>
                <w:rFonts w:eastAsia="Cambria" w:cs="Arial"/>
                <w:color w:val="auto"/>
                <w:sz w:val="16"/>
                <w:szCs w:val="18"/>
                <w:lang w:eastAsia="en-US"/>
              </w:rPr>
              <w:t xml:space="preserve">Telefax: +49 </w:t>
            </w:r>
            <w:r w:rsidRPr="007B2C35">
              <w:rPr>
                <w:rFonts w:eastAsia="Cambria" w:cs="Arial"/>
                <w:color w:val="auto"/>
                <w:sz w:val="16"/>
              </w:rPr>
              <w:t>30 577 00-324</w:t>
            </w:r>
          </w:p>
          <w:p w:rsidR="00AE604B" w:rsidRPr="007B2C35" w:rsidRDefault="005E362D" w:rsidP="00AE604B">
            <w:pPr>
              <w:widowControl w:val="0"/>
              <w:autoSpaceDE w:val="0"/>
              <w:autoSpaceDN w:val="0"/>
              <w:adjustRightInd w:val="0"/>
              <w:rPr>
                <w:rFonts w:eastAsia="Cambria" w:cs="Arial"/>
                <w:color w:val="auto"/>
                <w:sz w:val="16"/>
                <w:szCs w:val="18"/>
                <w:lang w:eastAsia="en-US"/>
              </w:rPr>
            </w:pPr>
            <w:r w:rsidRPr="007B2C35">
              <w:rPr>
                <w:rFonts w:eastAsia="Cambria" w:cs="Arial"/>
                <w:color w:val="auto"/>
                <w:sz w:val="16"/>
                <w:szCs w:val="18"/>
                <w:lang w:eastAsia="en-US"/>
              </w:rPr>
              <w:t xml:space="preserve">blu@press-n-relations.de </w:t>
            </w:r>
          </w:p>
          <w:p w:rsidR="00AE604B" w:rsidRPr="007B2C35" w:rsidRDefault="009D3F08" w:rsidP="0000492E">
            <w:pPr>
              <w:widowControl w:val="0"/>
              <w:autoSpaceDE w:val="0"/>
              <w:autoSpaceDN w:val="0"/>
              <w:adjustRightInd w:val="0"/>
              <w:spacing w:after="120"/>
              <w:rPr>
                <w:rFonts w:eastAsia="Cambria" w:cs="Arial"/>
                <w:color w:val="auto"/>
                <w:sz w:val="16"/>
                <w:szCs w:val="22"/>
                <w:lang w:eastAsia="en-US"/>
              </w:rPr>
            </w:pPr>
            <w:hyperlink r:id="rId12" w:history="1">
              <w:r w:rsidR="005E362D" w:rsidRPr="007B2C35">
                <w:rPr>
                  <w:rFonts w:eastAsia="Cambria" w:cs="Arial"/>
                  <w:color w:val="0000FF"/>
                  <w:sz w:val="16"/>
                  <w:szCs w:val="18"/>
                  <w:u w:val="single"/>
                  <w:lang w:eastAsia="en-US"/>
                </w:rPr>
                <w:t>www.press-n-relations.de</w:t>
              </w:r>
            </w:hyperlink>
          </w:p>
        </w:tc>
      </w:tr>
      <w:tr w:rsidR="005C63DE" w:rsidRPr="007B2C35" w:rsidTr="00492593">
        <w:trPr>
          <w:trHeight w:val="114"/>
        </w:trPr>
        <w:tc>
          <w:tcPr>
            <w:tcW w:w="4253" w:type="dxa"/>
            <w:gridSpan w:val="2"/>
            <w:tcBorders>
              <w:top w:val="single" w:sz="4" w:space="0" w:color="808080"/>
              <w:left w:val="nil"/>
              <w:bottom w:val="single" w:sz="4" w:space="0" w:color="808080"/>
              <w:right w:val="nil"/>
            </w:tcBorders>
          </w:tcPr>
          <w:p w:rsidR="005C63DE" w:rsidRPr="007B2C35" w:rsidRDefault="009D3F08" w:rsidP="005C63DE">
            <w:pPr>
              <w:pStyle w:val="Text"/>
              <w:ind w:left="0" w:right="0"/>
              <w:rPr>
                <w:rFonts w:cs="Arial"/>
                <w:sz w:val="18"/>
              </w:rPr>
            </w:pPr>
          </w:p>
          <w:p w:rsidR="005C63DE" w:rsidRPr="007B2C35" w:rsidRDefault="005E362D" w:rsidP="005C63DE">
            <w:pPr>
              <w:pStyle w:val="Text"/>
              <w:ind w:left="0" w:right="0"/>
              <w:rPr>
                <w:rFonts w:cs="Arial"/>
                <w:sz w:val="18"/>
              </w:rPr>
            </w:pPr>
            <w:r w:rsidRPr="007B2C35">
              <w:rPr>
                <w:rFonts w:cs="Arial"/>
                <w:sz w:val="18"/>
              </w:rPr>
              <w:t>Gesamtverband Messing-Sanitär e.V. (GMS)</w:t>
            </w:r>
          </w:p>
          <w:p w:rsidR="005C63DE" w:rsidRPr="007B2C35" w:rsidRDefault="009D3F08" w:rsidP="005C63DE">
            <w:pPr>
              <w:pStyle w:val="Text"/>
              <w:ind w:left="0" w:right="0"/>
              <w:rPr>
                <w:rFonts w:cs="Arial"/>
                <w:sz w:val="18"/>
              </w:rPr>
            </w:pPr>
          </w:p>
          <w:p w:rsidR="009D033D" w:rsidRPr="007B2C35" w:rsidRDefault="005E362D" w:rsidP="0078587E">
            <w:pPr>
              <w:pStyle w:val="Text"/>
              <w:ind w:left="0" w:right="0"/>
              <w:jc w:val="both"/>
              <w:rPr>
                <w:rFonts w:cs="Arial"/>
                <w:sz w:val="18"/>
              </w:rPr>
            </w:pPr>
            <w:r w:rsidRPr="007B2C35">
              <w:rPr>
                <w:rFonts w:cs="Arial"/>
                <w:sz w:val="18"/>
              </w:rPr>
              <w:t>Der Gesamtverband Messing-Sanitär e.V. vertritt die Interessen von Unternehmen entlang der gesamten Lieferkette in der Sanitärbranche, vom Halbzeug bis zum fertigen Bauteil inklusive Lieferanten und techni</w:t>
            </w:r>
            <w:r>
              <w:rPr>
                <w:rFonts w:cs="Arial"/>
                <w:sz w:val="18"/>
              </w:rPr>
              <w:softHyphen/>
            </w:r>
            <w:r w:rsidRPr="007B2C35">
              <w:rPr>
                <w:rFonts w:cs="Arial"/>
                <w:sz w:val="18"/>
              </w:rPr>
              <w:t>sche Dienstleister. Hauptaufgabengebiet ist die Erforschung, technische Entwicklung und Optimierung von Sanitärwerkstoffen. Der Fokus liegt dabei auf Messing (Kupfer-Zink-Legierungen) und zusätzlich weiteren Kupferbasiswerkstoffen für diesen Anwendungsbereich. Weitere Ziele sind die Förderung des fachlichen Austauschs innerhalb der Branche um das technologische Wissen des GMS für sämtliche Mitgliedsunter</w:t>
            </w:r>
            <w:r>
              <w:rPr>
                <w:rFonts w:cs="Arial"/>
                <w:sz w:val="18"/>
              </w:rPr>
              <w:softHyphen/>
            </w:r>
            <w:r w:rsidRPr="007B2C35">
              <w:rPr>
                <w:rFonts w:cs="Arial"/>
                <w:sz w:val="18"/>
              </w:rPr>
              <w:t>nehmen bestmöglich nutzbar zu machen. Die technische Beratung von Kunden und Anwendern ist ein zentraler Punkt in einer Branche mit enorm hohem und weiter steigendem Beratungsbedarf. Mitgliedsun</w:t>
            </w:r>
            <w:r>
              <w:rPr>
                <w:rFonts w:cs="Arial"/>
                <w:sz w:val="18"/>
              </w:rPr>
              <w:softHyphen/>
            </w:r>
            <w:r w:rsidRPr="007B2C35">
              <w:rPr>
                <w:rFonts w:cs="Arial"/>
                <w:sz w:val="18"/>
              </w:rPr>
              <w:t>ternehmen beziehen regelmäßig neueste Informationen aus der Werkstoffforschung und Werkstoffent</w:t>
            </w:r>
            <w:r>
              <w:rPr>
                <w:rFonts w:cs="Arial"/>
                <w:sz w:val="18"/>
              </w:rPr>
              <w:softHyphen/>
            </w:r>
            <w:r w:rsidRPr="007B2C35">
              <w:rPr>
                <w:rFonts w:cs="Arial"/>
                <w:sz w:val="18"/>
              </w:rPr>
              <w:t>wicklung. Sie können sich zudem aktiv an Projekten beteiligen – zum Beispiel im Rahmen von wissen</w:t>
            </w:r>
            <w:r>
              <w:rPr>
                <w:rFonts w:cs="Arial"/>
                <w:sz w:val="18"/>
              </w:rPr>
              <w:softHyphen/>
            </w:r>
            <w:r w:rsidRPr="007B2C35">
              <w:rPr>
                <w:rFonts w:cs="Arial"/>
                <w:sz w:val="18"/>
              </w:rPr>
              <w:t>schaftlichen Werkstoffuntersuchungen in Kooperation mit etablierten Forschungsinstituten. Alle GMS-Mit</w:t>
            </w:r>
            <w:r>
              <w:rPr>
                <w:rFonts w:cs="Arial"/>
                <w:sz w:val="18"/>
              </w:rPr>
              <w:softHyphen/>
            </w:r>
            <w:r w:rsidRPr="007B2C35">
              <w:rPr>
                <w:rFonts w:cs="Arial"/>
                <w:sz w:val="18"/>
              </w:rPr>
              <w:t>glieder sollen in der Lage sein, ihren Kunden und Interessenten konkrete Empfehlungen für technische Anwendungen zu geben. Ein weiterer Schwerpunkt ist das gezielte Produktmarketing in Form von Öffent</w:t>
            </w:r>
            <w:r>
              <w:rPr>
                <w:rFonts w:cs="Arial"/>
                <w:sz w:val="18"/>
              </w:rPr>
              <w:softHyphen/>
            </w:r>
            <w:r w:rsidRPr="007B2C35">
              <w:rPr>
                <w:rFonts w:cs="Arial"/>
                <w:sz w:val="18"/>
              </w:rPr>
              <w:t>lichkeitsarbeit, Werbung und Schulung/Fortbildung.</w:t>
            </w:r>
          </w:p>
          <w:p w:rsidR="009D033D" w:rsidRPr="007B2C35" w:rsidRDefault="009D3F08" w:rsidP="0078587E">
            <w:pPr>
              <w:pStyle w:val="Text"/>
              <w:ind w:left="0" w:right="0"/>
              <w:jc w:val="both"/>
              <w:rPr>
                <w:rFonts w:cs="Arial"/>
                <w:sz w:val="18"/>
              </w:rPr>
            </w:pPr>
          </w:p>
          <w:p w:rsidR="003D2A0D" w:rsidRPr="007B2C35" w:rsidRDefault="005E362D" w:rsidP="0078587E">
            <w:pPr>
              <w:pStyle w:val="Text"/>
              <w:ind w:left="0" w:right="0"/>
              <w:jc w:val="both"/>
              <w:rPr>
                <w:rFonts w:cs="Arial"/>
                <w:sz w:val="18"/>
              </w:rPr>
            </w:pPr>
            <w:r w:rsidRPr="007B2C35">
              <w:rPr>
                <w:rFonts w:cs="Arial"/>
                <w:sz w:val="18"/>
              </w:rPr>
              <w:t>Als zentraler Bestandteil eines Netzwerkes aus produzierenden Unternehmen</w:t>
            </w:r>
            <w:r>
              <w:rPr>
                <w:rFonts w:cs="Arial"/>
                <w:sz w:val="18"/>
              </w:rPr>
              <w:t xml:space="preserve"> entlang der Wertschöp</w:t>
            </w:r>
            <w:r>
              <w:rPr>
                <w:rFonts w:cs="Arial"/>
                <w:sz w:val="18"/>
              </w:rPr>
              <w:softHyphen/>
              <w:t>fungskette</w:t>
            </w:r>
            <w:r w:rsidRPr="007B2C35">
              <w:rPr>
                <w:rFonts w:cs="Arial"/>
                <w:sz w:val="18"/>
              </w:rPr>
              <w:t>, Branchenverbänden und wissenschaftlichen Instituten vertritt der GMS seine Mitglieder in allen relevanten Belangen nach außen.</w:t>
            </w:r>
          </w:p>
        </w:tc>
      </w:tr>
    </w:tbl>
    <w:p w:rsidR="00AA0AF0" w:rsidRDefault="00AA0AF0" w:rsidP="00BE1892">
      <w:pPr>
        <w:pStyle w:val="Text"/>
        <w:ind w:left="0" w:right="0"/>
        <w:rPr>
          <w:rFonts w:ascii="Helvetica" w:hAnsi="Helvetica"/>
          <w:sz w:val="20"/>
        </w:rPr>
      </w:pPr>
    </w:p>
    <w:p w:rsidR="0079402B" w:rsidRPr="005E362D" w:rsidRDefault="009D3F08" w:rsidP="00BE1892">
      <w:pPr>
        <w:pStyle w:val="Text"/>
        <w:ind w:left="0" w:right="0"/>
        <w:rPr>
          <w:rFonts w:ascii="Helvetica" w:hAnsi="Helvetica"/>
          <w:b/>
          <w:sz w:val="20"/>
        </w:rPr>
      </w:pPr>
    </w:p>
    <w:sectPr w:rsidR="0079402B" w:rsidRPr="005E362D" w:rsidSect="00AF346D">
      <w:headerReference w:type="default" r:id="rId13"/>
      <w:headerReference w:type="first" r:id="rId14"/>
      <w:footerReference w:type="first" r:id="rId15"/>
      <w:pgSz w:w="11906" w:h="16838" w:code="9"/>
      <w:pgMar w:top="1701" w:right="1985"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08" w:rsidRDefault="009D3F08">
      <w:r>
        <w:separator/>
      </w:r>
    </w:p>
  </w:endnote>
  <w:endnote w:type="continuationSeparator" w:id="0">
    <w:p w:rsidR="009D3F08" w:rsidRDefault="009D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57 Condensed">
    <w:altName w:val="Times New Roman"/>
    <w:panose1 w:val="020B0604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9" w:type="dxa"/>
      <w:tblInd w:w="-397" w:type="dxa"/>
      <w:tblLayout w:type="fixed"/>
      <w:tblCellMar>
        <w:left w:w="0" w:type="dxa"/>
        <w:right w:w="0" w:type="dxa"/>
      </w:tblCellMar>
      <w:tblLook w:val="0000" w:firstRow="0" w:lastRow="0" w:firstColumn="0" w:lastColumn="0" w:noHBand="0" w:noVBand="0"/>
    </w:tblPr>
    <w:tblGrid>
      <w:gridCol w:w="397"/>
      <w:gridCol w:w="2552"/>
      <w:gridCol w:w="567"/>
      <w:gridCol w:w="1843"/>
      <w:gridCol w:w="4394"/>
      <w:gridCol w:w="396"/>
    </w:tblGrid>
    <w:tr w:rsidR="00A94602" w:rsidRPr="00A94602" w:rsidTr="00AA0AF0">
      <w:trPr>
        <w:trHeight w:val="57"/>
      </w:trPr>
      <w:tc>
        <w:tcPr>
          <w:tcW w:w="2949" w:type="dxa"/>
          <w:gridSpan w:val="2"/>
          <w:vMerge w:val="restart"/>
          <w:noWrap/>
          <w:vAlign w:val="center"/>
        </w:tcPr>
        <w:p w:rsidR="00A94602" w:rsidRPr="00A94602" w:rsidRDefault="005E362D" w:rsidP="00A94602">
          <w:pPr>
            <w:rPr>
              <w:rFonts w:cs="Arial"/>
              <w:bCs/>
              <w:color w:val="005395"/>
              <w:spacing w:val="10"/>
              <w:sz w:val="14"/>
              <w:szCs w:val="22"/>
              <w:lang w:val="it-IT"/>
            </w:rPr>
          </w:pPr>
          <w:bookmarkStart w:id="2" w:name="_Hlk10714054"/>
          <w:r w:rsidRPr="00A94602">
            <w:rPr>
              <w:rFonts w:cs="Arial"/>
              <w:b/>
              <w:bCs/>
              <w:color w:val="194F90"/>
              <w:spacing w:val="10"/>
              <w:sz w:val="14"/>
              <w:szCs w:val="22"/>
            </w:rPr>
            <w:t>Gesamtverband Messing-Sanitär e.V.</w:t>
          </w:r>
        </w:p>
      </w:tc>
      <w:tc>
        <w:tcPr>
          <w:tcW w:w="567" w:type="dxa"/>
          <w:tcBorders>
            <w:bottom w:val="single" w:sz="6" w:space="0" w:color="194F90"/>
          </w:tcBorders>
        </w:tcPr>
        <w:p w:rsidR="00A94602" w:rsidRPr="00A94602" w:rsidRDefault="009D3F08" w:rsidP="00A94602">
          <w:pPr>
            <w:rPr>
              <w:rFonts w:cs="Arial"/>
              <w:bCs/>
              <w:color w:val="808080"/>
              <w:sz w:val="8"/>
              <w:szCs w:val="16"/>
            </w:rPr>
          </w:pPr>
        </w:p>
      </w:tc>
      <w:tc>
        <w:tcPr>
          <w:tcW w:w="1843" w:type="dxa"/>
          <w:tcBorders>
            <w:bottom w:val="single" w:sz="6" w:space="0" w:color="194F90"/>
          </w:tcBorders>
          <w:noWrap/>
        </w:tcPr>
        <w:p w:rsidR="00A94602" w:rsidRPr="00A94602" w:rsidRDefault="009D3F08" w:rsidP="00A94602">
          <w:pPr>
            <w:rPr>
              <w:rFonts w:cs="Arial"/>
              <w:bCs/>
              <w:color w:val="808080"/>
              <w:sz w:val="8"/>
              <w:szCs w:val="16"/>
            </w:rPr>
          </w:pPr>
        </w:p>
      </w:tc>
      <w:tc>
        <w:tcPr>
          <w:tcW w:w="4394" w:type="dxa"/>
          <w:tcBorders>
            <w:bottom w:val="single" w:sz="6" w:space="0" w:color="194F90"/>
          </w:tcBorders>
          <w:noWrap/>
        </w:tcPr>
        <w:p w:rsidR="00A94602" w:rsidRPr="00A94602" w:rsidRDefault="009D3F08" w:rsidP="00A94602">
          <w:pPr>
            <w:rPr>
              <w:rFonts w:cs="Arial"/>
              <w:bCs/>
              <w:color w:val="808080"/>
              <w:sz w:val="8"/>
              <w:szCs w:val="16"/>
            </w:rPr>
          </w:pPr>
        </w:p>
      </w:tc>
      <w:tc>
        <w:tcPr>
          <w:tcW w:w="396" w:type="dxa"/>
          <w:tcBorders>
            <w:bottom w:val="single" w:sz="6" w:space="0" w:color="194F90"/>
          </w:tcBorders>
          <w:noWrap/>
        </w:tcPr>
        <w:p w:rsidR="00A94602" w:rsidRPr="00A94602" w:rsidRDefault="009D3F08" w:rsidP="00A94602">
          <w:pPr>
            <w:rPr>
              <w:rFonts w:ascii="Univers 57 Condensed" w:hAnsi="Univers 57 Condensed"/>
              <w:bCs/>
              <w:color w:val="808080"/>
              <w:sz w:val="8"/>
              <w:szCs w:val="16"/>
            </w:rPr>
          </w:pPr>
        </w:p>
      </w:tc>
    </w:tr>
    <w:tr w:rsidR="00A94602" w:rsidRPr="00A94602" w:rsidTr="00AA0AF0">
      <w:trPr>
        <w:trHeight w:val="57"/>
      </w:trPr>
      <w:tc>
        <w:tcPr>
          <w:tcW w:w="2949" w:type="dxa"/>
          <w:gridSpan w:val="2"/>
          <w:vMerge/>
          <w:noWrap/>
        </w:tcPr>
        <w:p w:rsidR="00A94602" w:rsidRPr="00A94602" w:rsidRDefault="009D3F08" w:rsidP="00A94602">
          <w:pPr>
            <w:rPr>
              <w:rFonts w:cs="Arial"/>
              <w:bCs/>
              <w:color w:val="808080"/>
              <w:sz w:val="14"/>
              <w:szCs w:val="22"/>
              <w:lang w:val="it-IT"/>
            </w:rPr>
          </w:pPr>
        </w:p>
      </w:tc>
      <w:tc>
        <w:tcPr>
          <w:tcW w:w="567" w:type="dxa"/>
          <w:tcBorders>
            <w:top w:val="single" w:sz="6" w:space="0" w:color="194F90"/>
          </w:tcBorders>
        </w:tcPr>
        <w:p w:rsidR="00A94602" w:rsidRPr="00A94602" w:rsidRDefault="009D3F08" w:rsidP="00A94602">
          <w:pPr>
            <w:rPr>
              <w:rFonts w:cs="Arial"/>
              <w:bCs/>
              <w:color w:val="808080"/>
              <w:sz w:val="8"/>
              <w:szCs w:val="16"/>
            </w:rPr>
          </w:pPr>
        </w:p>
      </w:tc>
      <w:tc>
        <w:tcPr>
          <w:tcW w:w="1843" w:type="dxa"/>
          <w:tcBorders>
            <w:top w:val="single" w:sz="6" w:space="0" w:color="194F90"/>
          </w:tcBorders>
          <w:noWrap/>
        </w:tcPr>
        <w:p w:rsidR="00A94602" w:rsidRPr="00A94602" w:rsidRDefault="009D3F08" w:rsidP="00A94602">
          <w:pPr>
            <w:rPr>
              <w:rFonts w:cs="Arial"/>
              <w:bCs/>
              <w:color w:val="808080"/>
              <w:sz w:val="8"/>
              <w:szCs w:val="16"/>
            </w:rPr>
          </w:pPr>
        </w:p>
      </w:tc>
      <w:tc>
        <w:tcPr>
          <w:tcW w:w="4394" w:type="dxa"/>
          <w:tcBorders>
            <w:top w:val="single" w:sz="6" w:space="0" w:color="194F90"/>
          </w:tcBorders>
          <w:noWrap/>
        </w:tcPr>
        <w:p w:rsidR="00A94602" w:rsidRPr="00A94602" w:rsidRDefault="009D3F08" w:rsidP="00A94602">
          <w:pPr>
            <w:rPr>
              <w:rFonts w:cs="Arial"/>
              <w:bCs/>
              <w:color w:val="808080"/>
              <w:sz w:val="8"/>
              <w:szCs w:val="16"/>
            </w:rPr>
          </w:pPr>
        </w:p>
      </w:tc>
      <w:tc>
        <w:tcPr>
          <w:tcW w:w="396" w:type="dxa"/>
          <w:tcBorders>
            <w:top w:val="single" w:sz="6" w:space="0" w:color="194F90"/>
          </w:tcBorders>
          <w:noWrap/>
        </w:tcPr>
        <w:p w:rsidR="00A94602" w:rsidRPr="00A94602" w:rsidRDefault="009D3F08" w:rsidP="00A94602">
          <w:pPr>
            <w:rPr>
              <w:rFonts w:ascii="Univers 57 Condensed" w:hAnsi="Univers 57 Condensed"/>
              <w:bCs/>
              <w:color w:val="808080"/>
              <w:sz w:val="8"/>
              <w:szCs w:val="16"/>
            </w:rPr>
          </w:pPr>
        </w:p>
      </w:tc>
    </w:tr>
    <w:tr w:rsidR="00A94602" w:rsidRPr="00A94602" w:rsidTr="005B51CA">
      <w:tc>
        <w:tcPr>
          <w:tcW w:w="397" w:type="dxa"/>
          <w:noWrap/>
        </w:tcPr>
        <w:p w:rsidR="00A94602" w:rsidRPr="00A94602" w:rsidRDefault="009D3F08" w:rsidP="00A94602">
          <w:pPr>
            <w:rPr>
              <w:rFonts w:cs="Arial"/>
              <w:bCs/>
              <w:color w:val="808080"/>
              <w:spacing w:val="10"/>
              <w:sz w:val="14"/>
              <w:szCs w:val="22"/>
            </w:rPr>
          </w:pPr>
        </w:p>
      </w:tc>
      <w:tc>
        <w:tcPr>
          <w:tcW w:w="3119" w:type="dxa"/>
          <w:gridSpan w:val="2"/>
        </w:tcPr>
        <w:p w:rsidR="00A94602" w:rsidRPr="00A94602" w:rsidRDefault="005E362D" w:rsidP="00A94602">
          <w:pPr>
            <w:spacing w:before="120"/>
            <w:rPr>
              <w:rFonts w:cs="Arial"/>
              <w:bCs/>
              <w:color w:val="808080"/>
              <w:spacing w:val="9"/>
              <w:sz w:val="14"/>
              <w:szCs w:val="22"/>
            </w:rPr>
          </w:pPr>
          <w:r w:rsidRPr="00A94602">
            <w:rPr>
              <w:rFonts w:cs="Arial"/>
              <w:bCs/>
              <w:color w:val="808080"/>
              <w:spacing w:val="10"/>
              <w:sz w:val="14"/>
              <w:szCs w:val="22"/>
              <w:lang w:val="it-IT"/>
            </w:rPr>
            <w:t>Heinrichstraße 24 - 40239 Düsseldorf</w:t>
          </w:r>
        </w:p>
        <w:p w:rsidR="00A94602" w:rsidRPr="00A94602" w:rsidRDefault="005E362D" w:rsidP="00A94602">
          <w:pPr>
            <w:rPr>
              <w:rFonts w:cs="Arial"/>
              <w:bCs/>
              <w:color w:val="808080"/>
              <w:spacing w:val="10"/>
              <w:sz w:val="14"/>
              <w:szCs w:val="22"/>
            </w:rPr>
          </w:pPr>
          <w:r w:rsidRPr="00A94602">
            <w:rPr>
              <w:rFonts w:cs="Arial"/>
              <w:bCs/>
              <w:color w:val="808080"/>
              <w:spacing w:val="9"/>
              <w:sz w:val="14"/>
              <w:szCs w:val="22"/>
            </w:rPr>
            <w:t>Website: https://Messing-Sanitaer.de</w:t>
          </w:r>
        </w:p>
      </w:tc>
      <w:tc>
        <w:tcPr>
          <w:tcW w:w="1843" w:type="dxa"/>
          <w:noWrap/>
        </w:tcPr>
        <w:p w:rsidR="00A94602" w:rsidRPr="00A94602" w:rsidRDefault="009D3F08" w:rsidP="00A94602">
          <w:pPr>
            <w:rPr>
              <w:rFonts w:cs="Arial"/>
              <w:bCs/>
              <w:color w:val="808080"/>
              <w:spacing w:val="10"/>
              <w:sz w:val="14"/>
              <w:szCs w:val="22"/>
              <w:lang w:val="it-IT"/>
            </w:rPr>
          </w:pPr>
        </w:p>
      </w:tc>
      <w:tc>
        <w:tcPr>
          <w:tcW w:w="4394" w:type="dxa"/>
          <w:noWrap/>
        </w:tcPr>
        <w:p w:rsidR="00A94602" w:rsidRPr="00A94602" w:rsidRDefault="005E362D" w:rsidP="00A94602">
          <w:pPr>
            <w:spacing w:before="120"/>
            <w:jc w:val="right"/>
            <w:rPr>
              <w:rFonts w:cs="Arial"/>
              <w:bCs/>
              <w:color w:val="808080"/>
              <w:spacing w:val="10"/>
              <w:sz w:val="14"/>
              <w:szCs w:val="22"/>
            </w:rPr>
          </w:pPr>
          <w:r w:rsidRPr="00A94602">
            <w:rPr>
              <w:rFonts w:cs="Arial"/>
              <w:bCs/>
              <w:color w:val="808080"/>
              <w:spacing w:val="10"/>
              <w:sz w:val="14"/>
              <w:szCs w:val="22"/>
            </w:rPr>
            <w:t>Telefon: +49 (0)211 941 908 39</w:t>
          </w:r>
        </w:p>
        <w:p w:rsidR="00A94602" w:rsidRPr="00A94602" w:rsidRDefault="005E362D" w:rsidP="00A94602">
          <w:pPr>
            <w:jc w:val="right"/>
            <w:rPr>
              <w:rFonts w:cs="Arial"/>
              <w:bCs/>
              <w:color w:val="808080"/>
              <w:spacing w:val="10"/>
              <w:sz w:val="14"/>
              <w:szCs w:val="22"/>
            </w:rPr>
          </w:pPr>
          <w:r w:rsidRPr="00A94602">
            <w:rPr>
              <w:rFonts w:cs="Arial"/>
              <w:bCs/>
              <w:color w:val="808080"/>
              <w:sz w:val="14"/>
              <w:szCs w:val="22"/>
              <w:lang w:val="it-IT"/>
            </w:rPr>
            <w:t>E-Mail: Gesamtverband@Messing-Sanitaer.de</w:t>
          </w:r>
        </w:p>
      </w:tc>
      <w:tc>
        <w:tcPr>
          <w:tcW w:w="396" w:type="dxa"/>
          <w:noWrap/>
        </w:tcPr>
        <w:p w:rsidR="00A94602" w:rsidRPr="00A94602" w:rsidRDefault="009D3F08" w:rsidP="00A94602">
          <w:pPr>
            <w:rPr>
              <w:rFonts w:ascii="Univers 57 Condensed" w:hAnsi="Univers 57 Condensed"/>
              <w:bCs/>
              <w:color w:val="808080"/>
              <w:spacing w:val="10"/>
              <w:sz w:val="14"/>
              <w:szCs w:val="22"/>
            </w:rPr>
          </w:pPr>
        </w:p>
      </w:tc>
    </w:tr>
    <w:bookmarkEnd w:id="2"/>
  </w:tbl>
  <w:p w:rsidR="009C5B84" w:rsidRPr="00E87961" w:rsidRDefault="009D3F08">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08" w:rsidRDefault="009D3F08">
      <w:r>
        <w:separator/>
      </w:r>
    </w:p>
  </w:footnote>
  <w:footnote w:type="continuationSeparator" w:id="0">
    <w:p w:rsidR="009D3F08" w:rsidRDefault="009D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9" w:type="dxa"/>
      <w:tblInd w:w="-397" w:type="dxa"/>
      <w:tblBorders>
        <w:bottom w:val="single" w:sz="4" w:space="0" w:color="808080"/>
      </w:tblBorders>
      <w:tblLayout w:type="fixed"/>
      <w:tblCellMar>
        <w:left w:w="0" w:type="dxa"/>
        <w:right w:w="0" w:type="dxa"/>
      </w:tblCellMar>
      <w:tblLook w:val="0000" w:firstRow="0" w:lastRow="0" w:firstColumn="0" w:lastColumn="0" w:noHBand="0" w:noVBand="0"/>
    </w:tblPr>
    <w:tblGrid>
      <w:gridCol w:w="5074"/>
      <w:gridCol w:w="5075"/>
    </w:tblGrid>
    <w:tr w:rsidR="009C5B84" w:rsidRPr="00092AB4" w:rsidTr="00F20A15">
      <w:tc>
        <w:tcPr>
          <w:tcW w:w="4747" w:type="dxa"/>
        </w:tcPr>
        <w:p w:rsidR="009C5B84" w:rsidRPr="00FC5CAD" w:rsidRDefault="005E362D">
          <w:pPr>
            <w:pStyle w:val="Kopfzeile"/>
            <w:rPr>
              <w:rFonts w:cs="Arial"/>
              <w:b/>
              <w:bCs/>
              <w:color w:val="63656A"/>
              <w:spacing w:val="40"/>
              <w:sz w:val="16"/>
            </w:rPr>
          </w:pPr>
          <w:r w:rsidRPr="00FC5CAD">
            <w:rPr>
              <w:rFonts w:cs="Arial"/>
              <w:b/>
              <w:bCs/>
              <w:color w:val="63656A"/>
              <w:spacing w:val="40"/>
              <w:sz w:val="16"/>
            </w:rPr>
            <w:t>GESAMTVERBAND</w:t>
          </w:r>
        </w:p>
        <w:p w:rsidR="009C5B84" w:rsidRPr="007B2C35" w:rsidRDefault="005E362D">
          <w:pPr>
            <w:pStyle w:val="Kopfzeile"/>
            <w:spacing w:after="120"/>
            <w:rPr>
              <w:rFonts w:ascii="Helvetica" w:hAnsi="Helvetica"/>
              <w:b/>
              <w:bCs/>
              <w:spacing w:val="8"/>
              <w:sz w:val="14"/>
            </w:rPr>
          </w:pPr>
          <w:r w:rsidRPr="00FC5CAD">
            <w:rPr>
              <w:rFonts w:cs="Arial"/>
              <w:b/>
              <w:bCs/>
              <w:color w:val="63656A"/>
              <w:spacing w:val="8"/>
              <w:sz w:val="16"/>
            </w:rPr>
            <w:t>MESSING-SANITÄR e.V.</w:t>
          </w:r>
        </w:p>
      </w:tc>
      <w:tc>
        <w:tcPr>
          <w:tcW w:w="4748" w:type="dxa"/>
        </w:tcPr>
        <w:p w:rsidR="009C5B84" w:rsidRPr="00092AB4" w:rsidRDefault="005E362D">
          <w:pPr>
            <w:pStyle w:val="Kopfzeile"/>
            <w:spacing w:after="120"/>
            <w:jc w:val="right"/>
            <w:rPr>
              <w:rStyle w:val="Seitenzahl"/>
              <w:rFonts w:cs="Arial"/>
              <w:b/>
              <w:bCs/>
              <w:color w:val="808080"/>
              <w:sz w:val="16"/>
            </w:rPr>
          </w:pPr>
          <w:r w:rsidRPr="00092AB4">
            <w:rPr>
              <w:rStyle w:val="Seitenzahl"/>
              <w:rFonts w:cs="Arial"/>
              <w:b/>
              <w:bCs/>
              <w:color w:val="808080"/>
              <w:sz w:val="16"/>
            </w:rPr>
            <w:t>Presseinformation</w:t>
          </w:r>
        </w:p>
        <w:p w:rsidR="009C5B84" w:rsidRPr="00092AB4" w:rsidRDefault="005E362D">
          <w:pPr>
            <w:pStyle w:val="Kopfzeile"/>
            <w:spacing w:after="120"/>
            <w:jc w:val="right"/>
            <w:rPr>
              <w:rFonts w:cs="Arial"/>
              <w:b/>
              <w:bCs/>
              <w:color w:val="808080"/>
              <w:sz w:val="16"/>
            </w:rPr>
          </w:pPr>
          <w:r w:rsidRPr="00092AB4">
            <w:rPr>
              <w:rStyle w:val="Seitenzahl"/>
              <w:rFonts w:cs="Arial"/>
              <w:b/>
              <w:bCs/>
              <w:color w:val="808080"/>
              <w:sz w:val="16"/>
            </w:rPr>
            <w:t xml:space="preserve">Seite </w:t>
          </w:r>
          <w:r w:rsidRPr="00092AB4">
            <w:rPr>
              <w:rStyle w:val="Seitenzahl"/>
              <w:rFonts w:cs="Arial"/>
              <w:b/>
              <w:bCs/>
              <w:sz w:val="16"/>
            </w:rPr>
            <w:fldChar w:fldCharType="begin"/>
          </w:r>
          <w:r w:rsidRPr="00092AB4">
            <w:rPr>
              <w:rStyle w:val="Seitenzahl"/>
              <w:rFonts w:cs="Arial"/>
              <w:b/>
              <w:bCs/>
              <w:sz w:val="16"/>
            </w:rPr>
            <w:instrText xml:space="preserve"> PAGE </w:instrText>
          </w:r>
          <w:r w:rsidRPr="00092AB4">
            <w:rPr>
              <w:rStyle w:val="Seitenzahl"/>
              <w:rFonts w:cs="Arial"/>
              <w:b/>
              <w:bCs/>
              <w:sz w:val="16"/>
            </w:rPr>
            <w:fldChar w:fldCharType="separate"/>
          </w:r>
          <w:r>
            <w:rPr>
              <w:rStyle w:val="Seitenzahl"/>
              <w:rFonts w:cs="Arial"/>
              <w:b/>
              <w:bCs/>
              <w:noProof/>
              <w:sz w:val="16"/>
            </w:rPr>
            <w:t>2</w:t>
          </w:r>
          <w:r w:rsidRPr="00092AB4">
            <w:rPr>
              <w:rStyle w:val="Seitenzahl"/>
              <w:rFonts w:cs="Arial"/>
              <w:b/>
              <w:bCs/>
              <w:sz w:val="16"/>
            </w:rPr>
            <w:fldChar w:fldCharType="end"/>
          </w:r>
          <w:r w:rsidRPr="00092AB4">
            <w:rPr>
              <w:rStyle w:val="Seitenzahl"/>
              <w:rFonts w:cs="Arial"/>
              <w:b/>
              <w:bCs/>
              <w:color w:val="808080"/>
              <w:sz w:val="16"/>
            </w:rPr>
            <w:t xml:space="preserve"> von </w:t>
          </w:r>
          <w:r w:rsidRPr="00092AB4">
            <w:rPr>
              <w:rStyle w:val="Seitenzahl"/>
              <w:rFonts w:cs="Arial"/>
              <w:b/>
              <w:bCs/>
              <w:color w:val="808080"/>
              <w:sz w:val="16"/>
            </w:rPr>
            <w:fldChar w:fldCharType="begin"/>
          </w:r>
          <w:r w:rsidRPr="00092AB4">
            <w:rPr>
              <w:rStyle w:val="Seitenzahl"/>
              <w:rFonts w:cs="Arial"/>
              <w:b/>
              <w:bCs/>
              <w:color w:val="808080"/>
              <w:sz w:val="16"/>
            </w:rPr>
            <w:instrText xml:space="preserve"> NUMPAGES </w:instrText>
          </w:r>
          <w:r w:rsidRPr="00092AB4">
            <w:rPr>
              <w:rStyle w:val="Seitenzahl"/>
              <w:rFonts w:cs="Arial"/>
              <w:b/>
              <w:bCs/>
              <w:color w:val="808080"/>
              <w:sz w:val="16"/>
            </w:rPr>
            <w:fldChar w:fldCharType="separate"/>
          </w:r>
          <w:r>
            <w:rPr>
              <w:rStyle w:val="Seitenzahl"/>
              <w:rFonts w:cs="Arial"/>
              <w:b/>
              <w:bCs/>
              <w:noProof/>
              <w:color w:val="808080"/>
              <w:sz w:val="16"/>
            </w:rPr>
            <w:t>2</w:t>
          </w:r>
          <w:r w:rsidRPr="00092AB4">
            <w:rPr>
              <w:rStyle w:val="Seitenzahl"/>
              <w:rFonts w:cs="Arial"/>
              <w:b/>
              <w:bCs/>
              <w:color w:val="808080"/>
              <w:sz w:val="16"/>
            </w:rPr>
            <w:fldChar w:fldCharType="end"/>
          </w:r>
        </w:p>
      </w:tc>
    </w:tr>
  </w:tbl>
  <w:p w:rsidR="009C5B84" w:rsidRDefault="009D3F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84" w:rsidRPr="0035335A" w:rsidRDefault="00AA0AF0" w:rsidP="00651E9F">
    <w:pPr>
      <w:ind w:left="-397"/>
      <w:rPr>
        <w:b/>
        <w:bCs/>
        <w:color w:val="63656A"/>
        <w:spacing w:val="72"/>
        <w:sz w:val="32"/>
      </w:rPr>
    </w:pPr>
    <w:r>
      <w:rPr>
        <w:noProof/>
      </w:rPr>
      <w:drawing>
        <wp:anchor distT="0" distB="0" distL="114300" distR="114300" simplePos="0" relativeHeight="251658240" behindDoc="0" locked="0" layoutInCell="1" allowOverlap="1">
          <wp:simplePos x="0" y="0"/>
          <wp:positionH relativeFrom="page">
            <wp:posOffset>6372860</wp:posOffset>
          </wp:positionH>
          <wp:positionV relativeFrom="page">
            <wp:posOffset>417830</wp:posOffset>
          </wp:positionV>
          <wp:extent cx="719455" cy="719455"/>
          <wp:effectExtent l="2540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719455" cy="719455"/>
                  </a:xfrm>
                  <a:prstGeom prst="rect">
                    <a:avLst/>
                  </a:prstGeom>
                  <a:noFill/>
                  <a:ln w="9525">
                    <a:noFill/>
                    <a:miter lim="800000"/>
                    <a:headEnd/>
                    <a:tailEnd/>
                  </a:ln>
                </pic:spPr>
              </pic:pic>
            </a:graphicData>
          </a:graphic>
        </wp:anchor>
      </w:drawing>
    </w:r>
    <w:r w:rsidR="005E362D" w:rsidRPr="0035335A">
      <w:rPr>
        <w:b/>
        <w:bCs/>
        <w:color w:val="63656A"/>
        <w:spacing w:val="72"/>
        <w:sz w:val="32"/>
      </w:rPr>
      <w:t>GESAMTVERBAND</w:t>
    </w:r>
  </w:p>
  <w:p w:rsidR="009C5B84" w:rsidRPr="0035335A" w:rsidRDefault="002445E3" w:rsidP="00651E9F">
    <w:pPr>
      <w:spacing w:after="1200"/>
      <w:ind w:left="-397"/>
      <w:rPr>
        <w:b/>
        <w:bCs/>
        <w:color w:val="63656A"/>
        <w:spacing w:val="10"/>
        <w:sz w:val="32"/>
      </w:rPr>
    </w:pPr>
    <w:r>
      <w:rPr>
        <w:noProof/>
      </w:rPr>
      <mc:AlternateContent>
        <mc:Choice Requires="wps">
          <w:drawing>
            <wp:anchor distT="0" distB="0" distL="114299" distR="114299" simplePos="0" relativeHeight="251657216" behindDoc="0" locked="1" layoutInCell="1" allowOverlap="1">
              <wp:simplePos x="0" y="0"/>
              <wp:positionH relativeFrom="column">
                <wp:posOffset>6194424</wp:posOffset>
              </wp:positionH>
              <wp:positionV relativeFrom="page">
                <wp:posOffset>1442085</wp:posOffset>
              </wp:positionV>
              <wp:extent cx="0" cy="44958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95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6270" id="Lin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87.75pt,113.55pt" to="487.75pt,14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" strokecolor="gray">
              <o:lock v:ext="edit" shapetype="f"/>
              <w10:wrap anchory="page"/>
              <w10:anchorlock/>
            </v:line>
          </w:pict>
        </mc:Fallback>
      </mc:AlternateContent>
    </w:r>
    <w:r w:rsidR="005E362D" w:rsidRPr="0035335A">
      <w:rPr>
        <w:b/>
        <w:bCs/>
        <w:color w:val="63656A"/>
        <w:spacing w:val="10"/>
        <w:sz w:val="32"/>
      </w:rPr>
      <w:t>MESSING-SANITÄR e.V.</w:t>
    </w:r>
  </w:p>
  <w:p w:rsidR="009C5B84" w:rsidRPr="001D5F55" w:rsidRDefault="005E362D" w:rsidP="00FC7F2B">
    <w:pPr>
      <w:pStyle w:val="berschrift1"/>
      <w:spacing w:after="360"/>
      <w:rPr>
        <w:rFonts w:ascii="Arial" w:hAnsi="Arial" w:cs="Arial"/>
        <w:caps/>
        <w:color w:val="auto"/>
        <w:sz w:val="24"/>
      </w:rPr>
    </w:pPr>
    <w:r w:rsidRPr="001D5F55">
      <w:rPr>
        <w:rFonts w:ascii="Arial" w:hAnsi="Arial" w:cs="Arial"/>
        <w:caps/>
        <w:color w:val="auto"/>
        <w:sz w:val="24"/>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removePersonalInformation/>
  <w:removeDateAndTime/>
  <w:activeWritingStyle w:appName="MSWord" w:lang="de-DE" w:vendorID="9" w:dllVersion="512" w:checkStyle="1"/>
  <w:activeWritingStyle w:appName="MSWord" w:lang="it-IT" w:vendorID="3" w:dllVersion="517" w:checkStyle="1"/>
  <w:attachedTemplate r:id="rId1"/>
  <w:defaultTabStop w:val="709"/>
  <w:hyphenationZone w:val="3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9E"/>
    <w:rsid w:val="000E7352"/>
    <w:rsid w:val="00160EC3"/>
    <w:rsid w:val="001A3EDB"/>
    <w:rsid w:val="001D1766"/>
    <w:rsid w:val="001F0D74"/>
    <w:rsid w:val="002445E3"/>
    <w:rsid w:val="003A570F"/>
    <w:rsid w:val="003B6761"/>
    <w:rsid w:val="003E4D5E"/>
    <w:rsid w:val="005E362D"/>
    <w:rsid w:val="006A1A71"/>
    <w:rsid w:val="006F6F61"/>
    <w:rsid w:val="00796B0C"/>
    <w:rsid w:val="007D547B"/>
    <w:rsid w:val="009D3F08"/>
    <w:rsid w:val="00A07E9E"/>
    <w:rsid w:val="00A14071"/>
    <w:rsid w:val="00AA0AF0"/>
    <w:rsid w:val="00B42DCD"/>
    <w:rsid w:val="00BD74AF"/>
    <w:rsid w:val="00C30B89"/>
    <w:rsid w:val="00D16AA9"/>
    <w:rsid w:val="00D77F6C"/>
    <w:rsid w:val="00E00957"/>
    <w:rsid w:val="00E97EFB"/>
    <w:rsid w:val="00F70353"/>
    <w:rsid w:val="00FD6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0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color w:val="000000"/>
      <w:sz w:val="22"/>
      <w:szCs w:val="24"/>
    </w:rPr>
  </w:style>
  <w:style w:type="paragraph" w:styleId="berschrift1">
    <w:name w:val="heading 1"/>
    <w:basedOn w:val="Standard"/>
    <w:next w:val="Standard"/>
    <w:qFormat/>
    <w:pPr>
      <w:keepNext/>
      <w:outlineLvl w:val="0"/>
    </w:pPr>
    <w:rPr>
      <w:rFonts w:ascii="Univers 57 Condensed" w:hAnsi="Univers 57 Condensed"/>
      <w:b/>
      <w:bCs/>
      <w:color w:val="005395"/>
      <w:spacing w:val="100"/>
      <w:sz w:val="44"/>
    </w:rPr>
  </w:style>
  <w:style w:type="paragraph" w:styleId="berschrift2">
    <w:name w:val="heading 2"/>
    <w:basedOn w:val="Standard"/>
    <w:next w:val="Standard"/>
    <w:qFormat/>
    <w:pPr>
      <w:keepNext/>
      <w:spacing w:before="960"/>
      <w:jc w:val="right"/>
      <w:outlineLvl w:val="1"/>
    </w:pPr>
    <w:rPr>
      <w:rFonts w:ascii="Univers 57 Condensed" w:hAnsi="Univers 57 Condensed"/>
      <w:b/>
      <w:bCs/>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berschrift">
    <w:name w:val="Hauptüberschrift"/>
    <w:basedOn w:val="Standard"/>
    <w:autoRedefine/>
    <w:pPr>
      <w:tabs>
        <w:tab w:val="left" w:pos="0"/>
        <w:tab w:val="left" w:pos="397"/>
      </w:tabs>
      <w:spacing w:before="240" w:after="120"/>
      <w:ind w:left="-227"/>
    </w:pPr>
    <w:rPr>
      <w:b/>
      <w:color w:val="005395"/>
      <w:sz w:val="24"/>
      <w:szCs w:val="20"/>
    </w:rPr>
  </w:style>
  <w:style w:type="paragraph" w:styleId="Kopfzeile">
    <w:name w:val="header"/>
    <w:basedOn w:val="Standard"/>
    <w:pPr>
      <w:tabs>
        <w:tab w:val="center" w:pos="4536"/>
        <w:tab w:val="right" w:pos="9072"/>
      </w:tabs>
    </w:pPr>
    <w:rPr>
      <w:szCs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
    <w:name w:val="Text"/>
    <w:basedOn w:val="Standard"/>
    <w:pPr>
      <w:tabs>
        <w:tab w:val="left" w:pos="9071"/>
      </w:tabs>
      <w:ind w:left="397" w:right="1418"/>
    </w:pPr>
  </w:style>
  <w:style w:type="paragraph" w:customStyle="1" w:styleId="TOP">
    <w:name w:val="TOP"/>
    <w:basedOn w:val="Text"/>
    <w:pPr>
      <w:tabs>
        <w:tab w:val="clear" w:pos="9071"/>
        <w:tab w:val="left" w:pos="1418"/>
      </w:tabs>
      <w:ind w:left="1418" w:hanging="1021"/>
    </w:pPr>
    <w:rPr>
      <w:b/>
    </w:rPr>
  </w:style>
  <w:style w:type="character" w:styleId="Hyperlink">
    <w:name w:val="Hyperlink"/>
    <w:rsid w:val="00792188"/>
    <w:rPr>
      <w:color w:val="0000FF"/>
      <w:u w:val="single"/>
    </w:rPr>
  </w:style>
  <w:style w:type="paragraph" w:styleId="Sprechblasentext">
    <w:name w:val="Balloon Text"/>
    <w:basedOn w:val="Standard"/>
    <w:link w:val="SprechblasentextZchn"/>
    <w:rsid w:val="00CB02C3"/>
    <w:rPr>
      <w:rFonts w:ascii="Tahoma" w:hAnsi="Tahoma" w:cs="Tahoma"/>
      <w:sz w:val="16"/>
      <w:szCs w:val="16"/>
    </w:rPr>
  </w:style>
  <w:style w:type="character" w:customStyle="1" w:styleId="SprechblasentextZchn">
    <w:name w:val="Sprechblasentext Zchn"/>
    <w:link w:val="Sprechblasentext"/>
    <w:rsid w:val="00CB02C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n-relation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brunolukas/Desktop/www.messing-sanitae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admin:Desktop:GMS_Press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BC77-0735-F244-8F26-D25C2AD0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Macintosh%20SSD:Users:admin:Desktop:GMS_Presse.dot</Template>
  <TotalTime>0</TotalTime>
  <Pages>3</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Links>
    <vt:vector size="12" baseType="variant">
      <vt:variant>
        <vt:i4>1966105</vt:i4>
      </vt:variant>
      <vt:variant>
        <vt:i4>3</vt:i4>
      </vt:variant>
      <vt:variant>
        <vt:i4>0</vt:i4>
      </vt:variant>
      <vt:variant>
        <vt:i4>5</vt:i4>
      </vt:variant>
      <vt:variant>
        <vt:lpwstr>http://www.press-n-relations.de/</vt:lpwstr>
      </vt:variant>
      <vt:variant>
        <vt:lpwstr/>
      </vt:variant>
      <vt:variant>
        <vt:i4>7536690</vt:i4>
      </vt:variant>
      <vt:variant>
        <vt:i4>0</vt:i4>
      </vt:variant>
      <vt:variant>
        <vt:i4>0</vt:i4>
      </vt:variant>
      <vt:variant>
        <vt:i4>5</vt:i4>
      </vt:variant>
      <vt:variant>
        <vt:lpwstr>www.messing-sanitaer.de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2019-10-01T08:26:00Z</dcterms:created>
  <dcterms:modified xsi:type="dcterms:W3CDTF">2019-10-04T11:32:00Z</dcterms:modified>
</cp:coreProperties>
</file>