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A5E8" w14:textId="77777777" w:rsidR="001D24AD" w:rsidRPr="00656F20" w:rsidRDefault="001D24AD" w:rsidP="001D24AD">
      <w:pPr>
        <w:spacing w:before="100" w:beforeAutospacing="1" w:after="100" w:afterAutospacing="1" w:line="360" w:lineRule="auto"/>
        <w:outlineLvl w:val="0"/>
        <w:rPr>
          <w:spacing w:val="62"/>
          <w:sz w:val="32"/>
        </w:rPr>
      </w:pPr>
      <w:r w:rsidRPr="00F600FC">
        <w:rPr>
          <w:spacing w:val="62"/>
          <w:sz w:val="32"/>
        </w:rPr>
        <w:t>PRESSEINFORMATION</w:t>
      </w:r>
    </w:p>
    <w:p w14:paraId="083D895B" w14:textId="053B96DF" w:rsidR="001D24AD" w:rsidRDefault="001D24AD" w:rsidP="001D24AD">
      <w:pPr>
        <w:spacing w:before="100" w:beforeAutospacing="1" w:after="100" w:afterAutospacing="1" w:line="360" w:lineRule="auto"/>
        <w:rPr>
          <w:b/>
          <w:sz w:val="28"/>
        </w:rPr>
      </w:pPr>
      <w:r>
        <w:t xml:space="preserve">Berlin, </w:t>
      </w:r>
      <w:r w:rsidR="00D464A8">
        <w:t>13</w:t>
      </w:r>
      <w:r>
        <w:t xml:space="preserve">. </w:t>
      </w:r>
      <w:r w:rsidR="00BD4EC8">
        <w:t>Dezember</w:t>
      </w:r>
      <w:r>
        <w:t xml:space="preserve"> 2021</w:t>
      </w:r>
      <w:r>
        <w:rPr>
          <w:b/>
          <w:sz w:val="28"/>
        </w:rPr>
        <w:t xml:space="preserve"> </w:t>
      </w:r>
    </w:p>
    <w:p w14:paraId="0D32D05F" w14:textId="07DDCB88" w:rsidR="00CC3EFA" w:rsidRDefault="00BD4EC8" w:rsidP="00CC3EFA">
      <w:pPr>
        <w:spacing w:before="100" w:beforeAutospacing="1" w:after="100" w:afterAutospacing="1" w:line="360" w:lineRule="auto"/>
        <w:ind w:right="-1701"/>
        <w:rPr>
          <w:b/>
          <w:szCs w:val="22"/>
        </w:rPr>
      </w:pPr>
      <w:r w:rsidRPr="00BD4EC8">
        <w:rPr>
          <w:b/>
          <w:bCs/>
          <w:szCs w:val="22"/>
        </w:rPr>
        <w:t>E-world 202</w:t>
      </w:r>
      <w:r>
        <w:rPr>
          <w:b/>
          <w:bCs/>
          <w:szCs w:val="22"/>
        </w:rPr>
        <w:t>2</w:t>
      </w:r>
      <w:r w:rsidRPr="00BD4EC8">
        <w:rPr>
          <w:b/>
          <w:bCs/>
          <w:szCs w:val="22"/>
        </w:rPr>
        <w:t xml:space="preserve"> – </w:t>
      </w:r>
      <w:r>
        <w:rPr>
          <w:b/>
          <w:bCs/>
          <w:szCs w:val="22"/>
        </w:rPr>
        <w:t>8</w:t>
      </w:r>
      <w:r w:rsidRPr="00BD4EC8">
        <w:rPr>
          <w:b/>
          <w:bCs/>
          <w:szCs w:val="22"/>
        </w:rPr>
        <w:t xml:space="preserve">. bis </w:t>
      </w:r>
      <w:r>
        <w:rPr>
          <w:b/>
          <w:bCs/>
          <w:szCs w:val="22"/>
        </w:rPr>
        <w:t>10</w:t>
      </w:r>
      <w:r w:rsidRPr="00BD4EC8">
        <w:rPr>
          <w:b/>
          <w:bCs/>
          <w:szCs w:val="22"/>
        </w:rPr>
        <w:t>. Februar 202</w:t>
      </w:r>
      <w:r>
        <w:rPr>
          <w:b/>
          <w:bCs/>
          <w:szCs w:val="22"/>
        </w:rPr>
        <w:t>2</w:t>
      </w:r>
      <w:r w:rsidRPr="00BD4EC8">
        <w:rPr>
          <w:b/>
          <w:bCs/>
          <w:szCs w:val="22"/>
        </w:rPr>
        <w:t xml:space="preserve"> in Essen – Halle 4 / Stand </w:t>
      </w:r>
      <w:r w:rsidR="00D96A86">
        <w:rPr>
          <w:b/>
          <w:bCs/>
          <w:szCs w:val="22"/>
        </w:rPr>
        <w:t>125</w:t>
      </w:r>
    </w:p>
    <w:p w14:paraId="3BCB13E4" w14:textId="005D4BDF" w:rsidR="001D24AD" w:rsidRPr="00CC3EFA" w:rsidRDefault="00CC3EFA" w:rsidP="00CC3EFA">
      <w:pPr>
        <w:spacing w:before="100" w:beforeAutospacing="1" w:after="100" w:afterAutospacing="1" w:line="360" w:lineRule="auto"/>
        <w:ind w:right="-1701"/>
        <w:rPr>
          <w:b/>
          <w:sz w:val="28"/>
        </w:rPr>
      </w:pPr>
      <w:r w:rsidRPr="00CC3EFA">
        <w:rPr>
          <w:b/>
          <w:sz w:val="28"/>
        </w:rPr>
        <w:t>Unendliche Möglichkeiten endlich nutzen</w:t>
      </w:r>
      <w:r>
        <w:rPr>
          <w:b/>
          <w:sz w:val="28"/>
        </w:rPr>
        <w:t>:</w:t>
      </w:r>
      <w:r>
        <w:rPr>
          <w:b/>
          <w:sz w:val="28"/>
        </w:rPr>
        <w:br/>
      </w:r>
      <w:r w:rsidR="0053259B">
        <w:rPr>
          <w:b/>
          <w:sz w:val="28"/>
        </w:rPr>
        <w:t xml:space="preserve">Quick-Start-Paket fürs intelligente Messwesen </w:t>
      </w:r>
      <w:r w:rsidR="00BD4EC8">
        <w:rPr>
          <w:b/>
          <w:sz w:val="28"/>
        </w:rPr>
        <w:t>und CLS</w:t>
      </w:r>
      <w:r w:rsidR="006A4173">
        <w:rPr>
          <w:b/>
          <w:sz w:val="28"/>
        </w:rPr>
        <w:t>-</w:t>
      </w:r>
      <w:r w:rsidR="00BD4EC8">
        <w:rPr>
          <w:b/>
          <w:sz w:val="28"/>
        </w:rPr>
        <w:t xml:space="preserve">Management als </w:t>
      </w:r>
      <w:r w:rsidR="000A34ED">
        <w:rPr>
          <w:b/>
          <w:sz w:val="28"/>
        </w:rPr>
        <w:t>Full-Service</w:t>
      </w:r>
      <w:r w:rsidR="001D24AD">
        <w:rPr>
          <w:b/>
          <w:sz w:val="28"/>
        </w:rPr>
        <w:br/>
      </w:r>
      <w:r w:rsidR="000A34ED">
        <w:t>GWAdriga</w:t>
      </w:r>
      <w:r w:rsidR="00F3742E">
        <w:t xml:space="preserve"> zeigt auf der E-world 2022 neue Einstiegsoptionen und Mehrwert</w:t>
      </w:r>
      <w:r w:rsidR="006A4173">
        <w:t>-Chancen</w:t>
      </w:r>
    </w:p>
    <w:p w14:paraId="573CEF37" w14:textId="3B511C09" w:rsidR="00D10165" w:rsidRPr="001B791B" w:rsidRDefault="0053259B" w:rsidP="00D10165">
      <w:pPr>
        <w:widowControl w:val="0"/>
        <w:autoSpaceDE w:val="0"/>
        <w:autoSpaceDN w:val="0"/>
        <w:adjustRightInd w:val="0"/>
        <w:spacing w:before="100" w:beforeAutospacing="1" w:after="100" w:afterAutospacing="1" w:line="360" w:lineRule="auto"/>
        <w:rPr>
          <w:b/>
          <w:sz w:val="20"/>
        </w:rPr>
      </w:pPr>
      <w:r>
        <w:rPr>
          <w:b/>
          <w:sz w:val="20"/>
        </w:rPr>
        <w:t xml:space="preserve">Der Smart-Meter-Rollout hat deutlich an Fahrt aufgenommen hat, dennoch ist die Zahl der ausgerollten intelligenten Messsysteme (iMsys) von den gesetzlich </w:t>
      </w:r>
      <w:proofErr w:type="spellStart"/>
      <w:r>
        <w:rPr>
          <w:b/>
          <w:sz w:val="20"/>
        </w:rPr>
        <w:t>vorgebenen</w:t>
      </w:r>
      <w:proofErr w:type="spellEnd"/>
      <w:r>
        <w:rPr>
          <w:b/>
          <w:sz w:val="20"/>
        </w:rPr>
        <w:t xml:space="preserve"> Zielmarken weit entfernt. Denn gerade für kleinere und mittlere Versorgungsunternehmen sind die Einstiegshürden weiterhin hoch. Doch die Zeit drängt: Daher präsentiert GWAdriga auf der E-world 2022 in Essen ein neues </w:t>
      </w:r>
      <w:r w:rsidRPr="0053259B">
        <w:rPr>
          <w:b/>
          <w:sz w:val="20"/>
        </w:rPr>
        <w:t>Quick-Start-Paket</w:t>
      </w:r>
      <w:r>
        <w:rPr>
          <w:b/>
          <w:sz w:val="20"/>
        </w:rPr>
        <w:t>, mit dem Messstellenbetreiber ohne großen Aufwand schnell handlungsfähig werden und die 10-Prozent-Rollout-Quote bis Ende 2022 noch erreichen können. Die Kommunikation zwischen dem Kunden und GWAdriga erfolgt über ein Integrationsportal, dadurch kann der Betrieb ohne aufwändige Schnittstellenprogrammierung bereits nach wenigen Wochen starten. Abgerundet wird das Paket mit einem attraktiven All-inclusive-Preis und kurzer Vertragsbindung. V</w:t>
      </w:r>
      <w:r w:rsidRPr="0053259B">
        <w:rPr>
          <w:b/>
          <w:sz w:val="20"/>
        </w:rPr>
        <w:t xml:space="preserve">oraussichtlich wird es </w:t>
      </w:r>
      <w:r>
        <w:rPr>
          <w:b/>
          <w:sz w:val="20"/>
        </w:rPr>
        <w:t>2022</w:t>
      </w:r>
      <w:r w:rsidRPr="0053259B">
        <w:rPr>
          <w:b/>
          <w:sz w:val="20"/>
        </w:rPr>
        <w:t xml:space="preserve"> auch erste Anwendungsfälle für die Gerätesteuerung über den CLS-Kanal im Markt geben. </w:t>
      </w:r>
      <w:r>
        <w:rPr>
          <w:b/>
          <w:sz w:val="20"/>
        </w:rPr>
        <w:t>Der zweite</w:t>
      </w:r>
      <w:r w:rsidRPr="0053259B">
        <w:rPr>
          <w:b/>
          <w:sz w:val="20"/>
        </w:rPr>
        <w:t xml:space="preserve"> Schwerpunkt des Messeauftritts von GWAdriga ist daher das neue Full-Service-Angebot für das CLS-Management. Damit erhalten Marktakteure wie Verteilnetzbetreiber, Mess- oder Energiedienstleister die Möglichkeit, die Rolle des aktiven externen Marktteilnehmers (</w:t>
      </w:r>
      <w:proofErr w:type="spellStart"/>
      <w:r w:rsidRPr="0053259B">
        <w:rPr>
          <w:b/>
          <w:sz w:val="20"/>
        </w:rPr>
        <w:t>aEMT</w:t>
      </w:r>
      <w:proofErr w:type="spellEnd"/>
      <w:r w:rsidRPr="0053259B">
        <w:rPr>
          <w:b/>
          <w:sz w:val="20"/>
        </w:rPr>
        <w:t xml:space="preserve">) schnell und einfach zu besetzen. Aufwändige Infrastruktur- und Integrationsprojekte entfallen dabei ebenso wie der Aufwand für die Zertifizierung oder den Aufbau neuer Betriebsprozesse. Damit werden Kunden von GWAdriga in die Lage versetzt, zügig Mehrwerte am </w:t>
      </w:r>
      <w:proofErr w:type="spellStart"/>
      <w:r w:rsidRPr="0053259B">
        <w:rPr>
          <w:b/>
          <w:sz w:val="20"/>
        </w:rPr>
        <w:t>iMSys</w:t>
      </w:r>
      <w:proofErr w:type="spellEnd"/>
      <w:r w:rsidRPr="0053259B">
        <w:rPr>
          <w:b/>
          <w:sz w:val="20"/>
        </w:rPr>
        <w:t xml:space="preserve"> zu realisieren</w:t>
      </w:r>
      <w:r w:rsidR="00D10165">
        <w:rPr>
          <w:b/>
          <w:sz w:val="20"/>
        </w:rPr>
        <w:t>.</w:t>
      </w:r>
    </w:p>
    <w:p w14:paraId="776369BD" w14:textId="24AD07CD" w:rsidR="004456E3" w:rsidRDefault="0053259B" w:rsidP="001B791B">
      <w:pPr>
        <w:widowControl w:val="0"/>
        <w:autoSpaceDE w:val="0"/>
        <w:autoSpaceDN w:val="0"/>
        <w:adjustRightInd w:val="0"/>
        <w:spacing w:before="100" w:beforeAutospacing="1" w:after="100" w:afterAutospacing="1" w:line="360" w:lineRule="auto"/>
        <w:rPr>
          <w:bCs/>
          <w:sz w:val="20"/>
        </w:rPr>
      </w:pPr>
      <w:r>
        <w:rPr>
          <w:bCs/>
          <w:sz w:val="20"/>
        </w:rPr>
        <w:t xml:space="preserve">Das </w:t>
      </w:r>
      <w:r w:rsidRPr="006A4173">
        <w:rPr>
          <w:b/>
          <w:sz w:val="20"/>
        </w:rPr>
        <w:t>GWAdriga</w:t>
      </w:r>
      <w:r>
        <w:rPr>
          <w:b/>
          <w:sz w:val="20"/>
        </w:rPr>
        <w:t xml:space="preserve"> </w:t>
      </w:r>
      <w:r w:rsidRPr="0053259B">
        <w:rPr>
          <w:b/>
          <w:sz w:val="20"/>
        </w:rPr>
        <w:t>Quick-Start-Paket</w:t>
      </w:r>
      <w:r w:rsidRPr="0053259B">
        <w:rPr>
          <w:b/>
          <w:bCs/>
          <w:sz w:val="20"/>
        </w:rPr>
        <w:t xml:space="preserve"> </w:t>
      </w:r>
      <w:r>
        <w:rPr>
          <w:bCs/>
          <w:sz w:val="20"/>
        </w:rPr>
        <w:t>enthält als Full-Service sämtliche</w:t>
      </w:r>
      <w:r w:rsidRPr="001B791B">
        <w:rPr>
          <w:bCs/>
          <w:sz w:val="20"/>
        </w:rPr>
        <w:t xml:space="preserve"> digitalen Leistungen, die </w:t>
      </w:r>
      <w:r>
        <w:rPr>
          <w:bCs/>
          <w:sz w:val="20"/>
        </w:rPr>
        <w:t>kleine und mittlere Versorgungsunternehmen</w:t>
      </w:r>
      <w:r w:rsidRPr="001B791B">
        <w:rPr>
          <w:bCs/>
          <w:sz w:val="20"/>
        </w:rPr>
        <w:t xml:space="preserve"> für </w:t>
      </w:r>
      <w:r>
        <w:rPr>
          <w:bCs/>
          <w:sz w:val="20"/>
        </w:rPr>
        <w:t xml:space="preserve">den Einstieg in </w:t>
      </w:r>
      <w:r w:rsidRPr="001B791B">
        <w:rPr>
          <w:bCs/>
          <w:sz w:val="20"/>
        </w:rPr>
        <w:lastRenderedPageBreak/>
        <w:t>das intelligente Messwesen benötig</w:t>
      </w:r>
      <w:r>
        <w:rPr>
          <w:bCs/>
          <w:sz w:val="20"/>
        </w:rPr>
        <w:t>en</w:t>
      </w:r>
      <w:r w:rsidRPr="0053259B">
        <w:rPr>
          <w:b/>
          <w:bCs/>
          <w:sz w:val="20"/>
        </w:rPr>
        <w:t xml:space="preserve">. </w:t>
      </w:r>
      <w:r w:rsidRPr="0053259B">
        <w:rPr>
          <w:sz w:val="20"/>
        </w:rPr>
        <w:t>So muss sich der MSB mit der Komplexität nicht beschäftigen.</w:t>
      </w:r>
      <w:r>
        <w:rPr>
          <w:bCs/>
          <w:sz w:val="20"/>
        </w:rPr>
        <w:t xml:space="preserve"> </w:t>
      </w:r>
      <w:r w:rsidR="004456E3">
        <w:rPr>
          <w:bCs/>
          <w:sz w:val="20"/>
        </w:rPr>
        <w:t xml:space="preserve">Neben der </w:t>
      </w:r>
      <w:r w:rsidR="004456E3">
        <w:rPr>
          <w:b/>
          <w:sz w:val="20"/>
        </w:rPr>
        <w:t xml:space="preserve">Gateway-Administration und dem Messdaten-Management </w:t>
      </w:r>
      <w:r w:rsidR="004456E3" w:rsidRPr="0013273B">
        <w:rPr>
          <w:bCs/>
          <w:sz w:val="20"/>
        </w:rPr>
        <w:t>umfasst dies</w:t>
      </w:r>
      <w:r w:rsidR="004456E3">
        <w:rPr>
          <w:b/>
          <w:sz w:val="20"/>
        </w:rPr>
        <w:t xml:space="preserve"> alle Zertifikate, Telekommunikation und Messdaten-Visualisierung. </w:t>
      </w:r>
      <w:r w:rsidR="004456E3">
        <w:rPr>
          <w:bCs/>
          <w:sz w:val="20"/>
        </w:rPr>
        <w:t xml:space="preserve">Der Full-Service wird dabei über einen </w:t>
      </w:r>
      <w:r w:rsidR="004456E3" w:rsidRPr="001B791B">
        <w:rPr>
          <w:bCs/>
          <w:sz w:val="20"/>
        </w:rPr>
        <w:t>transparente</w:t>
      </w:r>
      <w:r w:rsidR="004456E3">
        <w:rPr>
          <w:bCs/>
          <w:sz w:val="20"/>
        </w:rPr>
        <w:t>n</w:t>
      </w:r>
      <w:r w:rsidR="004456E3" w:rsidRPr="001B791B">
        <w:rPr>
          <w:bCs/>
          <w:sz w:val="20"/>
        </w:rPr>
        <w:t xml:space="preserve"> Jahres</w:t>
      </w:r>
      <w:r w:rsidR="004456E3">
        <w:rPr>
          <w:bCs/>
          <w:sz w:val="20"/>
        </w:rPr>
        <w:t>fest</w:t>
      </w:r>
      <w:r w:rsidR="004456E3" w:rsidRPr="001B791B">
        <w:rPr>
          <w:bCs/>
          <w:sz w:val="20"/>
        </w:rPr>
        <w:t xml:space="preserve">preis </w:t>
      </w:r>
      <w:r w:rsidR="003B2BBA">
        <w:rPr>
          <w:bCs/>
          <w:sz w:val="20"/>
        </w:rPr>
        <w:t>von</w:t>
      </w:r>
      <w:r w:rsidR="004456E3">
        <w:rPr>
          <w:bCs/>
          <w:sz w:val="20"/>
        </w:rPr>
        <w:t xml:space="preserve"> </w:t>
      </w:r>
      <w:proofErr w:type="gramStart"/>
      <w:r w:rsidR="004456E3">
        <w:rPr>
          <w:bCs/>
          <w:sz w:val="20"/>
        </w:rPr>
        <w:t>9.999,-</w:t>
      </w:r>
      <w:proofErr w:type="gramEnd"/>
      <w:r w:rsidR="004456E3">
        <w:rPr>
          <w:bCs/>
          <w:sz w:val="20"/>
        </w:rPr>
        <w:t xml:space="preserve"> Euro abgerechnet, der bereits den Betrieb von 250 Geräten beinhaltet. Durch den Verzicht auf aufwändige Integrationsprojekte kann die Zeit zwischen Vertragsabschluss und Produktivstart minimiert werden. Zudem besteht die Möglichkeit, Integrationstiefe und Leistungen später schrittweise auszubauen.</w:t>
      </w:r>
    </w:p>
    <w:p w14:paraId="7780F6C5" w14:textId="251D7D7A" w:rsidR="0029295D" w:rsidRPr="001B791B" w:rsidRDefault="0053259B" w:rsidP="001B791B">
      <w:pPr>
        <w:widowControl w:val="0"/>
        <w:autoSpaceDE w:val="0"/>
        <w:autoSpaceDN w:val="0"/>
        <w:adjustRightInd w:val="0"/>
        <w:spacing w:before="100" w:beforeAutospacing="1" w:after="100" w:afterAutospacing="1" w:line="360" w:lineRule="auto"/>
        <w:rPr>
          <w:bCs/>
          <w:sz w:val="20"/>
        </w:rPr>
      </w:pPr>
      <w:r>
        <w:rPr>
          <w:bCs/>
          <w:sz w:val="20"/>
        </w:rPr>
        <w:t xml:space="preserve">Für mittlere </w:t>
      </w:r>
      <w:r w:rsidRPr="0029295D">
        <w:rPr>
          <w:bCs/>
          <w:sz w:val="20"/>
        </w:rPr>
        <w:t xml:space="preserve">und große </w:t>
      </w:r>
      <w:r>
        <w:rPr>
          <w:bCs/>
          <w:sz w:val="20"/>
        </w:rPr>
        <w:t>Versorgungsunternehmen,</w:t>
      </w:r>
      <w:r w:rsidRPr="0029295D">
        <w:rPr>
          <w:bCs/>
          <w:sz w:val="20"/>
        </w:rPr>
        <w:t xml:space="preserve"> grundzuständige und wettbewerbliche M</w:t>
      </w:r>
      <w:r>
        <w:rPr>
          <w:bCs/>
          <w:sz w:val="20"/>
        </w:rPr>
        <w:t>SB sowie für</w:t>
      </w:r>
      <w:r w:rsidRPr="0029295D">
        <w:rPr>
          <w:bCs/>
          <w:sz w:val="20"/>
        </w:rPr>
        <w:t xml:space="preserve"> Netzbetreiber und </w:t>
      </w:r>
      <w:r>
        <w:rPr>
          <w:bCs/>
          <w:sz w:val="20"/>
        </w:rPr>
        <w:t>Mess-/</w:t>
      </w:r>
      <w:r w:rsidRPr="0029295D">
        <w:rPr>
          <w:bCs/>
          <w:sz w:val="20"/>
        </w:rPr>
        <w:t>Energiedienstleister</w:t>
      </w:r>
      <w:r>
        <w:rPr>
          <w:bCs/>
          <w:sz w:val="20"/>
        </w:rPr>
        <w:t xml:space="preserve"> bietet GWAdriga mit dem </w:t>
      </w:r>
      <w:r w:rsidRPr="0004318B">
        <w:rPr>
          <w:b/>
          <w:sz w:val="20"/>
        </w:rPr>
        <w:t>Full-Service für das CLS-Management</w:t>
      </w:r>
      <w:r>
        <w:rPr>
          <w:bCs/>
          <w:sz w:val="20"/>
        </w:rPr>
        <w:t xml:space="preserve"> die Möglichkeit, den Kanal des</w:t>
      </w:r>
      <w:r w:rsidRPr="0029295D">
        <w:rPr>
          <w:bCs/>
          <w:sz w:val="20"/>
        </w:rPr>
        <w:t xml:space="preserve"> Smart Meter Gateways</w:t>
      </w:r>
      <w:r>
        <w:rPr>
          <w:bCs/>
          <w:sz w:val="20"/>
        </w:rPr>
        <w:t xml:space="preserve"> zur Gerätesteuerung nutzbar zu machen, um </w:t>
      </w:r>
      <w:r w:rsidRPr="0029295D">
        <w:rPr>
          <w:bCs/>
          <w:sz w:val="20"/>
        </w:rPr>
        <w:t xml:space="preserve">Kunden </w:t>
      </w:r>
      <w:r>
        <w:rPr>
          <w:bCs/>
          <w:sz w:val="20"/>
        </w:rPr>
        <w:t>schnell</w:t>
      </w:r>
      <w:r w:rsidRPr="0029295D">
        <w:rPr>
          <w:bCs/>
          <w:sz w:val="20"/>
        </w:rPr>
        <w:t xml:space="preserve"> mit Mehrwertdiensten zu erreichen</w:t>
      </w:r>
      <w:r>
        <w:rPr>
          <w:bCs/>
          <w:sz w:val="20"/>
        </w:rPr>
        <w:t xml:space="preserve">, die nicht der Preisobergrenze für intelligente Messsysteme unterliegen. Die BPO-Lösung für </w:t>
      </w:r>
      <w:proofErr w:type="spellStart"/>
      <w:r>
        <w:rPr>
          <w:bCs/>
          <w:sz w:val="20"/>
        </w:rPr>
        <w:t>aEMT</w:t>
      </w:r>
      <w:proofErr w:type="spellEnd"/>
      <w:r>
        <w:rPr>
          <w:bCs/>
          <w:sz w:val="20"/>
        </w:rPr>
        <w:t xml:space="preserve"> basiert auf zahlreichen Erfahrungen, die GWAdriga in den vergangenen Jahren in CLS-Pilotprojekten in der Energie- und Wohnungswirtschaft gesammelt hat. Zum Einsatz kommen offene </w:t>
      </w:r>
      <w:r w:rsidRPr="0029295D">
        <w:rPr>
          <w:bCs/>
          <w:sz w:val="20"/>
        </w:rPr>
        <w:t>Hardware</w:t>
      </w:r>
      <w:r>
        <w:rPr>
          <w:bCs/>
          <w:sz w:val="20"/>
        </w:rPr>
        <w:t>-</w:t>
      </w:r>
      <w:r w:rsidRPr="0029295D">
        <w:rPr>
          <w:bCs/>
          <w:sz w:val="20"/>
        </w:rPr>
        <w:t>Lösung</w:t>
      </w:r>
      <w:r>
        <w:rPr>
          <w:bCs/>
          <w:sz w:val="20"/>
        </w:rPr>
        <w:t>en</w:t>
      </w:r>
      <w:r w:rsidRPr="0029295D">
        <w:rPr>
          <w:bCs/>
          <w:sz w:val="20"/>
        </w:rPr>
        <w:t xml:space="preserve"> ohne </w:t>
      </w:r>
      <w:proofErr w:type="spellStart"/>
      <w:r w:rsidRPr="0029295D">
        <w:rPr>
          <w:bCs/>
          <w:sz w:val="20"/>
        </w:rPr>
        <w:t>Vendor-LockIn</w:t>
      </w:r>
      <w:proofErr w:type="spellEnd"/>
      <w:r>
        <w:rPr>
          <w:bCs/>
          <w:sz w:val="20"/>
        </w:rPr>
        <w:t>, abgerechnet wir über einen „</w:t>
      </w:r>
      <w:r w:rsidRPr="0029295D">
        <w:rPr>
          <w:bCs/>
          <w:sz w:val="20"/>
        </w:rPr>
        <w:t>Pay</w:t>
      </w:r>
      <w:r>
        <w:rPr>
          <w:bCs/>
          <w:sz w:val="20"/>
        </w:rPr>
        <w:t>-</w:t>
      </w:r>
      <w:r w:rsidRPr="0029295D">
        <w:rPr>
          <w:bCs/>
          <w:sz w:val="20"/>
        </w:rPr>
        <w:t>per</w:t>
      </w:r>
      <w:r>
        <w:rPr>
          <w:bCs/>
          <w:sz w:val="20"/>
        </w:rPr>
        <w:t>-</w:t>
      </w:r>
      <w:proofErr w:type="spellStart"/>
      <w:r w:rsidRPr="0029295D">
        <w:rPr>
          <w:bCs/>
          <w:sz w:val="20"/>
        </w:rPr>
        <w:t>Use</w:t>
      </w:r>
      <w:proofErr w:type="spellEnd"/>
      <w:r>
        <w:rPr>
          <w:bCs/>
          <w:sz w:val="20"/>
        </w:rPr>
        <w:t>“-</w:t>
      </w:r>
      <w:r w:rsidRPr="0029295D">
        <w:rPr>
          <w:bCs/>
          <w:sz w:val="20"/>
        </w:rPr>
        <w:t>Ansatz</w:t>
      </w:r>
      <w:r>
        <w:rPr>
          <w:bCs/>
          <w:sz w:val="20"/>
        </w:rPr>
        <w:t xml:space="preserve">. </w:t>
      </w:r>
    </w:p>
    <w:tbl>
      <w:tblPr>
        <w:tblW w:w="9214" w:type="dxa"/>
        <w:tblCellMar>
          <w:left w:w="70" w:type="dxa"/>
          <w:right w:w="70" w:type="dxa"/>
        </w:tblCellMar>
        <w:tblLook w:val="0000" w:firstRow="0" w:lastRow="0" w:firstColumn="0" w:lastColumn="0" w:noHBand="0" w:noVBand="0"/>
      </w:tblPr>
      <w:tblGrid>
        <w:gridCol w:w="4253"/>
        <w:gridCol w:w="4961"/>
      </w:tblGrid>
      <w:tr w:rsidR="001D24AD" w:rsidRPr="003864F7" w14:paraId="7C4288D0" w14:textId="77777777" w:rsidTr="00A22223">
        <w:trPr>
          <w:trHeight w:val="1283"/>
        </w:trPr>
        <w:tc>
          <w:tcPr>
            <w:tcW w:w="4253" w:type="dxa"/>
          </w:tcPr>
          <w:p w14:paraId="12C6F8C8" w14:textId="77777777" w:rsidR="001D24AD" w:rsidRPr="007812D5" w:rsidRDefault="001D24AD" w:rsidP="00A22223">
            <w:pPr>
              <w:spacing w:before="100" w:beforeAutospacing="1" w:after="100" w:afterAutospacing="1" w:line="240" w:lineRule="auto"/>
              <w:ind w:left="-66"/>
              <w:rPr>
                <w:rFonts w:ascii="Arial" w:hAnsi="Arial" w:cs="Calibri"/>
                <w:sz w:val="16"/>
                <w:szCs w:val="26"/>
              </w:rPr>
            </w:pPr>
            <w:r w:rsidRPr="003864F7">
              <w:rPr>
                <w:rFonts w:ascii="Arial" w:hAnsi="Arial" w:cs="Calibri"/>
                <w:b/>
                <w:sz w:val="16"/>
                <w:szCs w:val="26"/>
              </w:rPr>
              <w:t>Weitere Informationen:</w:t>
            </w:r>
            <w:r w:rsidRPr="008A7267">
              <w:rPr>
                <w:rFonts w:ascii="OpenSans" w:hAnsi="OpenSans" w:cs="OpenSans"/>
                <w:color w:val="3F3F3F"/>
                <w:sz w:val="30"/>
                <w:szCs w:val="30"/>
                <w:lang w:bidi="th-TH"/>
              </w:rPr>
              <w:t xml:space="preserve"> </w:t>
            </w:r>
            <w:r w:rsidRPr="003864F7">
              <w:rPr>
                <w:rFonts w:ascii="Arial" w:hAnsi="Arial" w:cs="Calibri"/>
                <w:sz w:val="16"/>
                <w:szCs w:val="26"/>
              </w:rPr>
              <w:br/>
            </w:r>
            <w:r w:rsidRPr="00656F20">
              <w:rPr>
                <w:rFonts w:ascii="Arial" w:hAnsi="Arial" w:cs="Calibri"/>
                <w:sz w:val="16"/>
                <w:szCs w:val="26"/>
              </w:rPr>
              <w:t>GWAdriga GmbH &amp; Co.</w:t>
            </w:r>
            <w:r>
              <w:rPr>
                <w:rFonts w:ascii="Arial" w:hAnsi="Arial" w:cs="Calibri"/>
                <w:sz w:val="16"/>
                <w:szCs w:val="26"/>
              </w:rPr>
              <w:t xml:space="preserve"> </w:t>
            </w:r>
            <w:r w:rsidRPr="00656F20">
              <w:rPr>
                <w:rFonts w:ascii="Arial" w:hAnsi="Arial" w:cs="Calibri"/>
                <w:sz w:val="16"/>
                <w:szCs w:val="26"/>
              </w:rPr>
              <w:t>KG</w:t>
            </w:r>
            <w:r>
              <w:rPr>
                <w:rFonts w:ascii="Arial" w:hAnsi="Arial" w:cs="Calibri"/>
                <w:sz w:val="16"/>
                <w:szCs w:val="26"/>
              </w:rPr>
              <w:t xml:space="preserve"> – Dr. </w:t>
            </w:r>
            <w:proofErr w:type="spellStart"/>
            <w:r w:rsidRPr="007812D5">
              <w:rPr>
                <w:rFonts w:ascii="Arial" w:hAnsi="Arial" w:cs="Calibri"/>
                <w:sz w:val="16"/>
                <w:szCs w:val="26"/>
              </w:rPr>
              <w:t>Micha</w:t>
            </w:r>
            <w:r w:rsidRPr="00C77EC1">
              <w:rPr>
                <w:rFonts w:ascii="Arial" w:hAnsi="Arial" w:cs="Calibri"/>
                <w:sz w:val="16"/>
                <w:szCs w:val="26"/>
              </w:rPr>
              <w:t>ł</w:t>
            </w:r>
            <w:proofErr w:type="spellEnd"/>
            <w:r w:rsidRPr="007812D5">
              <w:rPr>
                <w:rFonts w:ascii="Arial" w:hAnsi="Arial" w:cs="Calibri"/>
                <w:sz w:val="16"/>
                <w:szCs w:val="26"/>
              </w:rPr>
              <w:t xml:space="preserve"> </w:t>
            </w:r>
            <w:proofErr w:type="spellStart"/>
            <w:r w:rsidRPr="007812D5">
              <w:rPr>
                <w:rFonts w:ascii="Arial" w:hAnsi="Arial" w:cs="Calibri"/>
                <w:sz w:val="16"/>
                <w:szCs w:val="26"/>
              </w:rPr>
              <w:t>Sobótka</w:t>
            </w:r>
            <w:proofErr w:type="spellEnd"/>
            <w:r>
              <w:rPr>
                <w:rFonts w:ascii="Arial" w:hAnsi="Arial" w:cs="Calibri"/>
                <w:sz w:val="16"/>
                <w:szCs w:val="26"/>
              </w:rPr>
              <w:br/>
            </w:r>
            <w:r>
              <w:rPr>
                <w:rFonts w:ascii="Arial" w:hAnsi="Arial" w:cs="Calibri"/>
                <w:bCs/>
                <w:sz w:val="16"/>
                <w:szCs w:val="26"/>
              </w:rPr>
              <w:t>Kurfürstendamm 33 – 10719 Berlin</w:t>
            </w:r>
            <w:r>
              <w:rPr>
                <w:rFonts w:ascii="Arial" w:hAnsi="Arial" w:cs="Calibri"/>
                <w:bCs/>
                <w:sz w:val="16"/>
                <w:szCs w:val="26"/>
              </w:rPr>
              <w:br/>
              <w:t>Tel.:</w:t>
            </w:r>
            <w:r w:rsidRPr="00B6021A">
              <w:rPr>
                <w:rFonts w:ascii="Arial" w:hAnsi="Arial" w:cs="Calibri"/>
                <w:bCs/>
                <w:sz w:val="16"/>
                <w:szCs w:val="26"/>
              </w:rPr>
              <w:t xml:space="preserve"> +49 30 959 99 09-0</w:t>
            </w:r>
            <w:r>
              <w:rPr>
                <w:rFonts w:ascii="Arial" w:hAnsi="Arial" w:cs="Calibri"/>
                <w:bCs/>
                <w:sz w:val="16"/>
                <w:szCs w:val="26"/>
              </w:rPr>
              <w:br/>
              <w:t>info</w:t>
            </w:r>
            <w:r w:rsidRPr="0079185F">
              <w:rPr>
                <w:rFonts w:ascii="Arial" w:hAnsi="Arial" w:cs="Calibri"/>
                <w:bCs/>
                <w:sz w:val="16"/>
                <w:szCs w:val="26"/>
              </w:rPr>
              <w:t>@gwadriga.de</w:t>
            </w:r>
            <w:r>
              <w:rPr>
                <w:rFonts w:ascii="Arial" w:hAnsi="Arial" w:cs="Calibri"/>
                <w:bCs/>
                <w:sz w:val="16"/>
                <w:szCs w:val="26"/>
              </w:rPr>
              <w:br/>
            </w:r>
            <w:hyperlink r:id="rId7" w:history="1">
              <w:r w:rsidRPr="00241253">
                <w:rPr>
                  <w:rFonts w:ascii="Arial" w:hAnsi="Arial" w:cs="Calibri"/>
                  <w:bCs/>
                  <w:sz w:val="16"/>
                  <w:szCs w:val="26"/>
                </w:rPr>
                <w:t>www.gwadriga.de</w:t>
              </w:r>
            </w:hyperlink>
            <w:r>
              <w:rPr>
                <w:rFonts w:ascii="Arial" w:hAnsi="Arial" w:cs="Calibri"/>
                <w:bCs/>
                <w:sz w:val="16"/>
                <w:szCs w:val="26"/>
              </w:rPr>
              <w:br/>
            </w:r>
            <w:r w:rsidRPr="004C670F">
              <w:rPr>
                <w:rFonts w:ascii="Arial" w:hAnsi="Arial" w:cs="Calibri"/>
                <w:sz w:val="16"/>
                <w:szCs w:val="26"/>
              </w:rPr>
              <w:t>twitter.com/GWAdriga</w:t>
            </w:r>
            <w:r>
              <w:rPr>
                <w:rFonts w:ascii="Arial" w:hAnsi="Arial" w:cs="Calibri"/>
                <w:sz w:val="16"/>
                <w:szCs w:val="26"/>
              </w:rPr>
              <w:br/>
            </w:r>
            <w:r w:rsidRPr="000306E3">
              <w:rPr>
                <w:rFonts w:ascii="Arial" w:hAnsi="Arial" w:cs="Calibri"/>
                <w:sz w:val="16"/>
                <w:szCs w:val="26"/>
              </w:rPr>
              <w:t>www.xing.com/companies/gwadrigagmbh%26co.kg</w:t>
            </w:r>
            <w:r w:rsidRPr="0031606F">
              <w:rPr>
                <w:rFonts w:ascii="Arial" w:hAnsi="Arial" w:cs="Calibri"/>
                <w:sz w:val="16"/>
                <w:szCs w:val="26"/>
              </w:rPr>
              <w:br/>
              <w:t>www.linkedin.com/company/gwadriga</w:t>
            </w:r>
          </w:p>
        </w:tc>
        <w:tc>
          <w:tcPr>
            <w:tcW w:w="4961" w:type="dxa"/>
          </w:tcPr>
          <w:p w14:paraId="7642D06B" w14:textId="77777777" w:rsidR="001D24AD" w:rsidRPr="003864F7" w:rsidRDefault="001D24AD" w:rsidP="00A22223">
            <w:pPr>
              <w:spacing w:before="100" w:beforeAutospacing="1" w:after="100" w:afterAutospacing="1" w:line="240" w:lineRule="auto"/>
              <w:rPr>
                <w:rFonts w:ascii="Arial" w:hAnsi="Arial" w:cs="Calibri"/>
                <w:sz w:val="16"/>
                <w:szCs w:val="26"/>
              </w:rPr>
            </w:pPr>
            <w:r w:rsidRPr="003864F7">
              <w:rPr>
                <w:rFonts w:ascii="Arial" w:hAnsi="Arial" w:cs="Calibri"/>
                <w:b/>
                <w:sz w:val="16"/>
                <w:szCs w:val="26"/>
              </w:rPr>
              <w:t>Presse- und Öffentlichkeitsarbeit:</w:t>
            </w:r>
            <w:r>
              <w:rPr>
                <w:rFonts w:ascii="Arial" w:hAnsi="Arial" w:cs="Calibri"/>
                <w:sz w:val="16"/>
                <w:szCs w:val="26"/>
              </w:rPr>
              <w:br/>
            </w:r>
            <w:r w:rsidRPr="00FA1DEE">
              <w:rPr>
                <w:rFonts w:ascii="Arial" w:hAnsi="Arial" w:cs="Calibri"/>
                <w:sz w:val="16"/>
                <w:szCs w:val="26"/>
              </w:rPr>
              <w:t>Press’n’Relations GmbH</w:t>
            </w:r>
            <w:r>
              <w:rPr>
                <w:rFonts w:ascii="Arial" w:hAnsi="Arial" w:cs="Calibri"/>
                <w:sz w:val="16"/>
                <w:szCs w:val="26"/>
              </w:rPr>
              <w:t xml:space="preserve"> – Uwe Pagel</w:t>
            </w:r>
            <w:r>
              <w:rPr>
                <w:rFonts w:ascii="Arial" w:hAnsi="Arial" w:cs="Calibri"/>
                <w:sz w:val="16"/>
                <w:szCs w:val="26"/>
              </w:rPr>
              <w:br/>
            </w:r>
            <w:r w:rsidRPr="00FA1DEE">
              <w:rPr>
                <w:rFonts w:ascii="Arial" w:hAnsi="Arial" w:cs="Calibri"/>
                <w:sz w:val="16"/>
                <w:szCs w:val="26"/>
              </w:rPr>
              <w:t>Magirusstraße 33 – D-89077 Ulm</w:t>
            </w:r>
            <w:r>
              <w:rPr>
                <w:rFonts w:ascii="Arial" w:hAnsi="Arial" w:cs="Calibri"/>
                <w:sz w:val="16"/>
                <w:szCs w:val="26"/>
              </w:rPr>
              <w:br/>
              <w:t>Tel.: +49 731 962 87-29</w:t>
            </w:r>
            <w:r>
              <w:rPr>
                <w:rFonts w:ascii="Arial" w:hAnsi="Arial" w:cs="Calibri"/>
                <w:sz w:val="16"/>
                <w:szCs w:val="26"/>
              </w:rPr>
              <w:br/>
            </w:r>
            <w:hyperlink r:id="rId8" w:history="1">
              <w:r w:rsidRPr="003864F7">
                <w:rPr>
                  <w:rFonts w:ascii="Arial" w:hAnsi="Arial" w:cs="Calibri"/>
                  <w:sz w:val="16"/>
                  <w:szCs w:val="26"/>
                </w:rPr>
                <w:t>upa@press-n-relations.de</w:t>
              </w:r>
            </w:hyperlink>
            <w:r>
              <w:rPr>
                <w:rFonts w:ascii="Arial" w:hAnsi="Arial" w:cs="Calibri"/>
                <w:sz w:val="16"/>
                <w:szCs w:val="26"/>
              </w:rPr>
              <w:br/>
              <w:t>www.press-n-relations.com</w:t>
            </w:r>
          </w:p>
        </w:tc>
      </w:tr>
    </w:tbl>
    <w:p w14:paraId="1F877BCA" w14:textId="77777777" w:rsidR="001D24AD" w:rsidRDefault="001D24AD" w:rsidP="001D24AD">
      <w:pPr>
        <w:spacing w:line="240" w:lineRule="auto"/>
        <w:rPr>
          <w:rFonts w:ascii="Arial" w:hAnsi="Arial" w:cs="Calibri"/>
          <w:b/>
          <w:sz w:val="16"/>
          <w:szCs w:val="26"/>
        </w:rPr>
      </w:pPr>
    </w:p>
    <w:p w14:paraId="2BA4C156" w14:textId="77777777" w:rsidR="001D24AD" w:rsidRPr="00352927" w:rsidRDefault="001D24AD" w:rsidP="001D24AD">
      <w:pPr>
        <w:spacing w:line="240" w:lineRule="auto"/>
        <w:rPr>
          <w:rFonts w:ascii="Arial" w:hAnsi="Arial" w:cs="Calibri"/>
          <w:b/>
          <w:sz w:val="16"/>
          <w:szCs w:val="26"/>
        </w:rPr>
      </w:pPr>
      <w:r w:rsidRPr="00352927">
        <w:rPr>
          <w:rFonts w:ascii="Arial" w:hAnsi="Arial" w:cs="Calibri"/>
          <w:b/>
          <w:sz w:val="16"/>
          <w:szCs w:val="26"/>
        </w:rPr>
        <w:t>GWAdriga</w:t>
      </w:r>
    </w:p>
    <w:p w14:paraId="6A99C89F" w14:textId="77777777" w:rsidR="001D24AD" w:rsidRPr="006D1824" w:rsidRDefault="001D24AD" w:rsidP="001D24AD">
      <w:pPr>
        <w:spacing w:line="240" w:lineRule="auto"/>
        <w:ind w:right="-1843"/>
        <w:rPr>
          <w:rFonts w:ascii="Arial" w:hAnsi="Arial" w:cs="Calibri"/>
          <w:sz w:val="16"/>
          <w:szCs w:val="26"/>
        </w:rPr>
      </w:pPr>
      <w:r w:rsidRPr="00D776E6">
        <w:rPr>
          <w:rFonts w:ascii="Arial" w:hAnsi="Arial" w:cs="Calibri"/>
          <w:sz w:val="16"/>
          <w:szCs w:val="26"/>
        </w:rPr>
        <w:t>GWAdriga mit Sitz in Berlin ist Full-Service-Dienstleister für die Gateway-Administration und das Messdatenmanagement. Darüber hinaus entwickelt GWAdriga datenbasierte Mehrwertangebote für die Energiewirtschaft, etwa für das CLS-Management oder das Mehrsparten-Metering. Kernzielgruppe sind mittlere und große Versorgungsunternehmen, Filialisten und die Wohnungswirtschaft. Mit mehr als 4,1 Mio. Zählpunkten und 5</w:t>
      </w:r>
      <w:r>
        <w:rPr>
          <w:rFonts w:ascii="Arial" w:hAnsi="Arial" w:cs="Calibri"/>
          <w:sz w:val="16"/>
          <w:szCs w:val="26"/>
        </w:rPr>
        <w:t>8</w:t>
      </w:r>
      <w:r w:rsidRPr="00D776E6">
        <w:rPr>
          <w:rFonts w:ascii="Arial" w:hAnsi="Arial" w:cs="Calibri"/>
          <w:sz w:val="16"/>
          <w:szCs w:val="26"/>
        </w:rPr>
        <w:t xml:space="preserve">0.000 intelligenten Messsystemen verfügt GWAdriga über ein Mengengerüst, das einen wirtschaftlichen Betrieb der Smart-Meter-Gateway-Administration erlaubt. Zusätzlich profitieren die Kunden von einer starken Einkaufsgemeinschaft. GWAdriga wurde 2016 von EWE, </w:t>
      </w:r>
      <w:proofErr w:type="spellStart"/>
      <w:r w:rsidRPr="00D776E6">
        <w:rPr>
          <w:rFonts w:ascii="Arial" w:hAnsi="Arial" w:cs="Calibri"/>
          <w:sz w:val="16"/>
          <w:szCs w:val="26"/>
        </w:rPr>
        <w:t>RheinEnergie</w:t>
      </w:r>
      <w:proofErr w:type="spellEnd"/>
      <w:r w:rsidRPr="00D776E6">
        <w:rPr>
          <w:rFonts w:ascii="Arial" w:hAnsi="Arial" w:cs="Calibri"/>
          <w:sz w:val="16"/>
          <w:szCs w:val="26"/>
        </w:rPr>
        <w:t xml:space="preserve"> und Westfalen Weser Netz gegründet. Die verwendeten IT-Systeme werden von der BTC AG geliefert, einem IT-Unternehmen, das ebenfalls fest in der Energiewirtschaft verwurzelt ist.</w:t>
      </w:r>
    </w:p>
    <w:p w14:paraId="7AD8CD51" w14:textId="0AD24C21" w:rsidR="00A73196" w:rsidRPr="001D24AD" w:rsidRDefault="00A73196" w:rsidP="001D24AD"/>
    <w:sectPr w:rsidR="00A73196" w:rsidRPr="001D24AD" w:rsidSect="00867D0A">
      <w:headerReference w:type="default" r:id="rId9"/>
      <w:pgSz w:w="11906" w:h="16838"/>
      <w:pgMar w:top="1764" w:right="3401"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492C" w14:textId="77777777" w:rsidR="0056002B" w:rsidRDefault="0056002B">
      <w:pPr>
        <w:spacing w:line="240" w:lineRule="auto"/>
      </w:pPr>
      <w:r>
        <w:separator/>
      </w:r>
    </w:p>
  </w:endnote>
  <w:endnote w:type="continuationSeparator" w:id="0">
    <w:p w14:paraId="1FA59753" w14:textId="77777777" w:rsidR="0056002B" w:rsidRDefault="00560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L Univers 45 Light">
    <w:altName w:val="Arial"/>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44DD" w14:textId="77777777" w:rsidR="0056002B" w:rsidRDefault="0056002B">
      <w:pPr>
        <w:spacing w:line="240" w:lineRule="auto"/>
      </w:pPr>
      <w:r>
        <w:separator/>
      </w:r>
    </w:p>
  </w:footnote>
  <w:footnote w:type="continuationSeparator" w:id="0">
    <w:p w14:paraId="5ECE8B19" w14:textId="77777777" w:rsidR="0056002B" w:rsidRDefault="005600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340D" w14:textId="6C50C02D" w:rsidR="00BF2705" w:rsidRDefault="00304583" w:rsidP="003F13E4">
    <w:pPr>
      <w:pStyle w:val="Kopfzeile"/>
      <w:tabs>
        <w:tab w:val="clear" w:pos="9072"/>
        <w:tab w:val="right" w:pos="9639"/>
      </w:tabs>
      <w:ind w:right="-2267"/>
      <w:jc w:val="right"/>
    </w:pPr>
    <w:r>
      <w:rPr>
        <w:noProof/>
      </w:rPr>
      <w:drawing>
        <wp:inline distT="0" distB="0" distL="0" distR="0" wp14:anchorId="70E970C3" wp14:editId="2FB8BA67">
          <wp:extent cx="1174195" cy="76235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driga_klein.jpg"/>
                  <pic:cNvPicPr/>
                </pic:nvPicPr>
                <pic:blipFill>
                  <a:blip r:embed="rId1">
                    <a:extLst>
                      <a:ext uri="{28A0092B-C50C-407E-A947-70E740481C1C}">
                        <a14:useLocalDpi xmlns:a14="http://schemas.microsoft.com/office/drawing/2010/main" val="0"/>
                      </a:ext>
                    </a:extLst>
                  </a:blip>
                  <a:stretch>
                    <a:fillRect/>
                  </a:stretch>
                </pic:blipFill>
                <pic:spPr>
                  <a:xfrm>
                    <a:off x="0" y="0"/>
                    <a:ext cx="1174471" cy="762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355"/>
    <w:multiLevelType w:val="multilevel"/>
    <w:tmpl w:val="E73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950FC"/>
    <w:multiLevelType w:val="hybridMultilevel"/>
    <w:tmpl w:val="21365C8A"/>
    <w:lvl w:ilvl="0" w:tplc="A59E219E">
      <w:start w:val="5"/>
      <w:numFmt w:val="bullet"/>
      <w:lvlText w:val=""/>
      <w:lvlJc w:val="left"/>
      <w:pPr>
        <w:ind w:left="1060" w:hanging="70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9"/>
    <w:rsid w:val="00003414"/>
    <w:rsid w:val="00015E02"/>
    <w:rsid w:val="00021EB3"/>
    <w:rsid w:val="0002211F"/>
    <w:rsid w:val="00024D51"/>
    <w:rsid w:val="000263F5"/>
    <w:rsid w:val="00032A41"/>
    <w:rsid w:val="00036629"/>
    <w:rsid w:val="0004067C"/>
    <w:rsid w:val="0004318B"/>
    <w:rsid w:val="0004461B"/>
    <w:rsid w:val="0005543D"/>
    <w:rsid w:val="00060B5E"/>
    <w:rsid w:val="00065508"/>
    <w:rsid w:val="0006708C"/>
    <w:rsid w:val="00090034"/>
    <w:rsid w:val="0009135A"/>
    <w:rsid w:val="000925D2"/>
    <w:rsid w:val="000A02C3"/>
    <w:rsid w:val="000A34ED"/>
    <w:rsid w:val="000B32E1"/>
    <w:rsid w:val="000B70F9"/>
    <w:rsid w:val="000B7343"/>
    <w:rsid w:val="000C1B4C"/>
    <w:rsid w:val="000C21DC"/>
    <w:rsid w:val="000C24BA"/>
    <w:rsid w:val="000E1EC1"/>
    <w:rsid w:val="000E4C40"/>
    <w:rsid w:val="000E4CF8"/>
    <w:rsid w:val="000E6345"/>
    <w:rsid w:val="000F1B8E"/>
    <w:rsid w:val="00102119"/>
    <w:rsid w:val="001032BA"/>
    <w:rsid w:val="001156A7"/>
    <w:rsid w:val="00127506"/>
    <w:rsid w:val="00137135"/>
    <w:rsid w:val="00140D4A"/>
    <w:rsid w:val="00146A2F"/>
    <w:rsid w:val="001516FC"/>
    <w:rsid w:val="001643CD"/>
    <w:rsid w:val="001745E2"/>
    <w:rsid w:val="00174D88"/>
    <w:rsid w:val="00184FEC"/>
    <w:rsid w:val="0019393E"/>
    <w:rsid w:val="001A7856"/>
    <w:rsid w:val="001A7887"/>
    <w:rsid w:val="001B03BE"/>
    <w:rsid w:val="001B72B0"/>
    <w:rsid w:val="001B791B"/>
    <w:rsid w:val="001C2CC2"/>
    <w:rsid w:val="001C5659"/>
    <w:rsid w:val="001D217F"/>
    <w:rsid w:val="001D24AD"/>
    <w:rsid w:val="001D6B72"/>
    <w:rsid w:val="001D7784"/>
    <w:rsid w:val="001E6A0D"/>
    <w:rsid w:val="001F09FC"/>
    <w:rsid w:val="001F1670"/>
    <w:rsid w:val="002038A2"/>
    <w:rsid w:val="00205C70"/>
    <w:rsid w:val="00207126"/>
    <w:rsid w:val="002203D0"/>
    <w:rsid w:val="002210CA"/>
    <w:rsid w:val="00224BEC"/>
    <w:rsid w:val="002264B4"/>
    <w:rsid w:val="00241253"/>
    <w:rsid w:val="002460DC"/>
    <w:rsid w:val="00263140"/>
    <w:rsid w:val="00270260"/>
    <w:rsid w:val="00271453"/>
    <w:rsid w:val="002754E5"/>
    <w:rsid w:val="00275814"/>
    <w:rsid w:val="00276BAB"/>
    <w:rsid w:val="0028567C"/>
    <w:rsid w:val="002913B8"/>
    <w:rsid w:val="0029295D"/>
    <w:rsid w:val="002A1320"/>
    <w:rsid w:val="002A256B"/>
    <w:rsid w:val="002B1DAC"/>
    <w:rsid w:val="002B2A12"/>
    <w:rsid w:val="002C5C0F"/>
    <w:rsid w:val="002E3FAD"/>
    <w:rsid w:val="002E580B"/>
    <w:rsid w:val="002E655F"/>
    <w:rsid w:val="002E7DE9"/>
    <w:rsid w:val="002F7A9C"/>
    <w:rsid w:val="003025C2"/>
    <w:rsid w:val="00304583"/>
    <w:rsid w:val="003136FF"/>
    <w:rsid w:val="00313A08"/>
    <w:rsid w:val="00330403"/>
    <w:rsid w:val="00344E8A"/>
    <w:rsid w:val="00347CA1"/>
    <w:rsid w:val="00352927"/>
    <w:rsid w:val="0035372D"/>
    <w:rsid w:val="0036578B"/>
    <w:rsid w:val="00365F14"/>
    <w:rsid w:val="00372108"/>
    <w:rsid w:val="003774D9"/>
    <w:rsid w:val="003774DC"/>
    <w:rsid w:val="00381642"/>
    <w:rsid w:val="00383E6E"/>
    <w:rsid w:val="00385217"/>
    <w:rsid w:val="003864F7"/>
    <w:rsid w:val="00386C97"/>
    <w:rsid w:val="00397D1D"/>
    <w:rsid w:val="003A4AF3"/>
    <w:rsid w:val="003B2BBA"/>
    <w:rsid w:val="003B393F"/>
    <w:rsid w:val="003B6996"/>
    <w:rsid w:val="003C54B3"/>
    <w:rsid w:val="003D2828"/>
    <w:rsid w:val="003E271A"/>
    <w:rsid w:val="003E4BF2"/>
    <w:rsid w:val="003F13E4"/>
    <w:rsid w:val="004016CE"/>
    <w:rsid w:val="004022D9"/>
    <w:rsid w:val="00415A09"/>
    <w:rsid w:val="00415B29"/>
    <w:rsid w:val="0042053D"/>
    <w:rsid w:val="00440AC7"/>
    <w:rsid w:val="0044230A"/>
    <w:rsid w:val="004456E3"/>
    <w:rsid w:val="00473487"/>
    <w:rsid w:val="00477D69"/>
    <w:rsid w:val="00483692"/>
    <w:rsid w:val="00486935"/>
    <w:rsid w:val="00492E8E"/>
    <w:rsid w:val="004A17BC"/>
    <w:rsid w:val="004A3941"/>
    <w:rsid w:val="004A77C5"/>
    <w:rsid w:val="004B0AA6"/>
    <w:rsid w:val="004B4D08"/>
    <w:rsid w:val="004C670F"/>
    <w:rsid w:val="004D2955"/>
    <w:rsid w:val="004D46EE"/>
    <w:rsid w:val="004D5611"/>
    <w:rsid w:val="004D6233"/>
    <w:rsid w:val="004D6A64"/>
    <w:rsid w:val="004E0D69"/>
    <w:rsid w:val="00523C66"/>
    <w:rsid w:val="0053259B"/>
    <w:rsid w:val="00533039"/>
    <w:rsid w:val="00533A4B"/>
    <w:rsid w:val="005354C8"/>
    <w:rsid w:val="00540996"/>
    <w:rsid w:val="00545F62"/>
    <w:rsid w:val="00547500"/>
    <w:rsid w:val="00552D57"/>
    <w:rsid w:val="0056002B"/>
    <w:rsid w:val="00562908"/>
    <w:rsid w:val="005A11DF"/>
    <w:rsid w:val="005A2745"/>
    <w:rsid w:val="005A31ED"/>
    <w:rsid w:val="005B2C85"/>
    <w:rsid w:val="005B37AB"/>
    <w:rsid w:val="005B496D"/>
    <w:rsid w:val="005B69F7"/>
    <w:rsid w:val="005D3477"/>
    <w:rsid w:val="005F2463"/>
    <w:rsid w:val="005F250F"/>
    <w:rsid w:val="00611E7D"/>
    <w:rsid w:val="00613443"/>
    <w:rsid w:val="00632160"/>
    <w:rsid w:val="00633703"/>
    <w:rsid w:val="00636C9D"/>
    <w:rsid w:val="00650FF3"/>
    <w:rsid w:val="00655AD6"/>
    <w:rsid w:val="00656F20"/>
    <w:rsid w:val="006627B3"/>
    <w:rsid w:val="00665380"/>
    <w:rsid w:val="006733B7"/>
    <w:rsid w:val="006A4173"/>
    <w:rsid w:val="006A7362"/>
    <w:rsid w:val="006B33FD"/>
    <w:rsid w:val="006D1824"/>
    <w:rsid w:val="006D20AB"/>
    <w:rsid w:val="006E614B"/>
    <w:rsid w:val="006F0204"/>
    <w:rsid w:val="0070509A"/>
    <w:rsid w:val="00705D6A"/>
    <w:rsid w:val="00711EA2"/>
    <w:rsid w:val="00712FA5"/>
    <w:rsid w:val="0072054B"/>
    <w:rsid w:val="00726948"/>
    <w:rsid w:val="007402A6"/>
    <w:rsid w:val="0075007A"/>
    <w:rsid w:val="0076074E"/>
    <w:rsid w:val="007709EE"/>
    <w:rsid w:val="00771C27"/>
    <w:rsid w:val="007775E9"/>
    <w:rsid w:val="007812D5"/>
    <w:rsid w:val="00781E34"/>
    <w:rsid w:val="0079185F"/>
    <w:rsid w:val="007969B6"/>
    <w:rsid w:val="007A3809"/>
    <w:rsid w:val="007B7FB5"/>
    <w:rsid w:val="007C461C"/>
    <w:rsid w:val="007D0443"/>
    <w:rsid w:val="007D2EE4"/>
    <w:rsid w:val="007D3613"/>
    <w:rsid w:val="007D693B"/>
    <w:rsid w:val="0081268C"/>
    <w:rsid w:val="0081410E"/>
    <w:rsid w:val="008156E5"/>
    <w:rsid w:val="00817376"/>
    <w:rsid w:val="00841FA4"/>
    <w:rsid w:val="008454F2"/>
    <w:rsid w:val="00862D3E"/>
    <w:rsid w:val="00867D0A"/>
    <w:rsid w:val="008811BE"/>
    <w:rsid w:val="008A42F2"/>
    <w:rsid w:val="008A471E"/>
    <w:rsid w:val="008A7267"/>
    <w:rsid w:val="008B142A"/>
    <w:rsid w:val="008B668B"/>
    <w:rsid w:val="008C6156"/>
    <w:rsid w:val="008C67A7"/>
    <w:rsid w:val="008D1B03"/>
    <w:rsid w:val="008E1FE1"/>
    <w:rsid w:val="008E2A3C"/>
    <w:rsid w:val="008E41CF"/>
    <w:rsid w:val="008E5CB3"/>
    <w:rsid w:val="008E6AE4"/>
    <w:rsid w:val="00903C4E"/>
    <w:rsid w:val="00911985"/>
    <w:rsid w:val="00927781"/>
    <w:rsid w:val="00930DE2"/>
    <w:rsid w:val="00946981"/>
    <w:rsid w:val="0095002B"/>
    <w:rsid w:val="00953D67"/>
    <w:rsid w:val="00960262"/>
    <w:rsid w:val="00972894"/>
    <w:rsid w:val="00981335"/>
    <w:rsid w:val="009949EC"/>
    <w:rsid w:val="00994D7E"/>
    <w:rsid w:val="00994FB5"/>
    <w:rsid w:val="009A26CD"/>
    <w:rsid w:val="009A3CF3"/>
    <w:rsid w:val="009D0E09"/>
    <w:rsid w:val="009D405F"/>
    <w:rsid w:val="009F1089"/>
    <w:rsid w:val="00A14D38"/>
    <w:rsid w:val="00A20007"/>
    <w:rsid w:val="00A3193A"/>
    <w:rsid w:val="00A42328"/>
    <w:rsid w:val="00A512FE"/>
    <w:rsid w:val="00A558AF"/>
    <w:rsid w:val="00A66366"/>
    <w:rsid w:val="00A6793E"/>
    <w:rsid w:val="00A721A0"/>
    <w:rsid w:val="00A73196"/>
    <w:rsid w:val="00A74E33"/>
    <w:rsid w:val="00A81E50"/>
    <w:rsid w:val="00A870BE"/>
    <w:rsid w:val="00A93818"/>
    <w:rsid w:val="00AA0B8F"/>
    <w:rsid w:val="00AA7058"/>
    <w:rsid w:val="00AD03F4"/>
    <w:rsid w:val="00AD632D"/>
    <w:rsid w:val="00AF6F8F"/>
    <w:rsid w:val="00B03CE5"/>
    <w:rsid w:val="00B10D1F"/>
    <w:rsid w:val="00B14FB1"/>
    <w:rsid w:val="00B205C8"/>
    <w:rsid w:val="00B27C58"/>
    <w:rsid w:val="00B337F6"/>
    <w:rsid w:val="00B34C8D"/>
    <w:rsid w:val="00B370DB"/>
    <w:rsid w:val="00B40D3F"/>
    <w:rsid w:val="00B4364E"/>
    <w:rsid w:val="00B67B84"/>
    <w:rsid w:val="00B731E6"/>
    <w:rsid w:val="00B86B99"/>
    <w:rsid w:val="00B90BE4"/>
    <w:rsid w:val="00B93F6C"/>
    <w:rsid w:val="00BA1852"/>
    <w:rsid w:val="00BC549E"/>
    <w:rsid w:val="00BD1B79"/>
    <w:rsid w:val="00BD4A34"/>
    <w:rsid w:val="00BD4EC8"/>
    <w:rsid w:val="00BE2AC9"/>
    <w:rsid w:val="00BE5144"/>
    <w:rsid w:val="00BE76D1"/>
    <w:rsid w:val="00BF2705"/>
    <w:rsid w:val="00BF33DF"/>
    <w:rsid w:val="00C01F35"/>
    <w:rsid w:val="00C07597"/>
    <w:rsid w:val="00C112B2"/>
    <w:rsid w:val="00C115A1"/>
    <w:rsid w:val="00C168D2"/>
    <w:rsid w:val="00C222A3"/>
    <w:rsid w:val="00C22804"/>
    <w:rsid w:val="00C25E21"/>
    <w:rsid w:val="00C34E55"/>
    <w:rsid w:val="00C45216"/>
    <w:rsid w:val="00C5706E"/>
    <w:rsid w:val="00C6472E"/>
    <w:rsid w:val="00C712B0"/>
    <w:rsid w:val="00C75D65"/>
    <w:rsid w:val="00C86034"/>
    <w:rsid w:val="00C919C6"/>
    <w:rsid w:val="00CA6FF5"/>
    <w:rsid w:val="00CB1582"/>
    <w:rsid w:val="00CC3EFA"/>
    <w:rsid w:val="00CD15B6"/>
    <w:rsid w:val="00CE70B7"/>
    <w:rsid w:val="00CF66BF"/>
    <w:rsid w:val="00D10165"/>
    <w:rsid w:val="00D21B9C"/>
    <w:rsid w:val="00D220C7"/>
    <w:rsid w:val="00D26D10"/>
    <w:rsid w:val="00D3093D"/>
    <w:rsid w:val="00D31F5C"/>
    <w:rsid w:val="00D32ADD"/>
    <w:rsid w:val="00D33421"/>
    <w:rsid w:val="00D3372D"/>
    <w:rsid w:val="00D437F2"/>
    <w:rsid w:val="00D44597"/>
    <w:rsid w:val="00D45C5F"/>
    <w:rsid w:val="00D46106"/>
    <w:rsid w:val="00D464A8"/>
    <w:rsid w:val="00D50992"/>
    <w:rsid w:val="00D57344"/>
    <w:rsid w:val="00D65121"/>
    <w:rsid w:val="00D731E8"/>
    <w:rsid w:val="00D76A9A"/>
    <w:rsid w:val="00D776E6"/>
    <w:rsid w:val="00D921AA"/>
    <w:rsid w:val="00D96A86"/>
    <w:rsid w:val="00DA01D6"/>
    <w:rsid w:val="00DA1279"/>
    <w:rsid w:val="00DC5EBB"/>
    <w:rsid w:val="00DD5A37"/>
    <w:rsid w:val="00DD7FD9"/>
    <w:rsid w:val="00DF16EC"/>
    <w:rsid w:val="00DF372A"/>
    <w:rsid w:val="00DF410D"/>
    <w:rsid w:val="00E02F73"/>
    <w:rsid w:val="00E03503"/>
    <w:rsid w:val="00E05512"/>
    <w:rsid w:val="00E11817"/>
    <w:rsid w:val="00E14934"/>
    <w:rsid w:val="00E15AA0"/>
    <w:rsid w:val="00E224E8"/>
    <w:rsid w:val="00E604AF"/>
    <w:rsid w:val="00E62E2B"/>
    <w:rsid w:val="00E651F1"/>
    <w:rsid w:val="00E77ACB"/>
    <w:rsid w:val="00E84B0A"/>
    <w:rsid w:val="00E9408D"/>
    <w:rsid w:val="00E94DB3"/>
    <w:rsid w:val="00EC0EF0"/>
    <w:rsid w:val="00EC0F1A"/>
    <w:rsid w:val="00EC402F"/>
    <w:rsid w:val="00ED454E"/>
    <w:rsid w:val="00EE69B5"/>
    <w:rsid w:val="00EE7571"/>
    <w:rsid w:val="00EF16AC"/>
    <w:rsid w:val="00EF3AA3"/>
    <w:rsid w:val="00F02EF8"/>
    <w:rsid w:val="00F1701B"/>
    <w:rsid w:val="00F179AA"/>
    <w:rsid w:val="00F21D00"/>
    <w:rsid w:val="00F22883"/>
    <w:rsid w:val="00F3742E"/>
    <w:rsid w:val="00F4596E"/>
    <w:rsid w:val="00F607D6"/>
    <w:rsid w:val="00F64526"/>
    <w:rsid w:val="00F70248"/>
    <w:rsid w:val="00F71981"/>
    <w:rsid w:val="00F76505"/>
    <w:rsid w:val="00F83625"/>
    <w:rsid w:val="00F86E49"/>
    <w:rsid w:val="00F9192E"/>
    <w:rsid w:val="00FA2496"/>
    <w:rsid w:val="00FB14EF"/>
    <w:rsid w:val="00FC5655"/>
    <w:rsid w:val="00FC6873"/>
    <w:rsid w:val="00FD5DD0"/>
    <w:rsid w:val="00FE0D35"/>
    <w:rsid w:val="00FF0612"/>
    <w:rsid w:val="00FF4AFA"/>
    <w:rsid w:val="00FF664C"/>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020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9D0E09"/>
    <w:pPr>
      <w:spacing w:line="312" w:lineRule="auto"/>
    </w:pPr>
    <w:rPr>
      <w:rFonts w:ascii="Helvetica" w:hAnsi="Helvetica"/>
      <w:sz w:val="22"/>
    </w:rPr>
  </w:style>
  <w:style w:type="paragraph" w:styleId="berschrift1">
    <w:name w:val="heading 1"/>
    <w:basedOn w:val="Standard"/>
    <w:next w:val="Standard"/>
    <w:qFormat/>
    <w:rsid w:val="009D0E09"/>
    <w:pPr>
      <w:keepNext/>
      <w:autoSpaceDE w:val="0"/>
      <w:autoSpaceDN w:val="0"/>
      <w:adjustRightInd w:val="0"/>
      <w:outlineLvl w:val="0"/>
    </w:pPr>
    <w:rPr>
      <w:b/>
    </w:rPr>
  </w:style>
  <w:style w:type="paragraph" w:styleId="berschrift2">
    <w:name w:val="heading 2"/>
    <w:basedOn w:val="Standard"/>
    <w:next w:val="Standard"/>
    <w:qFormat/>
    <w:rsid w:val="009D0E09"/>
    <w:pPr>
      <w:keepNext/>
      <w:autoSpaceDE w:val="0"/>
      <w:autoSpaceDN w:val="0"/>
      <w:adjustRightInd w:val="0"/>
      <w:outlineLvl w:val="1"/>
    </w:pPr>
    <w:rPr>
      <w:i/>
    </w:rPr>
  </w:style>
  <w:style w:type="paragraph" w:styleId="berschrift5">
    <w:name w:val="heading 5"/>
    <w:basedOn w:val="Standard"/>
    <w:next w:val="Standard"/>
    <w:qFormat/>
    <w:rsid w:val="009D0E09"/>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D0E09"/>
    <w:pPr>
      <w:ind w:right="23"/>
    </w:pPr>
  </w:style>
  <w:style w:type="paragraph" w:styleId="Textkrper3">
    <w:name w:val="Body Text 3"/>
    <w:basedOn w:val="Standard"/>
    <w:rsid w:val="009D0E09"/>
    <w:pPr>
      <w:autoSpaceDE w:val="0"/>
      <w:autoSpaceDN w:val="0"/>
      <w:adjustRightInd w:val="0"/>
      <w:spacing w:line="240" w:lineRule="auto"/>
      <w:ind w:right="-97"/>
    </w:pPr>
    <w:rPr>
      <w:rFonts w:ascii="L Univers 45 Light" w:hAnsi="L Univers 45 Light"/>
      <w:sz w:val="18"/>
    </w:rPr>
  </w:style>
  <w:style w:type="character" w:styleId="Hyperlink">
    <w:name w:val="Hyperlink"/>
    <w:rsid w:val="009D0E09"/>
    <w:rPr>
      <w:color w:val="0000FF"/>
      <w:u w:val="single"/>
    </w:rPr>
  </w:style>
  <w:style w:type="paragraph" w:styleId="Kopfzeile">
    <w:name w:val="header"/>
    <w:basedOn w:val="Standard"/>
    <w:rsid w:val="009D0E09"/>
    <w:pPr>
      <w:tabs>
        <w:tab w:val="center" w:pos="4536"/>
        <w:tab w:val="right" w:pos="9072"/>
      </w:tabs>
    </w:pPr>
  </w:style>
  <w:style w:type="paragraph" w:styleId="Fuzeile">
    <w:name w:val="footer"/>
    <w:basedOn w:val="Standard"/>
    <w:semiHidden/>
    <w:rsid w:val="009D0E09"/>
    <w:pPr>
      <w:tabs>
        <w:tab w:val="center" w:pos="4536"/>
        <w:tab w:val="right" w:pos="9072"/>
      </w:tabs>
    </w:pPr>
  </w:style>
  <w:style w:type="paragraph" w:styleId="Textkrper">
    <w:name w:val="Body Text"/>
    <w:basedOn w:val="Standard"/>
    <w:rsid w:val="00122A48"/>
    <w:rPr>
      <w:b/>
      <w:szCs w:val="22"/>
    </w:rPr>
  </w:style>
  <w:style w:type="paragraph" w:styleId="Sprechblasentext">
    <w:name w:val="Balloon Text"/>
    <w:basedOn w:val="Standard"/>
    <w:semiHidden/>
    <w:rsid w:val="00DE0B49"/>
    <w:rPr>
      <w:rFonts w:ascii="Lucida Grande" w:hAnsi="Lucida Grande"/>
      <w:sz w:val="18"/>
      <w:szCs w:val="18"/>
    </w:rPr>
  </w:style>
  <w:style w:type="character" w:styleId="Kommentarzeichen">
    <w:name w:val="annotation reference"/>
    <w:uiPriority w:val="99"/>
    <w:semiHidden/>
    <w:unhideWhenUsed/>
    <w:rsid w:val="00B01A33"/>
    <w:rPr>
      <w:sz w:val="18"/>
      <w:szCs w:val="18"/>
    </w:rPr>
  </w:style>
  <w:style w:type="paragraph" w:styleId="Kommentartext">
    <w:name w:val="annotation text"/>
    <w:basedOn w:val="Standard"/>
    <w:link w:val="KommentartextZchn"/>
    <w:uiPriority w:val="99"/>
    <w:semiHidden/>
    <w:unhideWhenUsed/>
    <w:rsid w:val="00B01A33"/>
    <w:rPr>
      <w:sz w:val="24"/>
      <w:szCs w:val="24"/>
      <w:lang w:val="x-none" w:eastAsia="x-none"/>
    </w:rPr>
  </w:style>
  <w:style w:type="character" w:customStyle="1" w:styleId="KommentartextZchn">
    <w:name w:val="Kommentartext Zchn"/>
    <w:link w:val="Kommentartext"/>
    <w:uiPriority w:val="99"/>
    <w:semiHidden/>
    <w:rsid w:val="00B01A33"/>
    <w:rPr>
      <w:rFonts w:ascii="Helvetica" w:hAnsi="Helvetica"/>
      <w:sz w:val="24"/>
      <w:szCs w:val="24"/>
    </w:rPr>
  </w:style>
  <w:style w:type="paragraph" w:styleId="Kommentarthema">
    <w:name w:val="annotation subject"/>
    <w:basedOn w:val="Kommentartext"/>
    <w:next w:val="Kommentartext"/>
    <w:link w:val="KommentarthemaZchn"/>
    <w:uiPriority w:val="99"/>
    <w:semiHidden/>
    <w:unhideWhenUsed/>
    <w:rsid w:val="00B01A33"/>
    <w:rPr>
      <w:b/>
      <w:bCs/>
    </w:rPr>
  </w:style>
  <w:style w:type="character" w:customStyle="1" w:styleId="KommentarthemaZchn">
    <w:name w:val="Kommentarthema Zchn"/>
    <w:link w:val="Kommentarthema"/>
    <w:uiPriority w:val="99"/>
    <w:semiHidden/>
    <w:rsid w:val="00B01A33"/>
    <w:rPr>
      <w:rFonts w:ascii="Helvetica" w:hAnsi="Helvetica"/>
      <w:b/>
      <w:bCs/>
      <w:sz w:val="24"/>
      <w:szCs w:val="24"/>
    </w:rPr>
  </w:style>
  <w:style w:type="paragraph" w:styleId="Dokumentstruktur">
    <w:name w:val="Document Map"/>
    <w:basedOn w:val="Standard"/>
    <w:link w:val="DokumentstrukturZchn"/>
    <w:semiHidden/>
    <w:unhideWhenUsed/>
    <w:rsid w:val="000B32E1"/>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0B32E1"/>
    <w:rPr>
      <w:sz w:val="24"/>
      <w:szCs w:val="24"/>
    </w:rPr>
  </w:style>
  <w:style w:type="paragraph" w:styleId="Listenabsatz">
    <w:name w:val="List Paragraph"/>
    <w:basedOn w:val="Standard"/>
    <w:rsid w:val="001B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6264">
      <w:bodyDiv w:val="1"/>
      <w:marLeft w:val="0"/>
      <w:marRight w:val="0"/>
      <w:marTop w:val="0"/>
      <w:marBottom w:val="0"/>
      <w:divBdr>
        <w:top w:val="none" w:sz="0" w:space="0" w:color="auto"/>
        <w:left w:val="none" w:sz="0" w:space="0" w:color="auto"/>
        <w:bottom w:val="none" w:sz="0" w:space="0" w:color="auto"/>
        <w:right w:val="none" w:sz="0" w:space="0" w:color="auto"/>
      </w:divBdr>
    </w:div>
    <w:div w:id="168644578">
      <w:bodyDiv w:val="1"/>
      <w:marLeft w:val="0"/>
      <w:marRight w:val="0"/>
      <w:marTop w:val="0"/>
      <w:marBottom w:val="0"/>
      <w:divBdr>
        <w:top w:val="none" w:sz="0" w:space="0" w:color="auto"/>
        <w:left w:val="none" w:sz="0" w:space="0" w:color="auto"/>
        <w:bottom w:val="none" w:sz="0" w:space="0" w:color="auto"/>
        <w:right w:val="none" w:sz="0" w:space="0" w:color="auto"/>
      </w:divBdr>
    </w:div>
    <w:div w:id="240067626">
      <w:bodyDiv w:val="1"/>
      <w:marLeft w:val="0"/>
      <w:marRight w:val="0"/>
      <w:marTop w:val="0"/>
      <w:marBottom w:val="0"/>
      <w:divBdr>
        <w:top w:val="none" w:sz="0" w:space="0" w:color="auto"/>
        <w:left w:val="none" w:sz="0" w:space="0" w:color="auto"/>
        <w:bottom w:val="none" w:sz="0" w:space="0" w:color="auto"/>
        <w:right w:val="none" w:sz="0" w:space="0" w:color="auto"/>
      </w:divBdr>
    </w:div>
    <w:div w:id="703750071">
      <w:bodyDiv w:val="1"/>
      <w:marLeft w:val="0"/>
      <w:marRight w:val="0"/>
      <w:marTop w:val="0"/>
      <w:marBottom w:val="0"/>
      <w:divBdr>
        <w:top w:val="none" w:sz="0" w:space="0" w:color="auto"/>
        <w:left w:val="none" w:sz="0" w:space="0" w:color="auto"/>
        <w:bottom w:val="none" w:sz="0" w:space="0" w:color="auto"/>
        <w:right w:val="none" w:sz="0" w:space="0" w:color="auto"/>
      </w:divBdr>
    </w:div>
    <w:div w:id="754740987">
      <w:bodyDiv w:val="1"/>
      <w:marLeft w:val="0"/>
      <w:marRight w:val="0"/>
      <w:marTop w:val="0"/>
      <w:marBottom w:val="0"/>
      <w:divBdr>
        <w:top w:val="none" w:sz="0" w:space="0" w:color="auto"/>
        <w:left w:val="none" w:sz="0" w:space="0" w:color="auto"/>
        <w:bottom w:val="none" w:sz="0" w:space="0" w:color="auto"/>
        <w:right w:val="none" w:sz="0" w:space="0" w:color="auto"/>
      </w:divBdr>
    </w:div>
    <w:div w:id="850724583">
      <w:bodyDiv w:val="1"/>
      <w:marLeft w:val="0"/>
      <w:marRight w:val="0"/>
      <w:marTop w:val="0"/>
      <w:marBottom w:val="0"/>
      <w:divBdr>
        <w:top w:val="none" w:sz="0" w:space="0" w:color="auto"/>
        <w:left w:val="none" w:sz="0" w:space="0" w:color="auto"/>
        <w:bottom w:val="none" w:sz="0" w:space="0" w:color="auto"/>
        <w:right w:val="none" w:sz="0" w:space="0" w:color="auto"/>
      </w:divBdr>
      <w:divsChild>
        <w:div w:id="47005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91447">
      <w:bodyDiv w:val="1"/>
      <w:marLeft w:val="0"/>
      <w:marRight w:val="0"/>
      <w:marTop w:val="0"/>
      <w:marBottom w:val="0"/>
      <w:divBdr>
        <w:top w:val="none" w:sz="0" w:space="0" w:color="auto"/>
        <w:left w:val="none" w:sz="0" w:space="0" w:color="auto"/>
        <w:bottom w:val="none" w:sz="0" w:space="0" w:color="auto"/>
        <w:right w:val="none" w:sz="0" w:space="0" w:color="auto"/>
      </w:divBdr>
    </w:div>
    <w:div w:id="1017120197">
      <w:bodyDiv w:val="1"/>
      <w:marLeft w:val="0"/>
      <w:marRight w:val="0"/>
      <w:marTop w:val="0"/>
      <w:marBottom w:val="0"/>
      <w:divBdr>
        <w:top w:val="none" w:sz="0" w:space="0" w:color="auto"/>
        <w:left w:val="none" w:sz="0" w:space="0" w:color="auto"/>
        <w:bottom w:val="none" w:sz="0" w:space="0" w:color="auto"/>
        <w:right w:val="none" w:sz="0" w:space="0" w:color="auto"/>
      </w:divBdr>
    </w:div>
    <w:div w:id="1041251726">
      <w:bodyDiv w:val="1"/>
      <w:marLeft w:val="0"/>
      <w:marRight w:val="0"/>
      <w:marTop w:val="0"/>
      <w:marBottom w:val="0"/>
      <w:divBdr>
        <w:top w:val="none" w:sz="0" w:space="0" w:color="auto"/>
        <w:left w:val="none" w:sz="0" w:space="0" w:color="auto"/>
        <w:bottom w:val="none" w:sz="0" w:space="0" w:color="auto"/>
        <w:right w:val="none" w:sz="0" w:space="0" w:color="auto"/>
      </w:divBdr>
    </w:div>
    <w:div w:id="1078095471">
      <w:bodyDiv w:val="1"/>
      <w:marLeft w:val="0"/>
      <w:marRight w:val="0"/>
      <w:marTop w:val="0"/>
      <w:marBottom w:val="0"/>
      <w:divBdr>
        <w:top w:val="none" w:sz="0" w:space="0" w:color="auto"/>
        <w:left w:val="none" w:sz="0" w:space="0" w:color="auto"/>
        <w:bottom w:val="none" w:sz="0" w:space="0" w:color="auto"/>
        <w:right w:val="none" w:sz="0" w:space="0" w:color="auto"/>
      </w:divBdr>
    </w:div>
    <w:div w:id="1082458284">
      <w:bodyDiv w:val="1"/>
      <w:marLeft w:val="0"/>
      <w:marRight w:val="0"/>
      <w:marTop w:val="0"/>
      <w:marBottom w:val="0"/>
      <w:divBdr>
        <w:top w:val="none" w:sz="0" w:space="0" w:color="auto"/>
        <w:left w:val="none" w:sz="0" w:space="0" w:color="auto"/>
        <w:bottom w:val="none" w:sz="0" w:space="0" w:color="auto"/>
        <w:right w:val="none" w:sz="0" w:space="0" w:color="auto"/>
      </w:divBdr>
    </w:div>
    <w:div w:id="1230575615">
      <w:bodyDiv w:val="1"/>
      <w:marLeft w:val="0"/>
      <w:marRight w:val="0"/>
      <w:marTop w:val="0"/>
      <w:marBottom w:val="0"/>
      <w:divBdr>
        <w:top w:val="none" w:sz="0" w:space="0" w:color="auto"/>
        <w:left w:val="none" w:sz="0" w:space="0" w:color="auto"/>
        <w:bottom w:val="none" w:sz="0" w:space="0" w:color="auto"/>
        <w:right w:val="none" w:sz="0" w:space="0" w:color="auto"/>
      </w:divBdr>
    </w:div>
    <w:div w:id="1424574579">
      <w:bodyDiv w:val="1"/>
      <w:marLeft w:val="0"/>
      <w:marRight w:val="0"/>
      <w:marTop w:val="0"/>
      <w:marBottom w:val="0"/>
      <w:divBdr>
        <w:top w:val="none" w:sz="0" w:space="0" w:color="auto"/>
        <w:left w:val="none" w:sz="0" w:space="0" w:color="auto"/>
        <w:bottom w:val="none" w:sz="0" w:space="0" w:color="auto"/>
        <w:right w:val="none" w:sz="0" w:space="0" w:color="auto"/>
      </w:divBdr>
    </w:div>
    <w:div w:id="1548683049">
      <w:bodyDiv w:val="1"/>
      <w:marLeft w:val="0"/>
      <w:marRight w:val="0"/>
      <w:marTop w:val="0"/>
      <w:marBottom w:val="0"/>
      <w:divBdr>
        <w:top w:val="none" w:sz="0" w:space="0" w:color="auto"/>
        <w:left w:val="none" w:sz="0" w:space="0" w:color="auto"/>
        <w:bottom w:val="none" w:sz="0" w:space="0" w:color="auto"/>
        <w:right w:val="none" w:sz="0" w:space="0" w:color="auto"/>
      </w:divBdr>
    </w:div>
    <w:div w:id="1571575716">
      <w:bodyDiv w:val="1"/>
      <w:marLeft w:val="0"/>
      <w:marRight w:val="0"/>
      <w:marTop w:val="0"/>
      <w:marBottom w:val="0"/>
      <w:divBdr>
        <w:top w:val="none" w:sz="0" w:space="0" w:color="auto"/>
        <w:left w:val="none" w:sz="0" w:space="0" w:color="auto"/>
        <w:bottom w:val="none" w:sz="0" w:space="0" w:color="auto"/>
        <w:right w:val="none" w:sz="0" w:space="0" w:color="auto"/>
      </w:divBdr>
    </w:div>
    <w:div w:id="1592930173">
      <w:bodyDiv w:val="1"/>
      <w:marLeft w:val="0"/>
      <w:marRight w:val="0"/>
      <w:marTop w:val="0"/>
      <w:marBottom w:val="0"/>
      <w:divBdr>
        <w:top w:val="none" w:sz="0" w:space="0" w:color="auto"/>
        <w:left w:val="none" w:sz="0" w:space="0" w:color="auto"/>
        <w:bottom w:val="none" w:sz="0" w:space="0" w:color="auto"/>
        <w:right w:val="none" w:sz="0" w:space="0" w:color="auto"/>
      </w:divBdr>
    </w:div>
    <w:div w:id="1667787682">
      <w:bodyDiv w:val="1"/>
      <w:marLeft w:val="0"/>
      <w:marRight w:val="0"/>
      <w:marTop w:val="0"/>
      <w:marBottom w:val="0"/>
      <w:divBdr>
        <w:top w:val="none" w:sz="0" w:space="0" w:color="auto"/>
        <w:left w:val="none" w:sz="0" w:space="0" w:color="auto"/>
        <w:bottom w:val="none" w:sz="0" w:space="0" w:color="auto"/>
        <w:right w:val="none" w:sz="0" w:space="0" w:color="auto"/>
      </w:divBdr>
    </w:div>
    <w:div w:id="1668436310">
      <w:bodyDiv w:val="1"/>
      <w:marLeft w:val="0"/>
      <w:marRight w:val="0"/>
      <w:marTop w:val="0"/>
      <w:marBottom w:val="0"/>
      <w:divBdr>
        <w:top w:val="none" w:sz="0" w:space="0" w:color="auto"/>
        <w:left w:val="none" w:sz="0" w:space="0" w:color="auto"/>
        <w:bottom w:val="none" w:sz="0" w:space="0" w:color="auto"/>
        <w:right w:val="none" w:sz="0" w:space="0" w:color="auto"/>
      </w:divBdr>
    </w:div>
    <w:div w:id="1733890075">
      <w:bodyDiv w:val="1"/>
      <w:marLeft w:val="0"/>
      <w:marRight w:val="0"/>
      <w:marTop w:val="0"/>
      <w:marBottom w:val="0"/>
      <w:divBdr>
        <w:top w:val="none" w:sz="0" w:space="0" w:color="auto"/>
        <w:left w:val="none" w:sz="0" w:space="0" w:color="auto"/>
        <w:bottom w:val="none" w:sz="0" w:space="0" w:color="auto"/>
        <w:right w:val="none" w:sz="0" w:space="0" w:color="auto"/>
      </w:divBdr>
    </w:div>
    <w:div w:id="1740203341">
      <w:bodyDiv w:val="1"/>
      <w:marLeft w:val="0"/>
      <w:marRight w:val="0"/>
      <w:marTop w:val="0"/>
      <w:marBottom w:val="0"/>
      <w:divBdr>
        <w:top w:val="none" w:sz="0" w:space="0" w:color="auto"/>
        <w:left w:val="none" w:sz="0" w:space="0" w:color="auto"/>
        <w:bottom w:val="none" w:sz="0" w:space="0" w:color="auto"/>
        <w:right w:val="none" w:sz="0" w:space="0" w:color="auto"/>
      </w:divBdr>
    </w:div>
    <w:div w:id="1788548720">
      <w:bodyDiv w:val="1"/>
      <w:marLeft w:val="0"/>
      <w:marRight w:val="0"/>
      <w:marTop w:val="0"/>
      <w:marBottom w:val="0"/>
      <w:divBdr>
        <w:top w:val="none" w:sz="0" w:space="0" w:color="auto"/>
        <w:left w:val="none" w:sz="0" w:space="0" w:color="auto"/>
        <w:bottom w:val="none" w:sz="0" w:space="0" w:color="auto"/>
        <w:right w:val="none" w:sz="0" w:space="0" w:color="auto"/>
      </w:divBdr>
    </w:div>
    <w:div w:id="1820609453">
      <w:bodyDiv w:val="1"/>
      <w:marLeft w:val="0"/>
      <w:marRight w:val="0"/>
      <w:marTop w:val="0"/>
      <w:marBottom w:val="0"/>
      <w:divBdr>
        <w:top w:val="none" w:sz="0" w:space="0" w:color="auto"/>
        <w:left w:val="none" w:sz="0" w:space="0" w:color="auto"/>
        <w:bottom w:val="none" w:sz="0" w:space="0" w:color="auto"/>
        <w:right w:val="none" w:sz="0" w:space="0" w:color="auto"/>
      </w:divBdr>
    </w:div>
    <w:div w:id="1885092816">
      <w:bodyDiv w:val="1"/>
      <w:marLeft w:val="0"/>
      <w:marRight w:val="0"/>
      <w:marTop w:val="0"/>
      <w:marBottom w:val="0"/>
      <w:divBdr>
        <w:top w:val="none" w:sz="0" w:space="0" w:color="auto"/>
        <w:left w:val="none" w:sz="0" w:space="0" w:color="auto"/>
        <w:bottom w:val="none" w:sz="0" w:space="0" w:color="auto"/>
        <w:right w:val="none" w:sz="0" w:space="0" w:color="auto"/>
      </w:divBdr>
    </w:div>
    <w:div w:id="1889147397">
      <w:bodyDiv w:val="1"/>
      <w:marLeft w:val="0"/>
      <w:marRight w:val="0"/>
      <w:marTop w:val="0"/>
      <w:marBottom w:val="0"/>
      <w:divBdr>
        <w:top w:val="none" w:sz="0" w:space="0" w:color="auto"/>
        <w:left w:val="none" w:sz="0" w:space="0" w:color="auto"/>
        <w:bottom w:val="none" w:sz="0" w:space="0" w:color="auto"/>
        <w:right w:val="none" w:sz="0" w:space="0" w:color="auto"/>
      </w:divBdr>
      <w:divsChild>
        <w:div w:id="679115854">
          <w:marLeft w:val="0"/>
          <w:marRight w:val="0"/>
          <w:marTop w:val="0"/>
          <w:marBottom w:val="0"/>
          <w:divBdr>
            <w:top w:val="none" w:sz="0" w:space="0" w:color="auto"/>
            <w:left w:val="none" w:sz="0" w:space="0" w:color="auto"/>
            <w:bottom w:val="none" w:sz="0" w:space="0" w:color="auto"/>
            <w:right w:val="none" w:sz="0" w:space="0" w:color="auto"/>
          </w:divBdr>
          <w:divsChild>
            <w:div w:id="1246838089">
              <w:marLeft w:val="0"/>
              <w:marRight w:val="0"/>
              <w:marTop w:val="0"/>
              <w:marBottom w:val="0"/>
              <w:divBdr>
                <w:top w:val="none" w:sz="0" w:space="0" w:color="auto"/>
                <w:left w:val="none" w:sz="0" w:space="0" w:color="auto"/>
                <w:bottom w:val="none" w:sz="0" w:space="0" w:color="auto"/>
                <w:right w:val="none" w:sz="0" w:space="0" w:color="auto"/>
              </w:divBdr>
              <w:divsChild>
                <w:div w:id="25645611">
                  <w:marLeft w:val="0"/>
                  <w:marRight w:val="0"/>
                  <w:marTop w:val="0"/>
                  <w:marBottom w:val="0"/>
                  <w:divBdr>
                    <w:top w:val="none" w:sz="0" w:space="0" w:color="auto"/>
                    <w:left w:val="none" w:sz="0" w:space="0" w:color="auto"/>
                    <w:bottom w:val="none" w:sz="0" w:space="0" w:color="auto"/>
                    <w:right w:val="none" w:sz="0" w:space="0" w:color="auto"/>
                  </w:divBdr>
                  <w:divsChild>
                    <w:div w:id="381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5650">
      <w:bodyDiv w:val="1"/>
      <w:marLeft w:val="0"/>
      <w:marRight w:val="0"/>
      <w:marTop w:val="0"/>
      <w:marBottom w:val="0"/>
      <w:divBdr>
        <w:top w:val="none" w:sz="0" w:space="0" w:color="auto"/>
        <w:left w:val="none" w:sz="0" w:space="0" w:color="auto"/>
        <w:bottom w:val="none" w:sz="0" w:space="0" w:color="auto"/>
        <w:right w:val="none" w:sz="0" w:space="0" w:color="auto"/>
      </w:divBdr>
    </w:div>
    <w:div w:id="2145733939">
      <w:bodyDiv w:val="1"/>
      <w:marLeft w:val="0"/>
      <w:marRight w:val="0"/>
      <w:marTop w:val="0"/>
      <w:marBottom w:val="0"/>
      <w:divBdr>
        <w:top w:val="none" w:sz="0" w:space="0" w:color="auto"/>
        <w:left w:val="none" w:sz="0" w:space="0" w:color="auto"/>
        <w:bottom w:val="none" w:sz="0" w:space="0" w:color="auto"/>
        <w:right w:val="none" w:sz="0" w:space="0" w:color="auto"/>
      </w:divBdr>
      <w:divsChild>
        <w:div w:id="727460046">
          <w:marLeft w:val="0"/>
          <w:marRight w:val="0"/>
          <w:marTop w:val="0"/>
          <w:marBottom w:val="0"/>
          <w:divBdr>
            <w:top w:val="none" w:sz="0" w:space="0" w:color="auto"/>
            <w:left w:val="none" w:sz="0" w:space="0" w:color="auto"/>
            <w:bottom w:val="none" w:sz="0" w:space="0" w:color="auto"/>
            <w:right w:val="none" w:sz="0" w:space="0" w:color="auto"/>
          </w:divBdr>
          <w:divsChild>
            <w:div w:id="2053339829">
              <w:marLeft w:val="0"/>
              <w:marRight w:val="0"/>
              <w:marTop w:val="0"/>
              <w:marBottom w:val="0"/>
              <w:divBdr>
                <w:top w:val="none" w:sz="0" w:space="0" w:color="auto"/>
                <w:left w:val="none" w:sz="0" w:space="0" w:color="auto"/>
                <w:bottom w:val="none" w:sz="0" w:space="0" w:color="auto"/>
                <w:right w:val="none" w:sz="0" w:space="0" w:color="auto"/>
              </w:divBdr>
              <w:divsChild>
                <w:div w:id="591280362">
                  <w:marLeft w:val="0"/>
                  <w:marRight w:val="0"/>
                  <w:marTop w:val="0"/>
                  <w:marBottom w:val="0"/>
                  <w:divBdr>
                    <w:top w:val="none" w:sz="0" w:space="0" w:color="auto"/>
                    <w:left w:val="none" w:sz="0" w:space="0" w:color="auto"/>
                    <w:bottom w:val="none" w:sz="0" w:space="0" w:color="auto"/>
                    <w:right w:val="none" w:sz="0" w:space="0" w:color="auto"/>
                  </w:divBdr>
                  <w:divsChild>
                    <w:div w:id="5446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pa@press-n-relations.de" TargetMode="External"/><Relationship Id="rId3" Type="http://schemas.openxmlformats.org/officeDocument/2006/relationships/settings" Target="settings.xml"/><Relationship Id="rId7" Type="http://schemas.openxmlformats.org/officeDocument/2006/relationships/hyperlink" Target="http://www.gwadrig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Press'n'Relations GmbH</Company>
  <LinksUpToDate>false</LinksUpToDate>
  <CharactersWithSpaces>4704</CharactersWithSpaces>
  <SharedDoc>false</SharedDoc>
  <HyperlinkBase/>
  <HLinks>
    <vt:vector size="18" baseType="variant">
      <vt:variant>
        <vt:i4>7077939</vt:i4>
      </vt:variant>
      <vt:variant>
        <vt:i4>3</vt:i4>
      </vt:variant>
      <vt:variant>
        <vt:i4>0</vt:i4>
      </vt:variant>
      <vt:variant>
        <vt:i4>5</vt:i4>
      </vt:variant>
      <vt:variant>
        <vt:lpwstr>mailto:upa@press-n-relations.de</vt:lpwstr>
      </vt:variant>
      <vt:variant>
        <vt:lpwstr/>
      </vt:variant>
      <vt:variant>
        <vt:i4>5963795</vt:i4>
      </vt:variant>
      <vt:variant>
        <vt:i4>0</vt:i4>
      </vt:variant>
      <vt:variant>
        <vt:i4>0</vt:i4>
      </vt:variant>
      <vt:variant>
        <vt:i4>5</vt:i4>
      </vt:variant>
      <vt:variant>
        <vt:lpwstr>http://www.press-n-relations.com</vt:lpwstr>
      </vt:variant>
      <vt:variant>
        <vt:lpwstr/>
      </vt:variant>
      <vt:variant>
        <vt:i4>6225972</vt:i4>
      </vt:variant>
      <vt:variant>
        <vt:i4>7254</vt:i4>
      </vt:variant>
      <vt:variant>
        <vt:i4>1025</vt:i4>
      </vt:variant>
      <vt:variant>
        <vt:i4>1</vt:i4>
      </vt:variant>
      <vt:variant>
        <vt:lpwstr>ubitronix_logo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Georg Dutzi</dc:creator>
  <cp:keywords/>
  <cp:lastModifiedBy>Uwe Pagel</cp:lastModifiedBy>
  <cp:revision>8</cp:revision>
  <cp:lastPrinted>2021-05-10T13:22:00Z</cp:lastPrinted>
  <dcterms:created xsi:type="dcterms:W3CDTF">2021-11-03T12:13:00Z</dcterms:created>
  <dcterms:modified xsi:type="dcterms:W3CDTF">2021-12-13T09:25:00Z</dcterms:modified>
</cp:coreProperties>
</file>