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7CAA" w14:textId="77777777" w:rsidR="00071CDB" w:rsidRPr="00656F20" w:rsidRDefault="00071CDB" w:rsidP="00071CDB">
      <w:pPr>
        <w:spacing w:before="100" w:beforeAutospacing="1" w:after="100" w:afterAutospacing="1" w:line="360" w:lineRule="auto"/>
        <w:outlineLvl w:val="0"/>
        <w:rPr>
          <w:spacing w:val="62"/>
          <w:sz w:val="32"/>
        </w:rPr>
      </w:pPr>
      <w:r w:rsidRPr="00F600FC">
        <w:rPr>
          <w:spacing w:val="62"/>
          <w:sz w:val="32"/>
        </w:rPr>
        <w:t>PRESSEINFORMATION</w:t>
      </w:r>
    </w:p>
    <w:p w14:paraId="326061FF" w14:textId="084752E9" w:rsidR="00071CDB" w:rsidRDefault="00071CDB" w:rsidP="00071CDB">
      <w:pPr>
        <w:spacing w:before="100" w:beforeAutospacing="1" w:after="100" w:afterAutospacing="1" w:line="360" w:lineRule="auto"/>
        <w:rPr>
          <w:b/>
          <w:sz w:val="28"/>
        </w:rPr>
      </w:pPr>
      <w:r>
        <w:t xml:space="preserve">Berlin, </w:t>
      </w:r>
      <w:r>
        <w:t>31</w:t>
      </w:r>
      <w:r>
        <w:t>. Mai 2022</w:t>
      </w:r>
      <w:r>
        <w:rPr>
          <w:b/>
          <w:sz w:val="28"/>
        </w:rPr>
        <w:t xml:space="preserve"> </w:t>
      </w:r>
    </w:p>
    <w:p w14:paraId="369C3E1E" w14:textId="77777777" w:rsidR="00071CDB" w:rsidRPr="00CC3EFA" w:rsidRDefault="00071CDB" w:rsidP="00071CDB">
      <w:pPr>
        <w:spacing w:before="100" w:beforeAutospacing="1" w:after="100" w:afterAutospacing="1" w:line="360" w:lineRule="auto"/>
        <w:ind w:right="-992"/>
        <w:rPr>
          <w:b/>
          <w:sz w:val="28"/>
        </w:rPr>
      </w:pPr>
      <w:r>
        <w:rPr>
          <w:b/>
          <w:sz w:val="28"/>
        </w:rPr>
        <w:t>Neuer Dienstleister für die Gateway-Administration:</w:t>
      </w:r>
      <w:r>
        <w:rPr>
          <w:b/>
          <w:sz w:val="28"/>
        </w:rPr>
        <w:br/>
      </w:r>
      <w:proofErr w:type="spellStart"/>
      <w:r>
        <w:rPr>
          <w:b/>
          <w:sz w:val="28"/>
        </w:rPr>
        <w:t>MeteringSüd</w:t>
      </w:r>
      <w:proofErr w:type="spellEnd"/>
      <w:r>
        <w:rPr>
          <w:b/>
          <w:sz w:val="28"/>
        </w:rPr>
        <w:t xml:space="preserve"> wechselt zu GWAdriga</w:t>
      </w:r>
      <w:r>
        <w:rPr>
          <w:b/>
          <w:sz w:val="28"/>
        </w:rPr>
        <w:br/>
      </w:r>
      <w:proofErr w:type="spellStart"/>
      <w:r>
        <w:t>GWAdriga</w:t>
      </w:r>
      <w:proofErr w:type="spellEnd"/>
      <w:r>
        <w:t xml:space="preserve"> erwartet weitere Konsolidierung des Marktes </w:t>
      </w:r>
    </w:p>
    <w:p w14:paraId="2307CD82" w14:textId="77777777" w:rsidR="00071CDB" w:rsidRDefault="00071CDB" w:rsidP="00071CDB">
      <w:pPr>
        <w:widowControl w:val="0"/>
        <w:autoSpaceDE w:val="0"/>
        <w:autoSpaceDN w:val="0"/>
        <w:adjustRightInd w:val="0"/>
        <w:spacing w:before="100" w:beforeAutospacing="1" w:after="100" w:afterAutospacing="1" w:line="360" w:lineRule="auto"/>
        <w:rPr>
          <w:b/>
          <w:sz w:val="20"/>
        </w:rPr>
      </w:pPr>
      <w:r>
        <w:rPr>
          <w:b/>
          <w:sz w:val="20"/>
        </w:rPr>
        <w:t xml:space="preserve">Die Gründungsgesellschafter des Kooperationsunternehmens </w:t>
      </w:r>
      <w:r>
        <w:rPr>
          <w:b/>
          <w:sz w:val="20"/>
        </w:rPr>
        <w:br/>
      </w:r>
      <w:proofErr w:type="spellStart"/>
      <w:r w:rsidRPr="0087630B">
        <w:rPr>
          <w:b/>
          <w:sz w:val="20"/>
        </w:rPr>
        <w:t>MeteringSüd</w:t>
      </w:r>
      <w:proofErr w:type="spellEnd"/>
      <w:r w:rsidRPr="0087630B">
        <w:rPr>
          <w:b/>
          <w:sz w:val="20"/>
        </w:rPr>
        <w:t xml:space="preserve"> GmbH &amp; Co. KG</w:t>
      </w:r>
      <w:r>
        <w:rPr>
          <w:b/>
          <w:sz w:val="20"/>
        </w:rPr>
        <w:t xml:space="preserve"> werden bei der Gateway-Administration und dem Messdaten-Management künftig auf den Full-Service von GWAdriga setzen. Eine entsprechende Vereinbarung wurde jetzt mit der </w:t>
      </w:r>
      <w:r w:rsidRPr="002C7703">
        <w:rPr>
          <w:b/>
          <w:bCs/>
          <w:sz w:val="20"/>
        </w:rPr>
        <w:t>Allgäuer Überlandwerk GmbH (AÜW), d</w:t>
      </w:r>
      <w:r>
        <w:rPr>
          <w:b/>
          <w:bCs/>
          <w:sz w:val="20"/>
        </w:rPr>
        <w:t>er</w:t>
      </w:r>
      <w:r w:rsidRPr="002C7703">
        <w:rPr>
          <w:b/>
          <w:bCs/>
          <w:sz w:val="20"/>
        </w:rPr>
        <w:t xml:space="preserve"> Stadtwerke Augsburg Energie GmbH (</w:t>
      </w:r>
      <w:proofErr w:type="spellStart"/>
      <w:r w:rsidRPr="002C7703">
        <w:rPr>
          <w:b/>
          <w:bCs/>
          <w:sz w:val="20"/>
        </w:rPr>
        <w:t>swa</w:t>
      </w:r>
      <w:proofErr w:type="spellEnd"/>
      <w:r w:rsidRPr="002C7703">
        <w:rPr>
          <w:b/>
          <w:bCs/>
          <w:sz w:val="20"/>
        </w:rPr>
        <w:t>), d</w:t>
      </w:r>
      <w:r>
        <w:rPr>
          <w:b/>
          <w:bCs/>
          <w:sz w:val="20"/>
        </w:rPr>
        <w:t>er</w:t>
      </w:r>
      <w:r w:rsidRPr="002C7703">
        <w:rPr>
          <w:b/>
          <w:bCs/>
          <w:sz w:val="20"/>
        </w:rPr>
        <w:t xml:space="preserve"> TWS Netz GmbH, d</w:t>
      </w:r>
      <w:r>
        <w:rPr>
          <w:b/>
          <w:bCs/>
          <w:sz w:val="20"/>
        </w:rPr>
        <w:t>er</w:t>
      </w:r>
      <w:r w:rsidRPr="002C7703">
        <w:rPr>
          <w:b/>
          <w:bCs/>
          <w:sz w:val="20"/>
        </w:rPr>
        <w:t xml:space="preserve"> SEW </w:t>
      </w:r>
      <w:proofErr w:type="spellStart"/>
      <w:r w:rsidRPr="002C7703">
        <w:rPr>
          <w:b/>
          <w:bCs/>
          <w:sz w:val="20"/>
        </w:rPr>
        <w:t>Stromversorgungs</w:t>
      </w:r>
      <w:proofErr w:type="spellEnd"/>
      <w:r w:rsidRPr="002C7703">
        <w:rPr>
          <w:b/>
          <w:bCs/>
          <w:sz w:val="20"/>
        </w:rPr>
        <w:t xml:space="preserve"> GmbH sowie d</w:t>
      </w:r>
      <w:r>
        <w:rPr>
          <w:b/>
          <w:bCs/>
          <w:sz w:val="20"/>
        </w:rPr>
        <w:t>er</w:t>
      </w:r>
      <w:r w:rsidRPr="002C7703">
        <w:rPr>
          <w:b/>
          <w:bCs/>
          <w:sz w:val="20"/>
        </w:rPr>
        <w:t xml:space="preserve"> SWS Netze GmbH Stralsund</w:t>
      </w:r>
      <w:r w:rsidRPr="002C7703">
        <w:rPr>
          <w:b/>
          <w:sz w:val="20"/>
        </w:rPr>
        <w:t xml:space="preserve"> </w:t>
      </w:r>
      <w:r>
        <w:rPr>
          <w:b/>
          <w:sz w:val="20"/>
        </w:rPr>
        <w:t xml:space="preserve">unterzeichnet. Der Entscheidung vorausgegangen war ein intensiver Auswahlprozess, bei dem die relevanten GWA-Dienstleister auf dem Markt genau geprüft worden waren. „GWAdriga bietet uns nicht nur den risikofreien Umstieg auf einen Standardprozess, der sich inzwischen auch beim Rollout großer Stückzahlen von intelligenten Messsystemen bewährt hat. Wir kommen zudem in den Genuss von Skaleneffekten bei der Dienstleistung, wie sie unsere bisherige Kooperation nicht in diesem Umfang bieten konnte“, erläutert </w:t>
      </w:r>
      <w:r w:rsidRPr="00F14829">
        <w:rPr>
          <w:b/>
          <w:sz w:val="20"/>
        </w:rPr>
        <w:t>Michael Lucke</w:t>
      </w:r>
      <w:r>
        <w:rPr>
          <w:b/>
          <w:sz w:val="20"/>
        </w:rPr>
        <w:t xml:space="preserve">, Geschäftsführer der </w:t>
      </w:r>
      <w:r w:rsidRPr="00F14829">
        <w:rPr>
          <w:b/>
          <w:sz w:val="20"/>
        </w:rPr>
        <w:t>Allgäuer Überlandwerk GmbH</w:t>
      </w:r>
      <w:r>
        <w:rPr>
          <w:b/>
          <w:sz w:val="20"/>
        </w:rPr>
        <w:t xml:space="preserve"> in Kempten. </w:t>
      </w:r>
      <w:r w:rsidRPr="00BA7A74">
        <w:rPr>
          <w:b/>
          <w:bCs/>
          <w:sz w:val="20"/>
        </w:rPr>
        <w:t>Mit der</w:t>
      </w:r>
      <w:r>
        <w:rPr>
          <w:b/>
          <w:bCs/>
          <w:sz w:val="20"/>
        </w:rPr>
        <w:t xml:space="preserve"> </w:t>
      </w:r>
      <w:r w:rsidRPr="00BA7A74">
        <w:rPr>
          <w:b/>
          <w:bCs/>
          <w:sz w:val="20"/>
        </w:rPr>
        <w:t>Übernahme des Full-Service für die Metering Süd-</w:t>
      </w:r>
      <w:r>
        <w:rPr>
          <w:b/>
          <w:bCs/>
          <w:sz w:val="20"/>
        </w:rPr>
        <w:t>Unternehmen</w:t>
      </w:r>
      <w:r w:rsidRPr="00BA7A74">
        <w:rPr>
          <w:b/>
          <w:bCs/>
          <w:sz w:val="20"/>
        </w:rPr>
        <w:t xml:space="preserve"> </w:t>
      </w:r>
      <w:r>
        <w:rPr>
          <w:b/>
          <w:bCs/>
          <w:sz w:val="20"/>
        </w:rPr>
        <w:t>festigt</w:t>
      </w:r>
      <w:r w:rsidRPr="00BA7A74">
        <w:rPr>
          <w:b/>
          <w:bCs/>
          <w:sz w:val="20"/>
        </w:rPr>
        <w:t xml:space="preserve"> GWAdriga mit rund 7</w:t>
      </w:r>
      <w:r>
        <w:rPr>
          <w:b/>
          <w:bCs/>
          <w:sz w:val="20"/>
        </w:rPr>
        <w:t>00</w:t>
      </w:r>
      <w:r w:rsidRPr="00BA7A74">
        <w:rPr>
          <w:b/>
          <w:bCs/>
          <w:sz w:val="20"/>
        </w:rPr>
        <w:t>.000 auszurollenden iMsys endgültig</w:t>
      </w:r>
      <w:r>
        <w:rPr>
          <w:b/>
          <w:bCs/>
          <w:sz w:val="20"/>
        </w:rPr>
        <w:t xml:space="preserve"> Ihre Position</w:t>
      </w:r>
      <w:r w:rsidRPr="00BA7A74">
        <w:rPr>
          <w:b/>
          <w:bCs/>
          <w:sz w:val="20"/>
        </w:rPr>
        <w:t xml:space="preserve"> als die Nummer 2 auf dem Markt.</w:t>
      </w:r>
    </w:p>
    <w:p w14:paraId="7D63A813" w14:textId="77777777" w:rsidR="00071CDB" w:rsidRPr="00BA7A74" w:rsidRDefault="00071CDB" w:rsidP="00071CDB">
      <w:pPr>
        <w:widowControl w:val="0"/>
        <w:autoSpaceDE w:val="0"/>
        <w:autoSpaceDN w:val="0"/>
        <w:adjustRightInd w:val="0"/>
        <w:spacing w:before="100" w:beforeAutospacing="1" w:after="100" w:afterAutospacing="1" w:line="360" w:lineRule="auto"/>
        <w:rPr>
          <w:bCs/>
          <w:sz w:val="20"/>
        </w:rPr>
      </w:pPr>
      <w:r w:rsidRPr="00BA7A74">
        <w:rPr>
          <w:bCs/>
          <w:sz w:val="20"/>
        </w:rPr>
        <w:t xml:space="preserve">GWAdriga-Geschäftsführer Dr. Michal </w:t>
      </w:r>
      <w:proofErr w:type="spellStart"/>
      <w:r w:rsidRPr="00BA7A74">
        <w:rPr>
          <w:bCs/>
          <w:sz w:val="20"/>
        </w:rPr>
        <w:t>Sobótka</w:t>
      </w:r>
      <w:proofErr w:type="spellEnd"/>
      <w:r w:rsidRPr="00BA7A74">
        <w:rPr>
          <w:bCs/>
          <w:sz w:val="20"/>
        </w:rPr>
        <w:t xml:space="preserve"> sieht in der Entscheidung der Metering Süd auch einen Hinweis auf eine Konsolidierung des Markts: „Wir gehen nach wie vor davon aus, dass die Zahl der Anbieter im Bereich der Gateway-Administration abnehmen wird</w:t>
      </w:r>
      <w:r>
        <w:rPr>
          <w:bCs/>
          <w:sz w:val="20"/>
        </w:rPr>
        <w:t>, da</w:t>
      </w:r>
      <w:r w:rsidRPr="00BA7A74">
        <w:rPr>
          <w:bCs/>
          <w:sz w:val="20"/>
        </w:rPr>
        <w:t xml:space="preserve"> nicht alle rechtzeitig das für einen wirtschaftlichen Betrieb erforderliche Mengengerüst erreichen</w:t>
      </w:r>
      <w:r>
        <w:rPr>
          <w:bCs/>
          <w:sz w:val="20"/>
        </w:rPr>
        <w:t xml:space="preserve"> werden</w:t>
      </w:r>
      <w:r w:rsidRPr="00BA7A74">
        <w:rPr>
          <w:bCs/>
          <w:sz w:val="20"/>
        </w:rPr>
        <w:t xml:space="preserve">. </w:t>
      </w:r>
      <w:r>
        <w:rPr>
          <w:bCs/>
          <w:sz w:val="20"/>
        </w:rPr>
        <w:t xml:space="preserve">Wir haben uns auf diese Entwicklung vorbereitet und sind in der Lage, gemeinsam mit unserem Softwarepartner BTC den SMGWA-Betrieb auch kurzfristig zu übernehmen“. Dabei ist es für ihn unerheblich, welche Größe die Unternehmen haben. „Wir haben belastbare Standardprozesse und funktionierende </w:t>
      </w:r>
      <w:r>
        <w:rPr>
          <w:bCs/>
          <w:sz w:val="20"/>
        </w:rPr>
        <w:lastRenderedPageBreak/>
        <w:t>Schnittstellen zu operativen Systemen wie SAP, SIV oder Schleupen, die wir einfach adaptieren und so auch größere Versorger schnell in den produktiven Betrieb überführen können. Für kleine und mittlere Unternehmen und ihre Kooperationen steht zudem ein eigenes Produkt zur Verfügung, das</w:t>
      </w:r>
      <w:r w:rsidRPr="003101BB">
        <w:t xml:space="preserve"> </w:t>
      </w:r>
      <w:r w:rsidRPr="003101BB">
        <w:rPr>
          <w:bCs/>
          <w:sz w:val="20"/>
        </w:rPr>
        <w:t>sämtliche digitalen Leistungen</w:t>
      </w:r>
      <w:r>
        <w:rPr>
          <w:bCs/>
          <w:sz w:val="20"/>
        </w:rPr>
        <w:t xml:space="preserve"> </w:t>
      </w:r>
      <w:r w:rsidRPr="003101BB">
        <w:rPr>
          <w:bCs/>
          <w:sz w:val="20"/>
        </w:rPr>
        <w:t xml:space="preserve">enthält, die </w:t>
      </w:r>
      <w:r>
        <w:rPr>
          <w:bCs/>
          <w:sz w:val="20"/>
        </w:rPr>
        <w:t>sie</w:t>
      </w:r>
      <w:r w:rsidRPr="003101BB">
        <w:rPr>
          <w:bCs/>
          <w:sz w:val="20"/>
        </w:rPr>
        <w:t xml:space="preserve"> für den Einstieg in das intelligente Messwesen benötigen</w:t>
      </w:r>
      <w:r>
        <w:rPr>
          <w:bCs/>
          <w:sz w:val="20"/>
        </w:rPr>
        <w:t>.</w:t>
      </w:r>
      <w:r w:rsidRPr="00BA7A74">
        <w:rPr>
          <w:bCs/>
          <w:sz w:val="20"/>
        </w:rPr>
        <w:t xml:space="preserve">“ </w:t>
      </w:r>
    </w:p>
    <w:p w14:paraId="7333D56A" w14:textId="77777777" w:rsidR="00071CDB" w:rsidRDefault="00071CDB" w:rsidP="00071CDB">
      <w:pPr>
        <w:widowControl w:val="0"/>
        <w:autoSpaceDE w:val="0"/>
        <w:autoSpaceDN w:val="0"/>
        <w:adjustRightInd w:val="0"/>
        <w:spacing w:before="100" w:beforeAutospacing="1" w:after="100" w:afterAutospacing="1" w:line="360" w:lineRule="auto"/>
        <w:rPr>
          <w:bCs/>
          <w:sz w:val="20"/>
        </w:rPr>
      </w:pPr>
      <w:r>
        <w:rPr>
          <w:bCs/>
          <w:sz w:val="20"/>
        </w:rPr>
        <w:t xml:space="preserve">In der </w:t>
      </w:r>
      <w:proofErr w:type="spellStart"/>
      <w:r w:rsidRPr="00153834">
        <w:rPr>
          <w:bCs/>
          <w:sz w:val="20"/>
        </w:rPr>
        <w:t>MeteringSüd</w:t>
      </w:r>
      <w:proofErr w:type="spellEnd"/>
      <w:r w:rsidRPr="00153834">
        <w:rPr>
          <w:bCs/>
          <w:sz w:val="20"/>
        </w:rPr>
        <w:t xml:space="preserve"> GmbH &amp; Co. KG mit Sitz in Augsburg </w:t>
      </w:r>
      <w:r>
        <w:rPr>
          <w:bCs/>
          <w:sz w:val="20"/>
        </w:rPr>
        <w:t xml:space="preserve">hatten sich </w:t>
      </w:r>
      <w:r w:rsidRPr="00153834">
        <w:rPr>
          <w:bCs/>
          <w:sz w:val="20"/>
        </w:rPr>
        <w:t xml:space="preserve">Netzbetreiber aus Bayern und Baden-Württemberg </w:t>
      </w:r>
      <w:r>
        <w:rPr>
          <w:bCs/>
          <w:sz w:val="20"/>
        </w:rPr>
        <w:t>zusammengeschlossen, um gemeinsam den</w:t>
      </w:r>
      <w:r w:rsidRPr="00153834">
        <w:rPr>
          <w:bCs/>
          <w:sz w:val="20"/>
        </w:rPr>
        <w:t xml:space="preserve"> Betrieb intelligenter Messsysteme (Smart Meter) </w:t>
      </w:r>
      <w:r>
        <w:rPr>
          <w:bCs/>
          <w:sz w:val="20"/>
        </w:rPr>
        <w:t>abzuwickeln</w:t>
      </w:r>
      <w:r w:rsidRPr="00153834">
        <w:rPr>
          <w:bCs/>
          <w:sz w:val="20"/>
        </w:rPr>
        <w:t xml:space="preserve">. </w:t>
      </w:r>
      <w:r>
        <w:rPr>
          <w:bCs/>
          <w:sz w:val="20"/>
        </w:rPr>
        <w:t>Die Gesellschaft scheidet nun aus dem Markt aus.</w:t>
      </w:r>
    </w:p>
    <w:p w14:paraId="268F2EBB" w14:textId="77777777" w:rsidR="00071CDB" w:rsidRPr="00012212" w:rsidRDefault="00071CDB" w:rsidP="00071CDB">
      <w:pPr>
        <w:widowControl w:val="0"/>
        <w:autoSpaceDE w:val="0"/>
        <w:autoSpaceDN w:val="0"/>
        <w:adjustRightInd w:val="0"/>
        <w:spacing w:before="100" w:beforeAutospacing="1" w:after="100" w:afterAutospacing="1" w:line="360" w:lineRule="auto"/>
        <w:rPr>
          <w:bCs/>
          <w:sz w:val="20"/>
        </w:rPr>
      </w:pPr>
      <w:r>
        <w:rPr>
          <w:bCs/>
          <w:sz w:val="20"/>
        </w:rPr>
        <w:t xml:space="preserve">Die beteiligten Unternehmen werden ihre ERP-Systeme an die von GWAdriga etablierte Standardschnittstelle zu den Branchenlösungen von SAP, SIV und Schleupen anbinden. Die weiteren assoziierten kleineren Werke setzen zudem auf das </w:t>
      </w:r>
      <w:proofErr w:type="gramStart"/>
      <w:r>
        <w:rPr>
          <w:bCs/>
          <w:sz w:val="20"/>
        </w:rPr>
        <w:t>‚</w:t>
      </w:r>
      <w:r w:rsidRPr="00EA597C" w:rsidDel="00EA597C">
        <w:rPr>
          <w:bCs/>
          <w:i/>
          <w:iCs/>
          <w:sz w:val="20"/>
        </w:rPr>
        <w:t xml:space="preserve"> </w:t>
      </w:r>
      <w:r w:rsidRPr="00454971">
        <w:rPr>
          <w:bCs/>
          <w:i/>
          <w:iCs/>
          <w:sz w:val="20"/>
        </w:rPr>
        <w:t>Start</w:t>
      </w:r>
      <w:proofErr w:type="gramEnd"/>
      <w:r w:rsidRPr="00454971">
        <w:rPr>
          <w:bCs/>
          <w:i/>
          <w:iCs/>
          <w:sz w:val="20"/>
        </w:rPr>
        <w:t>-Paket</w:t>
      </w:r>
      <w:r>
        <w:rPr>
          <w:bCs/>
          <w:sz w:val="20"/>
        </w:rPr>
        <w:t>‘,</w:t>
      </w:r>
      <w:r w:rsidRPr="00012212">
        <w:rPr>
          <w:bCs/>
          <w:sz w:val="20"/>
        </w:rPr>
        <w:t xml:space="preserve"> </w:t>
      </w:r>
      <w:r>
        <w:rPr>
          <w:bCs/>
          <w:sz w:val="20"/>
        </w:rPr>
        <w:t>welches mittels eines GWAdriga-</w:t>
      </w:r>
      <w:r w:rsidRPr="00012212">
        <w:rPr>
          <w:bCs/>
          <w:sz w:val="20"/>
        </w:rPr>
        <w:t>Integrationsportal</w:t>
      </w:r>
      <w:r>
        <w:rPr>
          <w:bCs/>
          <w:sz w:val="20"/>
        </w:rPr>
        <w:t xml:space="preserve">s den produktiven </w:t>
      </w:r>
      <w:r w:rsidRPr="00012212">
        <w:rPr>
          <w:bCs/>
          <w:sz w:val="20"/>
        </w:rPr>
        <w:t xml:space="preserve">Betrieb ohne Schnittstellenprogrammierung bereits nach wenigen Wochen </w:t>
      </w:r>
      <w:r>
        <w:rPr>
          <w:bCs/>
          <w:sz w:val="20"/>
        </w:rPr>
        <w:t>ermöglicht</w:t>
      </w:r>
      <w:r w:rsidRPr="00012212">
        <w:rPr>
          <w:bCs/>
          <w:sz w:val="20"/>
        </w:rPr>
        <w:t>.</w:t>
      </w:r>
      <w:r>
        <w:rPr>
          <w:bCs/>
          <w:sz w:val="20"/>
        </w:rPr>
        <w:t xml:space="preserve"> Die Leistungen von GWAdriga umfassen n</w:t>
      </w:r>
      <w:r w:rsidRPr="00012212">
        <w:rPr>
          <w:bCs/>
          <w:sz w:val="20"/>
        </w:rPr>
        <w:t xml:space="preserve">eben der Gateway-Administration und dem Messdaten-Management alle Zertifikate, Telekommunikation und Messdaten-Visualisierung. </w:t>
      </w:r>
    </w:p>
    <w:tbl>
      <w:tblPr>
        <w:tblW w:w="9214" w:type="dxa"/>
        <w:tblCellMar>
          <w:left w:w="70" w:type="dxa"/>
          <w:right w:w="70" w:type="dxa"/>
        </w:tblCellMar>
        <w:tblLook w:val="0000" w:firstRow="0" w:lastRow="0" w:firstColumn="0" w:lastColumn="0" w:noHBand="0" w:noVBand="0"/>
      </w:tblPr>
      <w:tblGrid>
        <w:gridCol w:w="4253"/>
        <w:gridCol w:w="4961"/>
      </w:tblGrid>
      <w:tr w:rsidR="00071CDB" w:rsidRPr="003864F7" w14:paraId="2DB06F46" w14:textId="77777777" w:rsidTr="00454971">
        <w:trPr>
          <w:trHeight w:val="1283"/>
        </w:trPr>
        <w:tc>
          <w:tcPr>
            <w:tcW w:w="4253" w:type="dxa"/>
          </w:tcPr>
          <w:p w14:paraId="5E009313" w14:textId="77777777" w:rsidR="00071CDB" w:rsidRPr="007812D5" w:rsidRDefault="00071CDB" w:rsidP="00454971">
            <w:pPr>
              <w:spacing w:before="100" w:beforeAutospacing="1" w:after="100" w:afterAutospacing="1" w:line="240" w:lineRule="auto"/>
              <w:ind w:left="-66"/>
              <w:rPr>
                <w:rFonts w:ascii="Arial" w:hAnsi="Arial" w:cs="Calibri"/>
                <w:sz w:val="16"/>
                <w:szCs w:val="26"/>
              </w:rPr>
            </w:pPr>
            <w:r w:rsidRPr="003864F7">
              <w:rPr>
                <w:rFonts w:ascii="Arial" w:hAnsi="Arial" w:cs="Calibri"/>
                <w:b/>
                <w:sz w:val="16"/>
                <w:szCs w:val="26"/>
              </w:rPr>
              <w:t>Weitere Informationen:</w:t>
            </w:r>
            <w:r w:rsidRPr="008A7267">
              <w:rPr>
                <w:rFonts w:ascii="OpenSans" w:hAnsi="OpenSans" w:cs="OpenSans"/>
                <w:color w:val="3F3F3F"/>
                <w:sz w:val="30"/>
                <w:szCs w:val="30"/>
                <w:lang w:bidi="th-TH"/>
              </w:rPr>
              <w:t xml:space="preserve"> </w:t>
            </w:r>
            <w:r w:rsidRPr="003864F7">
              <w:rPr>
                <w:rFonts w:ascii="Arial" w:hAnsi="Arial" w:cs="Calibri"/>
                <w:sz w:val="16"/>
                <w:szCs w:val="26"/>
              </w:rPr>
              <w:br/>
            </w:r>
            <w:r w:rsidRPr="00656F20">
              <w:rPr>
                <w:rFonts w:ascii="Arial" w:hAnsi="Arial" w:cs="Calibri"/>
                <w:sz w:val="16"/>
                <w:szCs w:val="26"/>
              </w:rPr>
              <w:t>GWAdriga GmbH &amp; Co.</w:t>
            </w:r>
            <w:r>
              <w:rPr>
                <w:rFonts w:ascii="Arial" w:hAnsi="Arial" w:cs="Calibri"/>
                <w:sz w:val="16"/>
                <w:szCs w:val="26"/>
              </w:rPr>
              <w:t xml:space="preserve"> </w:t>
            </w:r>
            <w:r w:rsidRPr="00656F20">
              <w:rPr>
                <w:rFonts w:ascii="Arial" w:hAnsi="Arial" w:cs="Calibri"/>
                <w:sz w:val="16"/>
                <w:szCs w:val="26"/>
              </w:rPr>
              <w:t>KG</w:t>
            </w:r>
            <w:r>
              <w:rPr>
                <w:rFonts w:ascii="Arial" w:hAnsi="Arial" w:cs="Calibri"/>
                <w:sz w:val="16"/>
                <w:szCs w:val="26"/>
              </w:rPr>
              <w:t xml:space="preserve"> – Dr. </w:t>
            </w:r>
            <w:proofErr w:type="spellStart"/>
            <w:r w:rsidRPr="00AE3E3A">
              <w:rPr>
                <w:rFonts w:ascii="Arial" w:hAnsi="Arial" w:cs="Calibri"/>
                <w:sz w:val="16"/>
                <w:szCs w:val="26"/>
              </w:rPr>
              <w:t>Michał</w:t>
            </w:r>
            <w:proofErr w:type="spellEnd"/>
            <w:r w:rsidRPr="00AE3E3A">
              <w:rPr>
                <w:rFonts w:ascii="Arial" w:hAnsi="Arial" w:cs="Calibri"/>
                <w:sz w:val="16"/>
                <w:szCs w:val="26"/>
              </w:rPr>
              <w:t xml:space="preserve"> </w:t>
            </w:r>
            <w:proofErr w:type="spellStart"/>
            <w:r w:rsidRPr="00AE3E3A">
              <w:rPr>
                <w:rFonts w:ascii="Arial" w:hAnsi="Arial" w:cs="Calibri"/>
                <w:sz w:val="16"/>
                <w:szCs w:val="26"/>
              </w:rPr>
              <w:t>Sobótka</w:t>
            </w:r>
            <w:proofErr w:type="spellEnd"/>
            <w:r w:rsidDel="00AE3E3A">
              <w:rPr>
                <w:rFonts w:ascii="Arial" w:hAnsi="Arial" w:cs="Calibri"/>
                <w:sz w:val="16"/>
                <w:szCs w:val="26"/>
              </w:rPr>
              <w:t xml:space="preserve"> </w:t>
            </w:r>
            <w:r>
              <w:rPr>
                <w:rFonts w:ascii="Arial" w:hAnsi="Arial" w:cs="Calibri"/>
                <w:sz w:val="16"/>
                <w:szCs w:val="26"/>
              </w:rPr>
              <w:br/>
            </w:r>
            <w:r>
              <w:rPr>
                <w:rFonts w:ascii="Arial" w:hAnsi="Arial" w:cs="Calibri"/>
                <w:bCs/>
                <w:sz w:val="16"/>
                <w:szCs w:val="26"/>
              </w:rPr>
              <w:t>Kurfürstendamm 33 – 10719 Berlin</w:t>
            </w:r>
            <w:r>
              <w:rPr>
                <w:rFonts w:ascii="Arial" w:hAnsi="Arial" w:cs="Calibri"/>
                <w:bCs/>
                <w:sz w:val="16"/>
                <w:szCs w:val="26"/>
              </w:rPr>
              <w:br/>
              <w:t>Tel.:</w:t>
            </w:r>
            <w:r w:rsidRPr="00B6021A">
              <w:rPr>
                <w:rFonts w:ascii="Arial" w:hAnsi="Arial" w:cs="Calibri"/>
                <w:bCs/>
                <w:sz w:val="16"/>
                <w:szCs w:val="26"/>
              </w:rPr>
              <w:t xml:space="preserve"> +49 30 959 99 09-0</w:t>
            </w:r>
            <w:r>
              <w:rPr>
                <w:rFonts w:ascii="Arial" w:hAnsi="Arial" w:cs="Calibri"/>
                <w:bCs/>
                <w:sz w:val="16"/>
                <w:szCs w:val="26"/>
              </w:rPr>
              <w:br/>
              <w:t>info</w:t>
            </w:r>
            <w:r w:rsidRPr="0079185F">
              <w:rPr>
                <w:rFonts w:ascii="Arial" w:hAnsi="Arial" w:cs="Calibri"/>
                <w:bCs/>
                <w:sz w:val="16"/>
                <w:szCs w:val="26"/>
              </w:rPr>
              <w:t>@gwadriga.de</w:t>
            </w:r>
            <w:r>
              <w:rPr>
                <w:rFonts w:ascii="Arial" w:hAnsi="Arial" w:cs="Calibri"/>
                <w:bCs/>
                <w:sz w:val="16"/>
                <w:szCs w:val="26"/>
              </w:rPr>
              <w:br/>
            </w:r>
            <w:hyperlink r:id="rId7" w:history="1">
              <w:r w:rsidRPr="00241253">
                <w:rPr>
                  <w:rFonts w:ascii="Arial" w:hAnsi="Arial" w:cs="Calibri"/>
                  <w:bCs/>
                  <w:sz w:val="16"/>
                  <w:szCs w:val="26"/>
                </w:rPr>
                <w:t>www.gwadriga.de</w:t>
              </w:r>
            </w:hyperlink>
            <w:r>
              <w:rPr>
                <w:rFonts w:ascii="Arial" w:hAnsi="Arial" w:cs="Calibri"/>
                <w:bCs/>
                <w:sz w:val="16"/>
                <w:szCs w:val="26"/>
              </w:rPr>
              <w:br/>
            </w:r>
            <w:r w:rsidRPr="004C670F">
              <w:rPr>
                <w:rFonts w:ascii="Arial" w:hAnsi="Arial" w:cs="Calibri"/>
                <w:sz w:val="16"/>
                <w:szCs w:val="26"/>
              </w:rPr>
              <w:t>twitter.com/GWAdriga</w:t>
            </w:r>
            <w:r>
              <w:rPr>
                <w:rFonts w:ascii="Arial" w:hAnsi="Arial" w:cs="Calibri"/>
                <w:sz w:val="16"/>
                <w:szCs w:val="26"/>
              </w:rPr>
              <w:br/>
            </w:r>
            <w:r w:rsidRPr="000306E3">
              <w:rPr>
                <w:rFonts w:ascii="Arial" w:hAnsi="Arial" w:cs="Calibri"/>
                <w:sz w:val="16"/>
                <w:szCs w:val="26"/>
              </w:rPr>
              <w:t>www.xing.com/companies/gwadrigagmbh%26co.kg</w:t>
            </w:r>
            <w:r w:rsidRPr="0031606F">
              <w:rPr>
                <w:rFonts w:ascii="Arial" w:hAnsi="Arial" w:cs="Calibri"/>
                <w:sz w:val="16"/>
                <w:szCs w:val="26"/>
              </w:rPr>
              <w:br/>
              <w:t>www.linkedin.com/company/gwadriga</w:t>
            </w:r>
          </w:p>
        </w:tc>
        <w:tc>
          <w:tcPr>
            <w:tcW w:w="4961" w:type="dxa"/>
          </w:tcPr>
          <w:p w14:paraId="57172342" w14:textId="77777777" w:rsidR="00071CDB" w:rsidRPr="003864F7" w:rsidRDefault="00071CDB" w:rsidP="00454971">
            <w:pPr>
              <w:spacing w:before="100" w:beforeAutospacing="1" w:after="100" w:afterAutospacing="1" w:line="240" w:lineRule="auto"/>
              <w:rPr>
                <w:rFonts w:ascii="Arial" w:hAnsi="Arial" w:cs="Calibri"/>
                <w:sz w:val="16"/>
                <w:szCs w:val="26"/>
              </w:rPr>
            </w:pPr>
            <w:r w:rsidRPr="003864F7">
              <w:rPr>
                <w:rFonts w:ascii="Arial" w:hAnsi="Arial" w:cs="Calibri"/>
                <w:b/>
                <w:sz w:val="16"/>
                <w:szCs w:val="26"/>
              </w:rPr>
              <w:t>Presse- und Öffentlichkeitsarbeit:</w:t>
            </w:r>
            <w:r>
              <w:rPr>
                <w:rFonts w:ascii="Arial" w:hAnsi="Arial" w:cs="Calibri"/>
                <w:sz w:val="16"/>
                <w:szCs w:val="26"/>
              </w:rPr>
              <w:br/>
            </w:r>
            <w:r w:rsidRPr="00FA1DEE">
              <w:rPr>
                <w:rFonts w:ascii="Arial" w:hAnsi="Arial" w:cs="Calibri"/>
                <w:sz w:val="16"/>
                <w:szCs w:val="26"/>
              </w:rPr>
              <w:t>Press’n’Relations GmbH</w:t>
            </w:r>
            <w:r>
              <w:rPr>
                <w:rFonts w:ascii="Arial" w:hAnsi="Arial" w:cs="Calibri"/>
                <w:sz w:val="16"/>
                <w:szCs w:val="26"/>
              </w:rPr>
              <w:t xml:space="preserve"> – Uwe Pagel</w:t>
            </w:r>
            <w:r>
              <w:rPr>
                <w:rFonts w:ascii="Arial" w:hAnsi="Arial" w:cs="Calibri"/>
                <w:sz w:val="16"/>
                <w:szCs w:val="26"/>
              </w:rPr>
              <w:br/>
            </w:r>
            <w:r w:rsidRPr="00FA1DEE">
              <w:rPr>
                <w:rFonts w:ascii="Arial" w:hAnsi="Arial" w:cs="Calibri"/>
                <w:sz w:val="16"/>
                <w:szCs w:val="26"/>
              </w:rPr>
              <w:t>Magirusstraße 33 – D-89077 Ulm</w:t>
            </w:r>
            <w:r>
              <w:rPr>
                <w:rFonts w:ascii="Arial" w:hAnsi="Arial" w:cs="Calibri"/>
                <w:sz w:val="16"/>
                <w:szCs w:val="26"/>
              </w:rPr>
              <w:br/>
              <w:t>Tel.: +49 731 962 87-29</w:t>
            </w:r>
            <w:r>
              <w:rPr>
                <w:rFonts w:ascii="Arial" w:hAnsi="Arial" w:cs="Calibri"/>
                <w:sz w:val="16"/>
                <w:szCs w:val="26"/>
              </w:rPr>
              <w:br/>
            </w:r>
            <w:hyperlink r:id="rId8" w:history="1">
              <w:r w:rsidRPr="003864F7">
                <w:rPr>
                  <w:rFonts w:ascii="Arial" w:hAnsi="Arial" w:cs="Calibri"/>
                  <w:sz w:val="16"/>
                  <w:szCs w:val="26"/>
                </w:rPr>
                <w:t>upa@press-n-relations.de</w:t>
              </w:r>
            </w:hyperlink>
            <w:r>
              <w:rPr>
                <w:rFonts w:ascii="Arial" w:hAnsi="Arial" w:cs="Calibri"/>
                <w:sz w:val="16"/>
                <w:szCs w:val="26"/>
              </w:rPr>
              <w:br/>
            </w:r>
            <w:hyperlink r:id="rId9" w:history="1">
              <w:r w:rsidRPr="00AE2226">
                <w:rPr>
                  <w:rStyle w:val="Hyperlink"/>
                  <w:rFonts w:ascii="Arial" w:hAnsi="Arial" w:cs="Calibri"/>
                  <w:sz w:val="16"/>
                  <w:szCs w:val="26"/>
                </w:rPr>
                <w:t>www.press-n-relations.com</w:t>
              </w:r>
            </w:hyperlink>
          </w:p>
        </w:tc>
      </w:tr>
    </w:tbl>
    <w:p w14:paraId="64A9912A" w14:textId="77777777" w:rsidR="00071CDB" w:rsidRDefault="00071CDB" w:rsidP="00071CDB">
      <w:pPr>
        <w:spacing w:line="240" w:lineRule="auto"/>
        <w:rPr>
          <w:rFonts w:ascii="Arial" w:hAnsi="Arial" w:cs="Calibri"/>
          <w:b/>
          <w:sz w:val="16"/>
          <w:szCs w:val="26"/>
        </w:rPr>
      </w:pPr>
    </w:p>
    <w:p w14:paraId="5832F610" w14:textId="77777777" w:rsidR="00071CDB" w:rsidRPr="00352927" w:rsidRDefault="00071CDB" w:rsidP="00071CDB">
      <w:pPr>
        <w:spacing w:line="240" w:lineRule="auto"/>
        <w:rPr>
          <w:rFonts w:ascii="Arial" w:hAnsi="Arial" w:cs="Calibri"/>
          <w:b/>
          <w:sz w:val="16"/>
          <w:szCs w:val="26"/>
        </w:rPr>
      </w:pPr>
      <w:r w:rsidRPr="00352927">
        <w:rPr>
          <w:rFonts w:ascii="Arial" w:hAnsi="Arial" w:cs="Calibri"/>
          <w:b/>
          <w:sz w:val="16"/>
          <w:szCs w:val="26"/>
        </w:rPr>
        <w:t>GWAdriga</w:t>
      </w:r>
    </w:p>
    <w:p w14:paraId="36169CAE" w14:textId="77777777" w:rsidR="00071CDB" w:rsidRPr="006D1824" w:rsidRDefault="00071CDB" w:rsidP="00071CDB">
      <w:pPr>
        <w:spacing w:line="240" w:lineRule="auto"/>
        <w:ind w:right="-1843"/>
        <w:rPr>
          <w:rFonts w:ascii="Arial" w:hAnsi="Arial" w:cs="Calibri"/>
          <w:sz w:val="16"/>
          <w:szCs w:val="26"/>
        </w:rPr>
      </w:pPr>
      <w:r w:rsidRPr="00D776E6">
        <w:rPr>
          <w:rFonts w:ascii="Arial" w:hAnsi="Arial" w:cs="Calibri"/>
          <w:sz w:val="16"/>
          <w:szCs w:val="26"/>
        </w:rPr>
        <w:t>GWAdriga mit Sitz in Berlin ist Full-Service-Dienstleister für die Gateway-Administration</w:t>
      </w:r>
      <w:r>
        <w:rPr>
          <w:rFonts w:ascii="Arial" w:hAnsi="Arial" w:cs="Calibri"/>
          <w:sz w:val="16"/>
          <w:szCs w:val="26"/>
        </w:rPr>
        <w:t>,</w:t>
      </w:r>
      <w:r w:rsidRPr="00D776E6">
        <w:rPr>
          <w:rFonts w:ascii="Arial" w:hAnsi="Arial" w:cs="Calibri"/>
          <w:sz w:val="16"/>
          <w:szCs w:val="26"/>
        </w:rPr>
        <w:t xml:space="preserve"> das Messdaten</w:t>
      </w:r>
      <w:r>
        <w:rPr>
          <w:rFonts w:ascii="Arial" w:hAnsi="Arial" w:cs="Calibri"/>
          <w:sz w:val="16"/>
          <w:szCs w:val="26"/>
        </w:rPr>
        <w:t>- oder das CLS-M</w:t>
      </w:r>
      <w:r w:rsidRPr="00D776E6">
        <w:rPr>
          <w:rFonts w:ascii="Arial" w:hAnsi="Arial" w:cs="Calibri"/>
          <w:sz w:val="16"/>
          <w:szCs w:val="26"/>
        </w:rPr>
        <w:t xml:space="preserve">anagement. Darüber hinaus entwickelt GWAdriga datenbasierte Mehrwertangebote für die Energiewirtschaft, etwa für das das Mehrsparten-Metering. Kernzielgruppe sind mittlere und große Versorgungsunternehmen, Filialisten und die Wohnungswirtschaft. Mit mehr als </w:t>
      </w:r>
      <w:r>
        <w:rPr>
          <w:rFonts w:ascii="Arial" w:hAnsi="Arial" w:cs="Calibri"/>
          <w:sz w:val="16"/>
          <w:szCs w:val="26"/>
        </w:rPr>
        <w:t>5</w:t>
      </w:r>
      <w:r w:rsidRPr="00D776E6">
        <w:rPr>
          <w:rFonts w:ascii="Arial" w:hAnsi="Arial" w:cs="Calibri"/>
          <w:sz w:val="16"/>
          <w:szCs w:val="26"/>
        </w:rPr>
        <w:t xml:space="preserve"> Mio. Zählpunkten und </w:t>
      </w:r>
      <w:r>
        <w:rPr>
          <w:rFonts w:ascii="Arial" w:hAnsi="Arial" w:cs="Calibri"/>
          <w:sz w:val="16"/>
          <w:szCs w:val="26"/>
        </w:rPr>
        <w:t>70</w:t>
      </w:r>
      <w:r w:rsidRPr="00D776E6">
        <w:rPr>
          <w:rFonts w:ascii="Arial" w:hAnsi="Arial" w:cs="Calibri"/>
          <w:sz w:val="16"/>
          <w:szCs w:val="26"/>
        </w:rPr>
        <w:t>0.000 intelligenten Messsystemen verfügt GWAdriga über ein Mengengerüst, das einen wirtschaftlichen Betrieb der Smart-Meter-Gateway-Administration erlaubt. Zusätzlich profitieren die Kunden von einer starken Einkaufsgemeinschaft. GWAdriga wurde 2016 von EWE, RheinEnergie und Westfalen Weser Netz gegründet. Die verwendeten IT-Systeme werden von der BTC AG geliefert, einem IT-Unternehmen, das ebenfalls fest in der Energiewirtschaft verwurzelt ist.</w:t>
      </w:r>
    </w:p>
    <w:p w14:paraId="1C858306" w14:textId="77777777" w:rsidR="00071CDB" w:rsidRPr="001D24AD" w:rsidRDefault="00071CDB" w:rsidP="00071CDB"/>
    <w:p w14:paraId="49003F6B" w14:textId="77777777" w:rsidR="00071CDB" w:rsidRPr="004A132E" w:rsidRDefault="00071CDB" w:rsidP="00071CDB"/>
    <w:p w14:paraId="7AD8CD51" w14:textId="167F5E93" w:rsidR="00A73196" w:rsidRPr="00071CDB" w:rsidRDefault="00A73196" w:rsidP="00071CDB"/>
    <w:sectPr w:rsidR="00A73196" w:rsidRPr="00071CDB" w:rsidSect="00867D0A">
      <w:headerReference w:type="default" r:id="rId10"/>
      <w:pgSz w:w="11906" w:h="16838"/>
      <w:pgMar w:top="1764" w:right="3401"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8AD5" w14:textId="77777777" w:rsidR="002E06F5" w:rsidRDefault="002E06F5">
      <w:pPr>
        <w:spacing w:line="240" w:lineRule="auto"/>
      </w:pPr>
      <w:r>
        <w:separator/>
      </w:r>
    </w:p>
  </w:endnote>
  <w:endnote w:type="continuationSeparator" w:id="0">
    <w:p w14:paraId="140C3D1F" w14:textId="77777777" w:rsidR="002E06F5" w:rsidRDefault="002E0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L Univers 45 Light">
    <w:altName w:val="Arial"/>
    <w:panose1 w:val="020B0604020202020204"/>
    <w:charset w:val="00"/>
    <w:family w:val="auto"/>
    <w:notTrueType/>
    <w:pitch w:val="variable"/>
    <w:sig w:usb0="00000003" w:usb1="00000000" w:usb2="00000000" w:usb3="00000000" w:csb0="00000001" w:csb1="00000000"/>
  </w:font>
  <w:font w:name="Lucida Grande">
    <w:altName w:val="﷽﷽﷽﷽﷽﷽﷽﷽ȝ갟羍"/>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DE19" w14:textId="77777777" w:rsidR="002E06F5" w:rsidRDefault="002E06F5">
      <w:pPr>
        <w:spacing w:line="240" w:lineRule="auto"/>
      </w:pPr>
      <w:r>
        <w:separator/>
      </w:r>
    </w:p>
  </w:footnote>
  <w:footnote w:type="continuationSeparator" w:id="0">
    <w:p w14:paraId="63DCA6DD" w14:textId="77777777" w:rsidR="002E06F5" w:rsidRDefault="002E06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340D" w14:textId="6C50C02D" w:rsidR="00BF2705" w:rsidRDefault="00304583" w:rsidP="003F13E4">
    <w:pPr>
      <w:pStyle w:val="Kopfzeile"/>
      <w:tabs>
        <w:tab w:val="clear" w:pos="9072"/>
        <w:tab w:val="right" w:pos="9639"/>
      </w:tabs>
      <w:ind w:right="-2267"/>
      <w:jc w:val="right"/>
    </w:pPr>
    <w:r>
      <w:rPr>
        <w:noProof/>
      </w:rPr>
      <w:drawing>
        <wp:inline distT="0" distB="0" distL="0" distR="0" wp14:anchorId="70E970C3" wp14:editId="2FB8BA67">
          <wp:extent cx="1174195" cy="76235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driga_klein.jpg"/>
                  <pic:cNvPicPr/>
                </pic:nvPicPr>
                <pic:blipFill>
                  <a:blip r:embed="rId1">
                    <a:extLst>
                      <a:ext uri="{28A0092B-C50C-407E-A947-70E740481C1C}">
                        <a14:useLocalDpi xmlns:a14="http://schemas.microsoft.com/office/drawing/2010/main" val="0"/>
                      </a:ext>
                    </a:extLst>
                  </a:blip>
                  <a:stretch>
                    <a:fillRect/>
                  </a:stretch>
                </pic:blipFill>
                <pic:spPr>
                  <a:xfrm>
                    <a:off x="0" y="0"/>
                    <a:ext cx="1174471" cy="762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355"/>
    <w:multiLevelType w:val="multilevel"/>
    <w:tmpl w:val="E73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950FC"/>
    <w:multiLevelType w:val="hybridMultilevel"/>
    <w:tmpl w:val="21365C8A"/>
    <w:lvl w:ilvl="0" w:tplc="A59E219E">
      <w:start w:val="5"/>
      <w:numFmt w:val="bullet"/>
      <w:lvlText w:val=""/>
      <w:lvlJc w:val="left"/>
      <w:pPr>
        <w:ind w:left="1060" w:hanging="70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974042">
    <w:abstractNumId w:val="0"/>
  </w:num>
  <w:num w:numId="2" w16cid:durableId="1619724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09"/>
    <w:rsid w:val="00003414"/>
    <w:rsid w:val="00012212"/>
    <w:rsid w:val="00013050"/>
    <w:rsid w:val="00015E02"/>
    <w:rsid w:val="00017945"/>
    <w:rsid w:val="00021EB3"/>
    <w:rsid w:val="0002211F"/>
    <w:rsid w:val="000226B5"/>
    <w:rsid w:val="0002368F"/>
    <w:rsid w:val="00024D51"/>
    <w:rsid w:val="000263F5"/>
    <w:rsid w:val="00032A41"/>
    <w:rsid w:val="00036629"/>
    <w:rsid w:val="0004067C"/>
    <w:rsid w:val="0004318B"/>
    <w:rsid w:val="0004461B"/>
    <w:rsid w:val="0005543D"/>
    <w:rsid w:val="00060B5E"/>
    <w:rsid w:val="00065508"/>
    <w:rsid w:val="0006708C"/>
    <w:rsid w:val="00071CDB"/>
    <w:rsid w:val="00090034"/>
    <w:rsid w:val="0009135A"/>
    <w:rsid w:val="000925D2"/>
    <w:rsid w:val="000A02C3"/>
    <w:rsid w:val="000A34ED"/>
    <w:rsid w:val="000B32E1"/>
    <w:rsid w:val="000B6AED"/>
    <w:rsid w:val="000B70F9"/>
    <w:rsid w:val="000B7343"/>
    <w:rsid w:val="000C1B4C"/>
    <w:rsid w:val="000C21DC"/>
    <w:rsid w:val="000C24BA"/>
    <w:rsid w:val="000E1EC1"/>
    <w:rsid w:val="000E4C40"/>
    <w:rsid w:val="000E4CF8"/>
    <w:rsid w:val="000E6345"/>
    <w:rsid w:val="000E7F7C"/>
    <w:rsid w:val="000F1B8E"/>
    <w:rsid w:val="00102119"/>
    <w:rsid w:val="001032BA"/>
    <w:rsid w:val="001156A7"/>
    <w:rsid w:val="00127506"/>
    <w:rsid w:val="00137135"/>
    <w:rsid w:val="00140D4A"/>
    <w:rsid w:val="00146A2F"/>
    <w:rsid w:val="001516FC"/>
    <w:rsid w:val="00153834"/>
    <w:rsid w:val="00157A1C"/>
    <w:rsid w:val="001643CD"/>
    <w:rsid w:val="001745E2"/>
    <w:rsid w:val="00174D88"/>
    <w:rsid w:val="00184FEC"/>
    <w:rsid w:val="0018681C"/>
    <w:rsid w:val="0019393E"/>
    <w:rsid w:val="001A7856"/>
    <w:rsid w:val="001A7887"/>
    <w:rsid w:val="001B03BE"/>
    <w:rsid w:val="001B72B0"/>
    <w:rsid w:val="001B791B"/>
    <w:rsid w:val="001C2CC2"/>
    <w:rsid w:val="001C5659"/>
    <w:rsid w:val="001D217F"/>
    <w:rsid w:val="001D24AD"/>
    <w:rsid w:val="001D6B72"/>
    <w:rsid w:val="001D7784"/>
    <w:rsid w:val="001E6A0D"/>
    <w:rsid w:val="001F09FC"/>
    <w:rsid w:val="001F1670"/>
    <w:rsid w:val="002038A2"/>
    <w:rsid w:val="00205C70"/>
    <w:rsid w:val="00207126"/>
    <w:rsid w:val="002203D0"/>
    <w:rsid w:val="002210CA"/>
    <w:rsid w:val="00224BEC"/>
    <w:rsid w:val="002264B4"/>
    <w:rsid w:val="00241253"/>
    <w:rsid w:val="002460DC"/>
    <w:rsid w:val="00251604"/>
    <w:rsid w:val="00263140"/>
    <w:rsid w:val="00270260"/>
    <w:rsid w:val="00271453"/>
    <w:rsid w:val="0027536F"/>
    <w:rsid w:val="002754E5"/>
    <w:rsid w:val="00275814"/>
    <w:rsid w:val="00276BAB"/>
    <w:rsid w:val="002828AC"/>
    <w:rsid w:val="0028567C"/>
    <w:rsid w:val="002913B8"/>
    <w:rsid w:val="0029295D"/>
    <w:rsid w:val="0029579D"/>
    <w:rsid w:val="002A1320"/>
    <w:rsid w:val="002A256B"/>
    <w:rsid w:val="002B1DAC"/>
    <w:rsid w:val="002B2A12"/>
    <w:rsid w:val="002B5E9B"/>
    <w:rsid w:val="002B6F6E"/>
    <w:rsid w:val="002C5C0F"/>
    <w:rsid w:val="002C7703"/>
    <w:rsid w:val="002D6F06"/>
    <w:rsid w:val="002E06F5"/>
    <w:rsid w:val="002E3FAD"/>
    <w:rsid w:val="002E580B"/>
    <w:rsid w:val="002E655F"/>
    <w:rsid w:val="002E7DE9"/>
    <w:rsid w:val="002F7A9C"/>
    <w:rsid w:val="003025C2"/>
    <w:rsid w:val="00304583"/>
    <w:rsid w:val="003101BB"/>
    <w:rsid w:val="003136FF"/>
    <w:rsid w:val="00313A08"/>
    <w:rsid w:val="00330403"/>
    <w:rsid w:val="00335307"/>
    <w:rsid w:val="00342BE7"/>
    <w:rsid w:val="00344E8A"/>
    <w:rsid w:val="00345D24"/>
    <w:rsid w:val="00347CA1"/>
    <w:rsid w:val="00352927"/>
    <w:rsid w:val="0035372D"/>
    <w:rsid w:val="0036578B"/>
    <w:rsid w:val="00365F14"/>
    <w:rsid w:val="00372108"/>
    <w:rsid w:val="003774D9"/>
    <w:rsid w:val="003774DC"/>
    <w:rsid w:val="00381642"/>
    <w:rsid w:val="00383E6E"/>
    <w:rsid w:val="00385217"/>
    <w:rsid w:val="003864F7"/>
    <w:rsid w:val="00386C97"/>
    <w:rsid w:val="00397D1D"/>
    <w:rsid w:val="003A4AF3"/>
    <w:rsid w:val="003B2BBA"/>
    <w:rsid w:val="003B393F"/>
    <w:rsid w:val="003B6996"/>
    <w:rsid w:val="003C54B3"/>
    <w:rsid w:val="003D2828"/>
    <w:rsid w:val="003E271A"/>
    <w:rsid w:val="003E4BF2"/>
    <w:rsid w:val="003E4BFA"/>
    <w:rsid w:val="003F13E4"/>
    <w:rsid w:val="004016CE"/>
    <w:rsid w:val="004022D9"/>
    <w:rsid w:val="00415A09"/>
    <w:rsid w:val="00415B29"/>
    <w:rsid w:val="0042053D"/>
    <w:rsid w:val="00423DB2"/>
    <w:rsid w:val="00440AC7"/>
    <w:rsid w:val="0044230A"/>
    <w:rsid w:val="004456E3"/>
    <w:rsid w:val="00473487"/>
    <w:rsid w:val="00477D69"/>
    <w:rsid w:val="00483692"/>
    <w:rsid w:val="00486935"/>
    <w:rsid w:val="00492E8E"/>
    <w:rsid w:val="004A132E"/>
    <w:rsid w:val="004A17BC"/>
    <w:rsid w:val="004A3941"/>
    <w:rsid w:val="004A77C5"/>
    <w:rsid w:val="004B0AA6"/>
    <w:rsid w:val="004B4D08"/>
    <w:rsid w:val="004C553F"/>
    <w:rsid w:val="004C670F"/>
    <w:rsid w:val="004D2955"/>
    <w:rsid w:val="004D46EE"/>
    <w:rsid w:val="004D5611"/>
    <w:rsid w:val="004D6233"/>
    <w:rsid w:val="004D6A64"/>
    <w:rsid w:val="004E0D69"/>
    <w:rsid w:val="004E4FCA"/>
    <w:rsid w:val="00523C66"/>
    <w:rsid w:val="00524A3D"/>
    <w:rsid w:val="0053259B"/>
    <w:rsid w:val="00533039"/>
    <w:rsid w:val="00533A4B"/>
    <w:rsid w:val="005354C8"/>
    <w:rsid w:val="0054060E"/>
    <w:rsid w:val="00540996"/>
    <w:rsid w:val="00545406"/>
    <w:rsid w:val="00545F62"/>
    <w:rsid w:val="00547500"/>
    <w:rsid w:val="00552D57"/>
    <w:rsid w:val="0056002B"/>
    <w:rsid w:val="00562908"/>
    <w:rsid w:val="005A11DF"/>
    <w:rsid w:val="005A2745"/>
    <w:rsid w:val="005A31ED"/>
    <w:rsid w:val="005B2C85"/>
    <w:rsid w:val="005B37AB"/>
    <w:rsid w:val="005B496D"/>
    <w:rsid w:val="005B69F7"/>
    <w:rsid w:val="005C2102"/>
    <w:rsid w:val="005D3477"/>
    <w:rsid w:val="005D5882"/>
    <w:rsid w:val="005E5652"/>
    <w:rsid w:val="005F2463"/>
    <w:rsid w:val="005F250F"/>
    <w:rsid w:val="005F7EA9"/>
    <w:rsid w:val="0060472E"/>
    <w:rsid w:val="00611E7D"/>
    <w:rsid w:val="00613443"/>
    <w:rsid w:val="0063042A"/>
    <w:rsid w:val="00632160"/>
    <w:rsid w:val="00633703"/>
    <w:rsid w:val="00636C9D"/>
    <w:rsid w:val="006413C9"/>
    <w:rsid w:val="00650FF3"/>
    <w:rsid w:val="00655AD6"/>
    <w:rsid w:val="00656F20"/>
    <w:rsid w:val="006627B3"/>
    <w:rsid w:val="00665380"/>
    <w:rsid w:val="006733B7"/>
    <w:rsid w:val="00675382"/>
    <w:rsid w:val="006A4173"/>
    <w:rsid w:val="006A7362"/>
    <w:rsid w:val="006B33FD"/>
    <w:rsid w:val="006D1824"/>
    <w:rsid w:val="006D20AB"/>
    <w:rsid w:val="006E614B"/>
    <w:rsid w:val="006E75C0"/>
    <w:rsid w:val="006F0204"/>
    <w:rsid w:val="0070509A"/>
    <w:rsid w:val="00705D6A"/>
    <w:rsid w:val="00711EA2"/>
    <w:rsid w:val="00712FA5"/>
    <w:rsid w:val="0072054B"/>
    <w:rsid w:val="00726948"/>
    <w:rsid w:val="00727994"/>
    <w:rsid w:val="007402A6"/>
    <w:rsid w:val="0075007A"/>
    <w:rsid w:val="0076074E"/>
    <w:rsid w:val="007709EE"/>
    <w:rsid w:val="00771C27"/>
    <w:rsid w:val="007775E9"/>
    <w:rsid w:val="007812D5"/>
    <w:rsid w:val="00781E34"/>
    <w:rsid w:val="0079185F"/>
    <w:rsid w:val="007969B6"/>
    <w:rsid w:val="007A3809"/>
    <w:rsid w:val="007B7FB5"/>
    <w:rsid w:val="007C3500"/>
    <w:rsid w:val="007C461C"/>
    <w:rsid w:val="007D0443"/>
    <w:rsid w:val="007D091C"/>
    <w:rsid w:val="007D2EE4"/>
    <w:rsid w:val="007D3613"/>
    <w:rsid w:val="007D693B"/>
    <w:rsid w:val="00806CD0"/>
    <w:rsid w:val="0081268C"/>
    <w:rsid w:val="0081410E"/>
    <w:rsid w:val="0081432C"/>
    <w:rsid w:val="008156E5"/>
    <w:rsid w:val="00817376"/>
    <w:rsid w:val="00824C4A"/>
    <w:rsid w:val="00841FA4"/>
    <w:rsid w:val="008454F2"/>
    <w:rsid w:val="00862D3E"/>
    <w:rsid w:val="00867D0A"/>
    <w:rsid w:val="008754BA"/>
    <w:rsid w:val="0087630B"/>
    <w:rsid w:val="008811BE"/>
    <w:rsid w:val="008A42F2"/>
    <w:rsid w:val="008A471E"/>
    <w:rsid w:val="008A7267"/>
    <w:rsid w:val="008B142A"/>
    <w:rsid w:val="008B668B"/>
    <w:rsid w:val="008C6156"/>
    <w:rsid w:val="008C67A7"/>
    <w:rsid w:val="008D1B03"/>
    <w:rsid w:val="008E0B88"/>
    <w:rsid w:val="008E1FE1"/>
    <w:rsid w:val="008E2A3C"/>
    <w:rsid w:val="008E41CF"/>
    <w:rsid w:val="008E5CB3"/>
    <w:rsid w:val="008E6AE4"/>
    <w:rsid w:val="008F4FCE"/>
    <w:rsid w:val="00903C4E"/>
    <w:rsid w:val="00911985"/>
    <w:rsid w:val="00927781"/>
    <w:rsid w:val="00930DE2"/>
    <w:rsid w:val="009373B9"/>
    <w:rsid w:val="00946981"/>
    <w:rsid w:val="0095002B"/>
    <w:rsid w:val="00953D67"/>
    <w:rsid w:val="00960262"/>
    <w:rsid w:val="00972894"/>
    <w:rsid w:val="00981335"/>
    <w:rsid w:val="009949EC"/>
    <w:rsid w:val="00994D7E"/>
    <w:rsid w:val="00994FB5"/>
    <w:rsid w:val="009A26CD"/>
    <w:rsid w:val="009A3CF3"/>
    <w:rsid w:val="009C4CAF"/>
    <w:rsid w:val="009D0E09"/>
    <w:rsid w:val="009D405F"/>
    <w:rsid w:val="009F1089"/>
    <w:rsid w:val="00A14D38"/>
    <w:rsid w:val="00A20007"/>
    <w:rsid w:val="00A3193A"/>
    <w:rsid w:val="00A34716"/>
    <w:rsid w:val="00A42328"/>
    <w:rsid w:val="00A512FE"/>
    <w:rsid w:val="00A558AF"/>
    <w:rsid w:val="00A66366"/>
    <w:rsid w:val="00A6793E"/>
    <w:rsid w:val="00A721A0"/>
    <w:rsid w:val="00A73196"/>
    <w:rsid w:val="00A74E33"/>
    <w:rsid w:val="00A81E50"/>
    <w:rsid w:val="00A870BE"/>
    <w:rsid w:val="00A93818"/>
    <w:rsid w:val="00AA0B8F"/>
    <w:rsid w:val="00AA7058"/>
    <w:rsid w:val="00AD03F4"/>
    <w:rsid w:val="00AD632D"/>
    <w:rsid w:val="00AE4AE6"/>
    <w:rsid w:val="00AF6F8F"/>
    <w:rsid w:val="00B03CE5"/>
    <w:rsid w:val="00B10D1F"/>
    <w:rsid w:val="00B13556"/>
    <w:rsid w:val="00B13F4E"/>
    <w:rsid w:val="00B14FB1"/>
    <w:rsid w:val="00B205C8"/>
    <w:rsid w:val="00B250D2"/>
    <w:rsid w:val="00B27B94"/>
    <w:rsid w:val="00B27C58"/>
    <w:rsid w:val="00B337F6"/>
    <w:rsid w:val="00B34C8D"/>
    <w:rsid w:val="00B370DB"/>
    <w:rsid w:val="00B40D3F"/>
    <w:rsid w:val="00B4364E"/>
    <w:rsid w:val="00B54CE4"/>
    <w:rsid w:val="00B67B84"/>
    <w:rsid w:val="00B731E6"/>
    <w:rsid w:val="00B86B99"/>
    <w:rsid w:val="00B90BE4"/>
    <w:rsid w:val="00B93F6C"/>
    <w:rsid w:val="00BA1852"/>
    <w:rsid w:val="00BA7A74"/>
    <w:rsid w:val="00BC549E"/>
    <w:rsid w:val="00BD1B79"/>
    <w:rsid w:val="00BD4A34"/>
    <w:rsid w:val="00BD4EC8"/>
    <w:rsid w:val="00BE2AC9"/>
    <w:rsid w:val="00BE5144"/>
    <w:rsid w:val="00BE76D1"/>
    <w:rsid w:val="00BF2705"/>
    <w:rsid w:val="00BF33DF"/>
    <w:rsid w:val="00C01F35"/>
    <w:rsid w:val="00C07597"/>
    <w:rsid w:val="00C112B2"/>
    <w:rsid w:val="00C115A1"/>
    <w:rsid w:val="00C162F5"/>
    <w:rsid w:val="00C168D2"/>
    <w:rsid w:val="00C222A3"/>
    <w:rsid w:val="00C22804"/>
    <w:rsid w:val="00C25E21"/>
    <w:rsid w:val="00C34E55"/>
    <w:rsid w:val="00C35798"/>
    <w:rsid w:val="00C36057"/>
    <w:rsid w:val="00C45216"/>
    <w:rsid w:val="00C5706E"/>
    <w:rsid w:val="00C6472E"/>
    <w:rsid w:val="00C67201"/>
    <w:rsid w:val="00C712B0"/>
    <w:rsid w:val="00C75D65"/>
    <w:rsid w:val="00C86034"/>
    <w:rsid w:val="00C919C6"/>
    <w:rsid w:val="00CA6FF5"/>
    <w:rsid w:val="00CB1582"/>
    <w:rsid w:val="00CB2F1A"/>
    <w:rsid w:val="00CC3EFA"/>
    <w:rsid w:val="00CD15B6"/>
    <w:rsid w:val="00CE70B7"/>
    <w:rsid w:val="00CF66BF"/>
    <w:rsid w:val="00D01E91"/>
    <w:rsid w:val="00D10165"/>
    <w:rsid w:val="00D16142"/>
    <w:rsid w:val="00D21B9C"/>
    <w:rsid w:val="00D220C7"/>
    <w:rsid w:val="00D26D10"/>
    <w:rsid w:val="00D3093D"/>
    <w:rsid w:val="00D31F5C"/>
    <w:rsid w:val="00D32ADD"/>
    <w:rsid w:val="00D33421"/>
    <w:rsid w:val="00D3372D"/>
    <w:rsid w:val="00D437F2"/>
    <w:rsid w:val="00D44597"/>
    <w:rsid w:val="00D45C5F"/>
    <w:rsid w:val="00D46106"/>
    <w:rsid w:val="00D464A8"/>
    <w:rsid w:val="00D50992"/>
    <w:rsid w:val="00D57344"/>
    <w:rsid w:val="00D65121"/>
    <w:rsid w:val="00D731E8"/>
    <w:rsid w:val="00D76A9A"/>
    <w:rsid w:val="00D776E6"/>
    <w:rsid w:val="00D921AA"/>
    <w:rsid w:val="00D96A86"/>
    <w:rsid w:val="00DA01D6"/>
    <w:rsid w:val="00DA1279"/>
    <w:rsid w:val="00DC5EBB"/>
    <w:rsid w:val="00DD5A37"/>
    <w:rsid w:val="00DD76E8"/>
    <w:rsid w:val="00DD7FD9"/>
    <w:rsid w:val="00DF16EC"/>
    <w:rsid w:val="00DF372A"/>
    <w:rsid w:val="00DF410D"/>
    <w:rsid w:val="00E02F73"/>
    <w:rsid w:val="00E03503"/>
    <w:rsid w:val="00E05512"/>
    <w:rsid w:val="00E11817"/>
    <w:rsid w:val="00E14934"/>
    <w:rsid w:val="00E15AA0"/>
    <w:rsid w:val="00E224E8"/>
    <w:rsid w:val="00E26A5E"/>
    <w:rsid w:val="00E55C7C"/>
    <w:rsid w:val="00E604AF"/>
    <w:rsid w:val="00E62E2B"/>
    <w:rsid w:val="00E651F1"/>
    <w:rsid w:val="00E77ACB"/>
    <w:rsid w:val="00E84B0A"/>
    <w:rsid w:val="00E9408D"/>
    <w:rsid w:val="00E94DB3"/>
    <w:rsid w:val="00E9589A"/>
    <w:rsid w:val="00EC0EF0"/>
    <w:rsid w:val="00EC0F1A"/>
    <w:rsid w:val="00EC402F"/>
    <w:rsid w:val="00ED454E"/>
    <w:rsid w:val="00EE51BA"/>
    <w:rsid w:val="00EE69B5"/>
    <w:rsid w:val="00EE7571"/>
    <w:rsid w:val="00EF16AC"/>
    <w:rsid w:val="00EF3AA3"/>
    <w:rsid w:val="00F02EF8"/>
    <w:rsid w:val="00F14829"/>
    <w:rsid w:val="00F1701B"/>
    <w:rsid w:val="00F179AA"/>
    <w:rsid w:val="00F21D00"/>
    <w:rsid w:val="00F22883"/>
    <w:rsid w:val="00F361F9"/>
    <w:rsid w:val="00F3742E"/>
    <w:rsid w:val="00F4596E"/>
    <w:rsid w:val="00F607D6"/>
    <w:rsid w:val="00F64526"/>
    <w:rsid w:val="00F70248"/>
    <w:rsid w:val="00F71981"/>
    <w:rsid w:val="00F76505"/>
    <w:rsid w:val="00F83625"/>
    <w:rsid w:val="00F86E49"/>
    <w:rsid w:val="00F9192E"/>
    <w:rsid w:val="00F95301"/>
    <w:rsid w:val="00FA2496"/>
    <w:rsid w:val="00FB14EF"/>
    <w:rsid w:val="00FB745B"/>
    <w:rsid w:val="00FC5655"/>
    <w:rsid w:val="00FC6873"/>
    <w:rsid w:val="00FD5DD0"/>
    <w:rsid w:val="00FE0D35"/>
    <w:rsid w:val="00FF0612"/>
    <w:rsid w:val="00FF4881"/>
    <w:rsid w:val="00FF4AFA"/>
    <w:rsid w:val="00FF664C"/>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0206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9D0E09"/>
    <w:pPr>
      <w:spacing w:line="312" w:lineRule="auto"/>
    </w:pPr>
    <w:rPr>
      <w:rFonts w:ascii="Helvetica" w:hAnsi="Helvetica"/>
      <w:sz w:val="22"/>
    </w:rPr>
  </w:style>
  <w:style w:type="paragraph" w:styleId="berschrift1">
    <w:name w:val="heading 1"/>
    <w:basedOn w:val="Standard"/>
    <w:next w:val="Standard"/>
    <w:qFormat/>
    <w:rsid w:val="009D0E09"/>
    <w:pPr>
      <w:keepNext/>
      <w:autoSpaceDE w:val="0"/>
      <w:autoSpaceDN w:val="0"/>
      <w:adjustRightInd w:val="0"/>
      <w:outlineLvl w:val="0"/>
    </w:pPr>
    <w:rPr>
      <w:b/>
    </w:rPr>
  </w:style>
  <w:style w:type="paragraph" w:styleId="berschrift2">
    <w:name w:val="heading 2"/>
    <w:basedOn w:val="Standard"/>
    <w:next w:val="Standard"/>
    <w:qFormat/>
    <w:rsid w:val="009D0E09"/>
    <w:pPr>
      <w:keepNext/>
      <w:autoSpaceDE w:val="0"/>
      <w:autoSpaceDN w:val="0"/>
      <w:adjustRightInd w:val="0"/>
      <w:outlineLvl w:val="1"/>
    </w:pPr>
    <w:rPr>
      <w:i/>
    </w:rPr>
  </w:style>
  <w:style w:type="paragraph" w:styleId="berschrift5">
    <w:name w:val="heading 5"/>
    <w:basedOn w:val="Standard"/>
    <w:next w:val="Standard"/>
    <w:qFormat/>
    <w:rsid w:val="009D0E09"/>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D0E09"/>
    <w:pPr>
      <w:ind w:right="23"/>
    </w:pPr>
  </w:style>
  <w:style w:type="paragraph" w:styleId="Textkrper3">
    <w:name w:val="Body Text 3"/>
    <w:basedOn w:val="Standard"/>
    <w:rsid w:val="009D0E09"/>
    <w:pPr>
      <w:autoSpaceDE w:val="0"/>
      <w:autoSpaceDN w:val="0"/>
      <w:adjustRightInd w:val="0"/>
      <w:spacing w:line="240" w:lineRule="auto"/>
      <w:ind w:right="-97"/>
    </w:pPr>
    <w:rPr>
      <w:rFonts w:ascii="L Univers 45 Light" w:hAnsi="L Univers 45 Light"/>
      <w:sz w:val="18"/>
    </w:rPr>
  </w:style>
  <w:style w:type="character" w:styleId="Hyperlink">
    <w:name w:val="Hyperlink"/>
    <w:rsid w:val="009D0E09"/>
    <w:rPr>
      <w:color w:val="0000FF"/>
      <w:u w:val="single"/>
    </w:rPr>
  </w:style>
  <w:style w:type="paragraph" w:styleId="Kopfzeile">
    <w:name w:val="header"/>
    <w:basedOn w:val="Standard"/>
    <w:rsid w:val="009D0E09"/>
    <w:pPr>
      <w:tabs>
        <w:tab w:val="center" w:pos="4536"/>
        <w:tab w:val="right" w:pos="9072"/>
      </w:tabs>
    </w:pPr>
  </w:style>
  <w:style w:type="paragraph" w:styleId="Fuzeile">
    <w:name w:val="footer"/>
    <w:basedOn w:val="Standard"/>
    <w:semiHidden/>
    <w:rsid w:val="009D0E09"/>
    <w:pPr>
      <w:tabs>
        <w:tab w:val="center" w:pos="4536"/>
        <w:tab w:val="right" w:pos="9072"/>
      </w:tabs>
    </w:pPr>
  </w:style>
  <w:style w:type="paragraph" w:styleId="Textkrper">
    <w:name w:val="Body Text"/>
    <w:basedOn w:val="Standard"/>
    <w:rsid w:val="00122A48"/>
    <w:rPr>
      <w:b/>
      <w:szCs w:val="22"/>
    </w:rPr>
  </w:style>
  <w:style w:type="paragraph" w:styleId="Sprechblasentext">
    <w:name w:val="Balloon Text"/>
    <w:basedOn w:val="Standard"/>
    <w:semiHidden/>
    <w:rsid w:val="00DE0B49"/>
    <w:rPr>
      <w:rFonts w:ascii="Lucida Grande" w:hAnsi="Lucida Grande"/>
      <w:sz w:val="18"/>
      <w:szCs w:val="18"/>
    </w:rPr>
  </w:style>
  <w:style w:type="character" w:styleId="Kommentarzeichen">
    <w:name w:val="annotation reference"/>
    <w:uiPriority w:val="99"/>
    <w:semiHidden/>
    <w:unhideWhenUsed/>
    <w:rsid w:val="00B01A33"/>
    <w:rPr>
      <w:sz w:val="18"/>
      <w:szCs w:val="18"/>
    </w:rPr>
  </w:style>
  <w:style w:type="paragraph" w:styleId="Kommentartext">
    <w:name w:val="annotation text"/>
    <w:basedOn w:val="Standard"/>
    <w:link w:val="KommentartextZchn"/>
    <w:uiPriority w:val="99"/>
    <w:semiHidden/>
    <w:unhideWhenUsed/>
    <w:rsid w:val="00B01A33"/>
    <w:rPr>
      <w:sz w:val="24"/>
      <w:szCs w:val="24"/>
      <w:lang w:val="x-none" w:eastAsia="x-none"/>
    </w:rPr>
  </w:style>
  <w:style w:type="character" w:customStyle="1" w:styleId="KommentartextZchn">
    <w:name w:val="Kommentartext Zchn"/>
    <w:link w:val="Kommentartext"/>
    <w:uiPriority w:val="99"/>
    <w:semiHidden/>
    <w:rsid w:val="00B01A33"/>
    <w:rPr>
      <w:rFonts w:ascii="Helvetica" w:hAnsi="Helvetica"/>
      <w:sz w:val="24"/>
      <w:szCs w:val="24"/>
    </w:rPr>
  </w:style>
  <w:style w:type="paragraph" w:styleId="Kommentarthema">
    <w:name w:val="annotation subject"/>
    <w:basedOn w:val="Kommentartext"/>
    <w:next w:val="Kommentartext"/>
    <w:link w:val="KommentarthemaZchn"/>
    <w:uiPriority w:val="99"/>
    <w:semiHidden/>
    <w:unhideWhenUsed/>
    <w:rsid w:val="00B01A33"/>
    <w:rPr>
      <w:b/>
      <w:bCs/>
    </w:rPr>
  </w:style>
  <w:style w:type="character" w:customStyle="1" w:styleId="KommentarthemaZchn">
    <w:name w:val="Kommentarthema Zchn"/>
    <w:link w:val="Kommentarthema"/>
    <w:uiPriority w:val="99"/>
    <w:semiHidden/>
    <w:rsid w:val="00B01A33"/>
    <w:rPr>
      <w:rFonts w:ascii="Helvetica" w:hAnsi="Helvetica"/>
      <w:b/>
      <w:bCs/>
      <w:sz w:val="24"/>
      <w:szCs w:val="24"/>
    </w:rPr>
  </w:style>
  <w:style w:type="paragraph" w:styleId="Dokumentstruktur">
    <w:name w:val="Document Map"/>
    <w:basedOn w:val="Standard"/>
    <w:link w:val="DokumentstrukturZchn"/>
    <w:semiHidden/>
    <w:unhideWhenUsed/>
    <w:rsid w:val="000B32E1"/>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0B32E1"/>
    <w:rPr>
      <w:sz w:val="24"/>
      <w:szCs w:val="24"/>
    </w:rPr>
  </w:style>
  <w:style w:type="paragraph" w:styleId="Listenabsatz">
    <w:name w:val="List Paragraph"/>
    <w:basedOn w:val="Standard"/>
    <w:rsid w:val="001B791B"/>
    <w:pPr>
      <w:ind w:left="720"/>
      <w:contextualSpacing/>
    </w:pPr>
  </w:style>
  <w:style w:type="character" w:styleId="NichtaufgelsteErwhnung">
    <w:name w:val="Unresolved Mention"/>
    <w:basedOn w:val="Absatz-Standardschriftart"/>
    <w:rsid w:val="004A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470">
      <w:bodyDiv w:val="1"/>
      <w:marLeft w:val="0"/>
      <w:marRight w:val="0"/>
      <w:marTop w:val="0"/>
      <w:marBottom w:val="0"/>
      <w:divBdr>
        <w:top w:val="none" w:sz="0" w:space="0" w:color="auto"/>
        <w:left w:val="none" w:sz="0" w:space="0" w:color="auto"/>
        <w:bottom w:val="none" w:sz="0" w:space="0" w:color="auto"/>
        <w:right w:val="none" w:sz="0" w:space="0" w:color="auto"/>
      </w:divBdr>
    </w:div>
    <w:div w:id="106586264">
      <w:bodyDiv w:val="1"/>
      <w:marLeft w:val="0"/>
      <w:marRight w:val="0"/>
      <w:marTop w:val="0"/>
      <w:marBottom w:val="0"/>
      <w:divBdr>
        <w:top w:val="none" w:sz="0" w:space="0" w:color="auto"/>
        <w:left w:val="none" w:sz="0" w:space="0" w:color="auto"/>
        <w:bottom w:val="none" w:sz="0" w:space="0" w:color="auto"/>
        <w:right w:val="none" w:sz="0" w:space="0" w:color="auto"/>
      </w:divBdr>
    </w:div>
    <w:div w:id="168644578">
      <w:bodyDiv w:val="1"/>
      <w:marLeft w:val="0"/>
      <w:marRight w:val="0"/>
      <w:marTop w:val="0"/>
      <w:marBottom w:val="0"/>
      <w:divBdr>
        <w:top w:val="none" w:sz="0" w:space="0" w:color="auto"/>
        <w:left w:val="none" w:sz="0" w:space="0" w:color="auto"/>
        <w:bottom w:val="none" w:sz="0" w:space="0" w:color="auto"/>
        <w:right w:val="none" w:sz="0" w:space="0" w:color="auto"/>
      </w:divBdr>
    </w:div>
    <w:div w:id="240067626">
      <w:bodyDiv w:val="1"/>
      <w:marLeft w:val="0"/>
      <w:marRight w:val="0"/>
      <w:marTop w:val="0"/>
      <w:marBottom w:val="0"/>
      <w:divBdr>
        <w:top w:val="none" w:sz="0" w:space="0" w:color="auto"/>
        <w:left w:val="none" w:sz="0" w:space="0" w:color="auto"/>
        <w:bottom w:val="none" w:sz="0" w:space="0" w:color="auto"/>
        <w:right w:val="none" w:sz="0" w:space="0" w:color="auto"/>
      </w:divBdr>
    </w:div>
    <w:div w:id="331489256">
      <w:bodyDiv w:val="1"/>
      <w:marLeft w:val="0"/>
      <w:marRight w:val="0"/>
      <w:marTop w:val="0"/>
      <w:marBottom w:val="0"/>
      <w:divBdr>
        <w:top w:val="none" w:sz="0" w:space="0" w:color="auto"/>
        <w:left w:val="none" w:sz="0" w:space="0" w:color="auto"/>
        <w:bottom w:val="none" w:sz="0" w:space="0" w:color="auto"/>
        <w:right w:val="none" w:sz="0" w:space="0" w:color="auto"/>
      </w:divBdr>
    </w:div>
    <w:div w:id="640234177">
      <w:bodyDiv w:val="1"/>
      <w:marLeft w:val="0"/>
      <w:marRight w:val="0"/>
      <w:marTop w:val="0"/>
      <w:marBottom w:val="0"/>
      <w:divBdr>
        <w:top w:val="none" w:sz="0" w:space="0" w:color="auto"/>
        <w:left w:val="none" w:sz="0" w:space="0" w:color="auto"/>
        <w:bottom w:val="none" w:sz="0" w:space="0" w:color="auto"/>
        <w:right w:val="none" w:sz="0" w:space="0" w:color="auto"/>
      </w:divBdr>
    </w:div>
    <w:div w:id="703750071">
      <w:bodyDiv w:val="1"/>
      <w:marLeft w:val="0"/>
      <w:marRight w:val="0"/>
      <w:marTop w:val="0"/>
      <w:marBottom w:val="0"/>
      <w:divBdr>
        <w:top w:val="none" w:sz="0" w:space="0" w:color="auto"/>
        <w:left w:val="none" w:sz="0" w:space="0" w:color="auto"/>
        <w:bottom w:val="none" w:sz="0" w:space="0" w:color="auto"/>
        <w:right w:val="none" w:sz="0" w:space="0" w:color="auto"/>
      </w:divBdr>
    </w:div>
    <w:div w:id="754740987">
      <w:bodyDiv w:val="1"/>
      <w:marLeft w:val="0"/>
      <w:marRight w:val="0"/>
      <w:marTop w:val="0"/>
      <w:marBottom w:val="0"/>
      <w:divBdr>
        <w:top w:val="none" w:sz="0" w:space="0" w:color="auto"/>
        <w:left w:val="none" w:sz="0" w:space="0" w:color="auto"/>
        <w:bottom w:val="none" w:sz="0" w:space="0" w:color="auto"/>
        <w:right w:val="none" w:sz="0" w:space="0" w:color="auto"/>
      </w:divBdr>
    </w:div>
    <w:div w:id="789276440">
      <w:bodyDiv w:val="1"/>
      <w:marLeft w:val="0"/>
      <w:marRight w:val="0"/>
      <w:marTop w:val="0"/>
      <w:marBottom w:val="0"/>
      <w:divBdr>
        <w:top w:val="none" w:sz="0" w:space="0" w:color="auto"/>
        <w:left w:val="none" w:sz="0" w:space="0" w:color="auto"/>
        <w:bottom w:val="none" w:sz="0" w:space="0" w:color="auto"/>
        <w:right w:val="none" w:sz="0" w:space="0" w:color="auto"/>
      </w:divBdr>
    </w:div>
    <w:div w:id="850724583">
      <w:bodyDiv w:val="1"/>
      <w:marLeft w:val="0"/>
      <w:marRight w:val="0"/>
      <w:marTop w:val="0"/>
      <w:marBottom w:val="0"/>
      <w:divBdr>
        <w:top w:val="none" w:sz="0" w:space="0" w:color="auto"/>
        <w:left w:val="none" w:sz="0" w:space="0" w:color="auto"/>
        <w:bottom w:val="none" w:sz="0" w:space="0" w:color="auto"/>
        <w:right w:val="none" w:sz="0" w:space="0" w:color="auto"/>
      </w:divBdr>
      <w:divsChild>
        <w:div w:id="47005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91447">
      <w:bodyDiv w:val="1"/>
      <w:marLeft w:val="0"/>
      <w:marRight w:val="0"/>
      <w:marTop w:val="0"/>
      <w:marBottom w:val="0"/>
      <w:divBdr>
        <w:top w:val="none" w:sz="0" w:space="0" w:color="auto"/>
        <w:left w:val="none" w:sz="0" w:space="0" w:color="auto"/>
        <w:bottom w:val="none" w:sz="0" w:space="0" w:color="auto"/>
        <w:right w:val="none" w:sz="0" w:space="0" w:color="auto"/>
      </w:divBdr>
    </w:div>
    <w:div w:id="904876265">
      <w:bodyDiv w:val="1"/>
      <w:marLeft w:val="0"/>
      <w:marRight w:val="0"/>
      <w:marTop w:val="0"/>
      <w:marBottom w:val="0"/>
      <w:divBdr>
        <w:top w:val="none" w:sz="0" w:space="0" w:color="auto"/>
        <w:left w:val="none" w:sz="0" w:space="0" w:color="auto"/>
        <w:bottom w:val="none" w:sz="0" w:space="0" w:color="auto"/>
        <w:right w:val="none" w:sz="0" w:space="0" w:color="auto"/>
      </w:divBdr>
    </w:div>
    <w:div w:id="951858619">
      <w:bodyDiv w:val="1"/>
      <w:marLeft w:val="0"/>
      <w:marRight w:val="0"/>
      <w:marTop w:val="0"/>
      <w:marBottom w:val="0"/>
      <w:divBdr>
        <w:top w:val="none" w:sz="0" w:space="0" w:color="auto"/>
        <w:left w:val="none" w:sz="0" w:space="0" w:color="auto"/>
        <w:bottom w:val="none" w:sz="0" w:space="0" w:color="auto"/>
        <w:right w:val="none" w:sz="0" w:space="0" w:color="auto"/>
      </w:divBdr>
    </w:div>
    <w:div w:id="1017120197">
      <w:bodyDiv w:val="1"/>
      <w:marLeft w:val="0"/>
      <w:marRight w:val="0"/>
      <w:marTop w:val="0"/>
      <w:marBottom w:val="0"/>
      <w:divBdr>
        <w:top w:val="none" w:sz="0" w:space="0" w:color="auto"/>
        <w:left w:val="none" w:sz="0" w:space="0" w:color="auto"/>
        <w:bottom w:val="none" w:sz="0" w:space="0" w:color="auto"/>
        <w:right w:val="none" w:sz="0" w:space="0" w:color="auto"/>
      </w:divBdr>
    </w:div>
    <w:div w:id="1041251726">
      <w:bodyDiv w:val="1"/>
      <w:marLeft w:val="0"/>
      <w:marRight w:val="0"/>
      <w:marTop w:val="0"/>
      <w:marBottom w:val="0"/>
      <w:divBdr>
        <w:top w:val="none" w:sz="0" w:space="0" w:color="auto"/>
        <w:left w:val="none" w:sz="0" w:space="0" w:color="auto"/>
        <w:bottom w:val="none" w:sz="0" w:space="0" w:color="auto"/>
        <w:right w:val="none" w:sz="0" w:space="0" w:color="auto"/>
      </w:divBdr>
    </w:div>
    <w:div w:id="1064717902">
      <w:bodyDiv w:val="1"/>
      <w:marLeft w:val="0"/>
      <w:marRight w:val="0"/>
      <w:marTop w:val="0"/>
      <w:marBottom w:val="0"/>
      <w:divBdr>
        <w:top w:val="none" w:sz="0" w:space="0" w:color="auto"/>
        <w:left w:val="none" w:sz="0" w:space="0" w:color="auto"/>
        <w:bottom w:val="none" w:sz="0" w:space="0" w:color="auto"/>
        <w:right w:val="none" w:sz="0" w:space="0" w:color="auto"/>
      </w:divBdr>
    </w:div>
    <w:div w:id="1078095471">
      <w:bodyDiv w:val="1"/>
      <w:marLeft w:val="0"/>
      <w:marRight w:val="0"/>
      <w:marTop w:val="0"/>
      <w:marBottom w:val="0"/>
      <w:divBdr>
        <w:top w:val="none" w:sz="0" w:space="0" w:color="auto"/>
        <w:left w:val="none" w:sz="0" w:space="0" w:color="auto"/>
        <w:bottom w:val="none" w:sz="0" w:space="0" w:color="auto"/>
        <w:right w:val="none" w:sz="0" w:space="0" w:color="auto"/>
      </w:divBdr>
    </w:div>
    <w:div w:id="1082458284">
      <w:bodyDiv w:val="1"/>
      <w:marLeft w:val="0"/>
      <w:marRight w:val="0"/>
      <w:marTop w:val="0"/>
      <w:marBottom w:val="0"/>
      <w:divBdr>
        <w:top w:val="none" w:sz="0" w:space="0" w:color="auto"/>
        <w:left w:val="none" w:sz="0" w:space="0" w:color="auto"/>
        <w:bottom w:val="none" w:sz="0" w:space="0" w:color="auto"/>
        <w:right w:val="none" w:sz="0" w:space="0" w:color="auto"/>
      </w:divBdr>
    </w:div>
    <w:div w:id="1230575615">
      <w:bodyDiv w:val="1"/>
      <w:marLeft w:val="0"/>
      <w:marRight w:val="0"/>
      <w:marTop w:val="0"/>
      <w:marBottom w:val="0"/>
      <w:divBdr>
        <w:top w:val="none" w:sz="0" w:space="0" w:color="auto"/>
        <w:left w:val="none" w:sz="0" w:space="0" w:color="auto"/>
        <w:bottom w:val="none" w:sz="0" w:space="0" w:color="auto"/>
        <w:right w:val="none" w:sz="0" w:space="0" w:color="auto"/>
      </w:divBdr>
    </w:div>
    <w:div w:id="1271282592">
      <w:bodyDiv w:val="1"/>
      <w:marLeft w:val="0"/>
      <w:marRight w:val="0"/>
      <w:marTop w:val="0"/>
      <w:marBottom w:val="0"/>
      <w:divBdr>
        <w:top w:val="none" w:sz="0" w:space="0" w:color="auto"/>
        <w:left w:val="none" w:sz="0" w:space="0" w:color="auto"/>
        <w:bottom w:val="none" w:sz="0" w:space="0" w:color="auto"/>
        <w:right w:val="none" w:sz="0" w:space="0" w:color="auto"/>
      </w:divBdr>
    </w:div>
    <w:div w:id="1360084983">
      <w:bodyDiv w:val="1"/>
      <w:marLeft w:val="0"/>
      <w:marRight w:val="0"/>
      <w:marTop w:val="0"/>
      <w:marBottom w:val="0"/>
      <w:divBdr>
        <w:top w:val="none" w:sz="0" w:space="0" w:color="auto"/>
        <w:left w:val="none" w:sz="0" w:space="0" w:color="auto"/>
        <w:bottom w:val="none" w:sz="0" w:space="0" w:color="auto"/>
        <w:right w:val="none" w:sz="0" w:space="0" w:color="auto"/>
      </w:divBdr>
    </w:div>
    <w:div w:id="1424574579">
      <w:bodyDiv w:val="1"/>
      <w:marLeft w:val="0"/>
      <w:marRight w:val="0"/>
      <w:marTop w:val="0"/>
      <w:marBottom w:val="0"/>
      <w:divBdr>
        <w:top w:val="none" w:sz="0" w:space="0" w:color="auto"/>
        <w:left w:val="none" w:sz="0" w:space="0" w:color="auto"/>
        <w:bottom w:val="none" w:sz="0" w:space="0" w:color="auto"/>
        <w:right w:val="none" w:sz="0" w:space="0" w:color="auto"/>
      </w:divBdr>
    </w:div>
    <w:div w:id="1472288604">
      <w:bodyDiv w:val="1"/>
      <w:marLeft w:val="0"/>
      <w:marRight w:val="0"/>
      <w:marTop w:val="0"/>
      <w:marBottom w:val="0"/>
      <w:divBdr>
        <w:top w:val="none" w:sz="0" w:space="0" w:color="auto"/>
        <w:left w:val="none" w:sz="0" w:space="0" w:color="auto"/>
        <w:bottom w:val="none" w:sz="0" w:space="0" w:color="auto"/>
        <w:right w:val="none" w:sz="0" w:space="0" w:color="auto"/>
      </w:divBdr>
    </w:div>
    <w:div w:id="1493830528">
      <w:bodyDiv w:val="1"/>
      <w:marLeft w:val="0"/>
      <w:marRight w:val="0"/>
      <w:marTop w:val="0"/>
      <w:marBottom w:val="0"/>
      <w:divBdr>
        <w:top w:val="none" w:sz="0" w:space="0" w:color="auto"/>
        <w:left w:val="none" w:sz="0" w:space="0" w:color="auto"/>
        <w:bottom w:val="none" w:sz="0" w:space="0" w:color="auto"/>
        <w:right w:val="none" w:sz="0" w:space="0" w:color="auto"/>
      </w:divBdr>
    </w:div>
    <w:div w:id="1525511787">
      <w:bodyDiv w:val="1"/>
      <w:marLeft w:val="0"/>
      <w:marRight w:val="0"/>
      <w:marTop w:val="0"/>
      <w:marBottom w:val="0"/>
      <w:divBdr>
        <w:top w:val="none" w:sz="0" w:space="0" w:color="auto"/>
        <w:left w:val="none" w:sz="0" w:space="0" w:color="auto"/>
        <w:bottom w:val="none" w:sz="0" w:space="0" w:color="auto"/>
        <w:right w:val="none" w:sz="0" w:space="0" w:color="auto"/>
      </w:divBdr>
    </w:div>
    <w:div w:id="1547715335">
      <w:bodyDiv w:val="1"/>
      <w:marLeft w:val="0"/>
      <w:marRight w:val="0"/>
      <w:marTop w:val="0"/>
      <w:marBottom w:val="0"/>
      <w:divBdr>
        <w:top w:val="none" w:sz="0" w:space="0" w:color="auto"/>
        <w:left w:val="none" w:sz="0" w:space="0" w:color="auto"/>
        <w:bottom w:val="none" w:sz="0" w:space="0" w:color="auto"/>
        <w:right w:val="none" w:sz="0" w:space="0" w:color="auto"/>
      </w:divBdr>
    </w:div>
    <w:div w:id="1548683049">
      <w:bodyDiv w:val="1"/>
      <w:marLeft w:val="0"/>
      <w:marRight w:val="0"/>
      <w:marTop w:val="0"/>
      <w:marBottom w:val="0"/>
      <w:divBdr>
        <w:top w:val="none" w:sz="0" w:space="0" w:color="auto"/>
        <w:left w:val="none" w:sz="0" w:space="0" w:color="auto"/>
        <w:bottom w:val="none" w:sz="0" w:space="0" w:color="auto"/>
        <w:right w:val="none" w:sz="0" w:space="0" w:color="auto"/>
      </w:divBdr>
    </w:div>
    <w:div w:id="1571575716">
      <w:bodyDiv w:val="1"/>
      <w:marLeft w:val="0"/>
      <w:marRight w:val="0"/>
      <w:marTop w:val="0"/>
      <w:marBottom w:val="0"/>
      <w:divBdr>
        <w:top w:val="none" w:sz="0" w:space="0" w:color="auto"/>
        <w:left w:val="none" w:sz="0" w:space="0" w:color="auto"/>
        <w:bottom w:val="none" w:sz="0" w:space="0" w:color="auto"/>
        <w:right w:val="none" w:sz="0" w:space="0" w:color="auto"/>
      </w:divBdr>
    </w:div>
    <w:div w:id="1592930173">
      <w:bodyDiv w:val="1"/>
      <w:marLeft w:val="0"/>
      <w:marRight w:val="0"/>
      <w:marTop w:val="0"/>
      <w:marBottom w:val="0"/>
      <w:divBdr>
        <w:top w:val="none" w:sz="0" w:space="0" w:color="auto"/>
        <w:left w:val="none" w:sz="0" w:space="0" w:color="auto"/>
        <w:bottom w:val="none" w:sz="0" w:space="0" w:color="auto"/>
        <w:right w:val="none" w:sz="0" w:space="0" w:color="auto"/>
      </w:divBdr>
    </w:div>
    <w:div w:id="1664432312">
      <w:bodyDiv w:val="1"/>
      <w:marLeft w:val="0"/>
      <w:marRight w:val="0"/>
      <w:marTop w:val="0"/>
      <w:marBottom w:val="0"/>
      <w:divBdr>
        <w:top w:val="none" w:sz="0" w:space="0" w:color="auto"/>
        <w:left w:val="none" w:sz="0" w:space="0" w:color="auto"/>
        <w:bottom w:val="none" w:sz="0" w:space="0" w:color="auto"/>
        <w:right w:val="none" w:sz="0" w:space="0" w:color="auto"/>
      </w:divBdr>
    </w:div>
    <w:div w:id="1667787682">
      <w:bodyDiv w:val="1"/>
      <w:marLeft w:val="0"/>
      <w:marRight w:val="0"/>
      <w:marTop w:val="0"/>
      <w:marBottom w:val="0"/>
      <w:divBdr>
        <w:top w:val="none" w:sz="0" w:space="0" w:color="auto"/>
        <w:left w:val="none" w:sz="0" w:space="0" w:color="auto"/>
        <w:bottom w:val="none" w:sz="0" w:space="0" w:color="auto"/>
        <w:right w:val="none" w:sz="0" w:space="0" w:color="auto"/>
      </w:divBdr>
    </w:div>
    <w:div w:id="1668436310">
      <w:bodyDiv w:val="1"/>
      <w:marLeft w:val="0"/>
      <w:marRight w:val="0"/>
      <w:marTop w:val="0"/>
      <w:marBottom w:val="0"/>
      <w:divBdr>
        <w:top w:val="none" w:sz="0" w:space="0" w:color="auto"/>
        <w:left w:val="none" w:sz="0" w:space="0" w:color="auto"/>
        <w:bottom w:val="none" w:sz="0" w:space="0" w:color="auto"/>
        <w:right w:val="none" w:sz="0" w:space="0" w:color="auto"/>
      </w:divBdr>
    </w:div>
    <w:div w:id="1733890075">
      <w:bodyDiv w:val="1"/>
      <w:marLeft w:val="0"/>
      <w:marRight w:val="0"/>
      <w:marTop w:val="0"/>
      <w:marBottom w:val="0"/>
      <w:divBdr>
        <w:top w:val="none" w:sz="0" w:space="0" w:color="auto"/>
        <w:left w:val="none" w:sz="0" w:space="0" w:color="auto"/>
        <w:bottom w:val="none" w:sz="0" w:space="0" w:color="auto"/>
        <w:right w:val="none" w:sz="0" w:space="0" w:color="auto"/>
      </w:divBdr>
    </w:div>
    <w:div w:id="1740203341">
      <w:bodyDiv w:val="1"/>
      <w:marLeft w:val="0"/>
      <w:marRight w:val="0"/>
      <w:marTop w:val="0"/>
      <w:marBottom w:val="0"/>
      <w:divBdr>
        <w:top w:val="none" w:sz="0" w:space="0" w:color="auto"/>
        <w:left w:val="none" w:sz="0" w:space="0" w:color="auto"/>
        <w:bottom w:val="none" w:sz="0" w:space="0" w:color="auto"/>
        <w:right w:val="none" w:sz="0" w:space="0" w:color="auto"/>
      </w:divBdr>
    </w:div>
    <w:div w:id="1788548720">
      <w:bodyDiv w:val="1"/>
      <w:marLeft w:val="0"/>
      <w:marRight w:val="0"/>
      <w:marTop w:val="0"/>
      <w:marBottom w:val="0"/>
      <w:divBdr>
        <w:top w:val="none" w:sz="0" w:space="0" w:color="auto"/>
        <w:left w:val="none" w:sz="0" w:space="0" w:color="auto"/>
        <w:bottom w:val="none" w:sz="0" w:space="0" w:color="auto"/>
        <w:right w:val="none" w:sz="0" w:space="0" w:color="auto"/>
      </w:divBdr>
    </w:div>
    <w:div w:id="1820609453">
      <w:bodyDiv w:val="1"/>
      <w:marLeft w:val="0"/>
      <w:marRight w:val="0"/>
      <w:marTop w:val="0"/>
      <w:marBottom w:val="0"/>
      <w:divBdr>
        <w:top w:val="none" w:sz="0" w:space="0" w:color="auto"/>
        <w:left w:val="none" w:sz="0" w:space="0" w:color="auto"/>
        <w:bottom w:val="none" w:sz="0" w:space="0" w:color="auto"/>
        <w:right w:val="none" w:sz="0" w:space="0" w:color="auto"/>
      </w:divBdr>
    </w:div>
    <w:div w:id="1885092816">
      <w:bodyDiv w:val="1"/>
      <w:marLeft w:val="0"/>
      <w:marRight w:val="0"/>
      <w:marTop w:val="0"/>
      <w:marBottom w:val="0"/>
      <w:divBdr>
        <w:top w:val="none" w:sz="0" w:space="0" w:color="auto"/>
        <w:left w:val="none" w:sz="0" w:space="0" w:color="auto"/>
        <w:bottom w:val="none" w:sz="0" w:space="0" w:color="auto"/>
        <w:right w:val="none" w:sz="0" w:space="0" w:color="auto"/>
      </w:divBdr>
    </w:div>
    <w:div w:id="1889147397">
      <w:bodyDiv w:val="1"/>
      <w:marLeft w:val="0"/>
      <w:marRight w:val="0"/>
      <w:marTop w:val="0"/>
      <w:marBottom w:val="0"/>
      <w:divBdr>
        <w:top w:val="none" w:sz="0" w:space="0" w:color="auto"/>
        <w:left w:val="none" w:sz="0" w:space="0" w:color="auto"/>
        <w:bottom w:val="none" w:sz="0" w:space="0" w:color="auto"/>
        <w:right w:val="none" w:sz="0" w:space="0" w:color="auto"/>
      </w:divBdr>
      <w:divsChild>
        <w:div w:id="679115854">
          <w:marLeft w:val="0"/>
          <w:marRight w:val="0"/>
          <w:marTop w:val="0"/>
          <w:marBottom w:val="0"/>
          <w:divBdr>
            <w:top w:val="none" w:sz="0" w:space="0" w:color="auto"/>
            <w:left w:val="none" w:sz="0" w:space="0" w:color="auto"/>
            <w:bottom w:val="none" w:sz="0" w:space="0" w:color="auto"/>
            <w:right w:val="none" w:sz="0" w:space="0" w:color="auto"/>
          </w:divBdr>
          <w:divsChild>
            <w:div w:id="1246838089">
              <w:marLeft w:val="0"/>
              <w:marRight w:val="0"/>
              <w:marTop w:val="0"/>
              <w:marBottom w:val="0"/>
              <w:divBdr>
                <w:top w:val="none" w:sz="0" w:space="0" w:color="auto"/>
                <w:left w:val="none" w:sz="0" w:space="0" w:color="auto"/>
                <w:bottom w:val="none" w:sz="0" w:space="0" w:color="auto"/>
                <w:right w:val="none" w:sz="0" w:space="0" w:color="auto"/>
              </w:divBdr>
              <w:divsChild>
                <w:div w:id="25645611">
                  <w:marLeft w:val="0"/>
                  <w:marRight w:val="0"/>
                  <w:marTop w:val="0"/>
                  <w:marBottom w:val="0"/>
                  <w:divBdr>
                    <w:top w:val="none" w:sz="0" w:space="0" w:color="auto"/>
                    <w:left w:val="none" w:sz="0" w:space="0" w:color="auto"/>
                    <w:bottom w:val="none" w:sz="0" w:space="0" w:color="auto"/>
                    <w:right w:val="none" w:sz="0" w:space="0" w:color="auto"/>
                  </w:divBdr>
                  <w:divsChild>
                    <w:div w:id="3812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9167">
      <w:bodyDiv w:val="1"/>
      <w:marLeft w:val="0"/>
      <w:marRight w:val="0"/>
      <w:marTop w:val="0"/>
      <w:marBottom w:val="0"/>
      <w:divBdr>
        <w:top w:val="none" w:sz="0" w:space="0" w:color="auto"/>
        <w:left w:val="none" w:sz="0" w:space="0" w:color="auto"/>
        <w:bottom w:val="none" w:sz="0" w:space="0" w:color="auto"/>
        <w:right w:val="none" w:sz="0" w:space="0" w:color="auto"/>
      </w:divBdr>
    </w:div>
    <w:div w:id="1991015650">
      <w:bodyDiv w:val="1"/>
      <w:marLeft w:val="0"/>
      <w:marRight w:val="0"/>
      <w:marTop w:val="0"/>
      <w:marBottom w:val="0"/>
      <w:divBdr>
        <w:top w:val="none" w:sz="0" w:space="0" w:color="auto"/>
        <w:left w:val="none" w:sz="0" w:space="0" w:color="auto"/>
        <w:bottom w:val="none" w:sz="0" w:space="0" w:color="auto"/>
        <w:right w:val="none" w:sz="0" w:space="0" w:color="auto"/>
      </w:divBdr>
    </w:div>
    <w:div w:id="2047292430">
      <w:bodyDiv w:val="1"/>
      <w:marLeft w:val="0"/>
      <w:marRight w:val="0"/>
      <w:marTop w:val="0"/>
      <w:marBottom w:val="0"/>
      <w:divBdr>
        <w:top w:val="none" w:sz="0" w:space="0" w:color="auto"/>
        <w:left w:val="none" w:sz="0" w:space="0" w:color="auto"/>
        <w:bottom w:val="none" w:sz="0" w:space="0" w:color="auto"/>
        <w:right w:val="none" w:sz="0" w:space="0" w:color="auto"/>
      </w:divBdr>
    </w:div>
    <w:div w:id="2145733939">
      <w:bodyDiv w:val="1"/>
      <w:marLeft w:val="0"/>
      <w:marRight w:val="0"/>
      <w:marTop w:val="0"/>
      <w:marBottom w:val="0"/>
      <w:divBdr>
        <w:top w:val="none" w:sz="0" w:space="0" w:color="auto"/>
        <w:left w:val="none" w:sz="0" w:space="0" w:color="auto"/>
        <w:bottom w:val="none" w:sz="0" w:space="0" w:color="auto"/>
        <w:right w:val="none" w:sz="0" w:space="0" w:color="auto"/>
      </w:divBdr>
      <w:divsChild>
        <w:div w:id="727460046">
          <w:marLeft w:val="0"/>
          <w:marRight w:val="0"/>
          <w:marTop w:val="0"/>
          <w:marBottom w:val="0"/>
          <w:divBdr>
            <w:top w:val="none" w:sz="0" w:space="0" w:color="auto"/>
            <w:left w:val="none" w:sz="0" w:space="0" w:color="auto"/>
            <w:bottom w:val="none" w:sz="0" w:space="0" w:color="auto"/>
            <w:right w:val="none" w:sz="0" w:space="0" w:color="auto"/>
          </w:divBdr>
          <w:divsChild>
            <w:div w:id="2053339829">
              <w:marLeft w:val="0"/>
              <w:marRight w:val="0"/>
              <w:marTop w:val="0"/>
              <w:marBottom w:val="0"/>
              <w:divBdr>
                <w:top w:val="none" w:sz="0" w:space="0" w:color="auto"/>
                <w:left w:val="none" w:sz="0" w:space="0" w:color="auto"/>
                <w:bottom w:val="none" w:sz="0" w:space="0" w:color="auto"/>
                <w:right w:val="none" w:sz="0" w:space="0" w:color="auto"/>
              </w:divBdr>
              <w:divsChild>
                <w:div w:id="591280362">
                  <w:marLeft w:val="0"/>
                  <w:marRight w:val="0"/>
                  <w:marTop w:val="0"/>
                  <w:marBottom w:val="0"/>
                  <w:divBdr>
                    <w:top w:val="none" w:sz="0" w:space="0" w:color="auto"/>
                    <w:left w:val="none" w:sz="0" w:space="0" w:color="auto"/>
                    <w:bottom w:val="none" w:sz="0" w:space="0" w:color="auto"/>
                    <w:right w:val="none" w:sz="0" w:space="0" w:color="auto"/>
                  </w:divBdr>
                  <w:divsChild>
                    <w:div w:id="5446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pa@press-n-relations.de" TargetMode="External"/><Relationship Id="rId3" Type="http://schemas.openxmlformats.org/officeDocument/2006/relationships/settings" Target="settings.xml"/><Relationship Id="rId7" Type="http://schemas.openxmlformats.org/officeDocument/2006/relationships/hyperlink" Target="http://www.gwadrig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n-rel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Press'n'Relations GmbH</Company>
  <LinksUpToDate>false</LinksUpToDate>
  <CharactersWithSpaces>4662</CharactersWithSpaces>
  <SharedDoc>false</SharedDoc>
  <HyperlinkBase/>
  <HLinks>
    <vt:vector size="18" baseType="variant">
      <vt:variant>
        <vt:i4>7077939</vt:i4>
      </vt:variant>
      <vt:variant>
        <vt:i4>3</vt:i4>
      </vt:variant>
      <vt:variant>
        <vt:i4>0</vt:i4>
      </vt:variant>
      <vt:variant>
        <vt:i4>5</vt:i4>
      </vt:variant>
      <vt:variant>
        <vt:lpwstr>mailto:upa@press-n-relations.de</vt:lpwstr>
      </vt:variant>
      <vt:variant>
        <vt:lpwstr/>
      </vt:variant>
      <vt:variant>
        <vt:i4>5963795</vt:i4>
      </vt:variant>
      <vt:variant>
        <vt:i4>0</vt:i4>
      </vt:variant>
      <vt:variant>
        <vt:i4>0</vt:i4>
      </vt:variant>
      <vt:variant>
        <vt:i4>5</vt:i4>
      </vt:variant>
      <vt:variant>
        <vt:lpwstr>http://www.press-n-relations.com</vt:lpwstr>
      </vt:variant>
      <vt:variant>
        <vt:lpwstr/>
      </vt:variant>
      <vt:variant>
        <vt:i4>6225972</vt:i4>
      </vt:variant>
      <vt:variant>
        <vt:i4>7254</vt:i4>
      </vt:variant>
      <vt:variant>
        <vt:i4>1025</vt:i4>
      </vt:variant>
      <vt:variant>
        <vt:i4>1</vt:i4>
      </vt:variant>
      <vt:variant>
        <vt:lpwstr>ubitronix_logo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Georg Dutzi</dc:creator>
  <cp:keywords/>
  <cp:lastModifiedBy>Uwe Pagel</cp:lastModifiedBy>
  <cp:revision>3</cp:revision>
  <cp:lastPrinted>2022-01-24T14:01:00Z</cp:lastPrinted>
  <dcterms:created xsi:type="dcterms:W3CDTF">2022-05-31T07:14:00Z</dcterms:created>
  <dcterms:modified xsi:type="dcterms:W3CDTF">2022-05-31T07:17:00Z</dcterms:modified>
</cp:coreProperties>
</file>