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BA68" w14:textId="13BC3E9F" w:rsidR="00F8355D" w:rsidRDefault="00CA6830" w:rsidP="004C2056">
      <w:pPr>
        <w:spacing w:line="264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Birkenfeld, </w:t>
      </w:r>
      <w:r w:rsidR="000650D8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 xml:space="preserve">. </w:t>
      </w:r>
      <w:r w:rsidR="00B2682A">
        <w:rPr>
          <w:rFonts w:ascii="Helvetica" w:hAnsi="Helvetica"/>
          <w:sz w:val="20"/>
          <w:szCs w:val="20"/>
        </w:rPr>
        <w:t xml:space="preserve">März </w:t>
      </w:r>
      <w:r>
        <w:rPr>
          <w:rFonts w:ascii="Helvetica" w:hAnsi="Helvetica"/>
          <w:sz w:val="20"/>
          <w:szCs w:val="20"/>
        </w:rPr>
        <w:t>2019</w:t>
      </w:r>
    </w:p>
    <w:p w14:paraId="42A30715" w14:textId="4A294100" w:rsidR="00CA6830" w:rsidRDefault="00CA6830" w:rsidP="004C2056">
      <w:pPr>
        <w:spacing w:line="264" w:lineRule="auto"/>
        <w:rPr>
          <w:rFonts w:ascii="Helvetica" w:hAnsi="Helvetica"/>
          <w:sz w:val="20"/>
          <w:szCs w:val="20"/>
        </w:rPr>
      </w:pPr>
    </w:p>
    <w:p w14:paraId="3D5240D1" w14:textId="77777777" w:rsidR="000628B7" w:rsidRPr="00001224" w:rsidRDefault="000628B7" w:rsidP="00001224">
      <w:pPr>
        <w:spacing w:line="264" w:lineRule="auto"/>
        <w:rPr>
          <w:rFonts w:ascii="Helvetica" w:hAnsi="Helvetica"/>
          <w:sz w:val="20"/>
          <w:szCs w:val="20"/>
        </w:rPr>
      </w:pPr>
      <w:r w:rsidRPr="00001224">
        <w:rPr>
          <w:rFonts w:ascii="Helvetica" w:hAnsi="Helvetica"/>
          <w:sz w:val="20"/>
          <w:szCs w:val="20"/>
        </w:rPr>
        <w:t>Altenpflege, 2. bis 4. April 2019, Messe Nürnberg, Halle 006, Stand B67</w:t>
      </w:r>
    </w:p>
    <w:p w14:paraId="2BAF8AC6" w14:textId="77777777" w:rsidR="00AA708B" w:rsidRDefault="00AA708B" w:rsidP="004C2056">
      <w:pPr>
        <w:spacing w:line="264" w:lineRule="auto"/>
        <w:rPr>
          <w:rFonts w:ascii="Helvetica" w:hAnsi="Helvetica"/>
          <w:sz w:val="20"/>
          <w:szCs w:val="20"/>
        </w:rPr>
      </w:pPr>
    </w:p>
    <w:p w14:paraId="56054947" w14:textId="74209B2F" w:rsidR="00C86AB9" w:rsidRDefault="00B15970" w:rsidP="004C2056">
      <w:pPr>
        <w:spacing w:line="264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Neuer Begleiter für </w:t>
      </w:r>
      <w:r w:rsidR="00E93C74">
        <w:rPr>
          <w:rFonts w:ascii="Helvetica" w:hAnsi="Helvetica"/>
          <w:b/>
          <w:sz w:val="28"/>
          <w:szCs w:val="28"/>
        </w:rPr>
        <w:t>Kaltbeilagen</w:t>
      </w:r>
    </w:p>
    <w:p w14:paraId="308F1DA2" w14:textId="09819658" w:rsidR="0054330A" w:rsidRPr="0054330A" w:rsidRDefault="009876A3" w:rsidP="004C2056">
      <w:pPr>
        <w:spacing w:line="264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Neue</w:t>
      </w:r>
      <w:r w:rsidR="00B15970">
        <w:rPr>
          <w:rFonts w:ascii="Helvetica" w:hAnsi="Helvetica"/>
          <w:sz w:val="20"/>
          <w:szCs w:val="20"/>
        </w:rPr>
        <w:t xml:space="preserve">r Kühldeckel </w:t>
      </w:r>
      <w:r>
        <w:rPr>
          <w:rFonts w:ascii="Helvetica" w:hAnsi="Helvetica"/>
          <w:sz w:val="20"/>
          <w:szCs w:val="20"/>
        </w:rPr>
        <w:t xml:space="preserve">von HEPP HOSPITALA </w:t>
      </w:r>
    </w:p>
    <w:p w14:paraId="0FD21005" w14:textId="551AD7E9" w:rsidR="00BE7906" w:rsidRDefault="00BE7906" w:rsidP="004C2056">
      <w:pPr>
        <w:spacing w:line="264" w:lineRule="auto"/>
        <w:rPr>
          <w:rFonts w:ascii="Helvetica" w:hAnsi="Helvetica"/>
        </w:rPr>
      </w:pPr>
    </w:p>
    <w:p w14:paraId="0F1D65F2" w14:textId="21E7284D" w:rsidR="00E93C74" w:rsidRPr="004C2056" w:rsidRDefault="00E93C74" w:rsidP="004C2056">
      <w:pPr>
        <w:spacing w:line="264" w:lineRule="auto"/>
        <w:rPr>
          <w:rFonts w:ascii="Helvetica" w:hAnsi="Helvetica" w:cs="Helvetica Neue"/>
          <w:b/>
          <w:sz w:val="20"/>
          <w:szCs w:val="20"/>
        </w:rPr>
      </w:pPr>
      <w:r w:rsidRPr="004C2056">
        <w:rPr>
          <w:rFonts w:ascii="Helvetica" w:hAnsi="Helvetica" w:cs="Helvetica Neue"/>
          <w:b/>
          <w:sz w:val="20"/>
          <w:szCs w:val="20"/>
        </w:rPr>
        <w:t xml:space="preserve">Die Speisenverteilsysteme von HEPP </w:t>
      </w:r>
      <w:r w:rsidR="004C2056" w:rsidRPr="004C2056">
        <w:rPr>
          <w:rFonts w:ascii="Helvetica" w:hAnsi="Helvetica" w:cs="Helvetica Neue"/>
          <w:b/>
          <w:sz w:val="20"/>
          <w:szCs w:val="20"/>
        </w:rPr>
        <w:t xml:space="preserve">HOSPITALA </w:t>
      </w:r>
      <w:r w:rsidRPr="004C2056">
        <w:rPr>
          <w:rFonts w:ascii="Helvetica" w:hAnsi="Helvetica" w:cs="Helvetica Neue"/>
          <w:b/>
          <w:sz w:val="20"/>
          <w:szCs w:val="20"/>
        </w:rPr>
        <w:t xml:space="preserve">sorgen in der Care-Verpflegung für einen harmonischen Dreiklang aus </w:t>
      </w:r>
      <w:r w:rsidR="00D74BE7" w:rsidRPr="004C2056">
        <w:rPr>
          <w:rFonts w:ascii="Helvetica" w:hAnsi="Helvetica" w:cs="Helvetica Neue"/>
          <w:b/>
          <w:sz w:val="20"/>
          <w:szCs w:val="20"/>
        </w:rPr>
        <w:t>Funktionalität, Einsatzflexibilität und stimmige</w:t>
      </w:r>
      <w:r w:rsidRPr="004C2056">
        <w:rPr>
          <w:rFonts w:ascii="Helvetica" w:hAnsi="Helvetica" w:cs="Helvetica Neue"/>
          <w:b/>
          <w:sz w:val="20"/>
          <w:szCs w:val="20"/>
        </w:rPr>
        <w:t>m</w:t>
      </w:r>
      <w:r w:rsidR="00D74BE7" w:rsidRPr="004C2056">
        <w:rPr>
          <w:rFonts w:ascii="Helvetica" w:hAnsi="Helvetica" w:cs="Helvetica Neue"/>
          <w:b/>
          <w:sz w:val="20"/>
          <w:szCs w:val="20"/>
        </w:rPr>
        <w:t xml:space="preserve"> Design</w:t>
      </w:r>
      <w:r w:rsidRPr="004C2056">
        <w:rPr>
          <w:rFonts w:ascii="Helvetica" w:hAnsi="Helvetica" w:cs="Helvetica Neue"/>
          <w:b/>
          <w:sz w:val="20"/>
          <w:szCs w:val="20"/>
        </w:rPr>
        <w:t xml:space="preserve">. Für noch mehr Qualität und Hygieneschutz ergänzt das Unternehmen sein breites Sortiment an Systemteilen um einen neuen Kühldeckel. Dank eines </w:t>
      </w:r>
      <w:r w:rsidR="005C6F01">
        <w:rPr>
          <w:rFonts w:ascii="Helvetica" w:hAnsi="Helvetica" w:cs="Helvetica Neue"/>
          <w:b/>
          <w:sz w:val="20"/>
          <w:szCs w:val="20"/>
        </w:rPr>
        <w:t>speziell</w:t>
      </w:r>
      <w:r w:rsidRPr="004C2056">
        <w:rPr>
          <w:rFonts w:ascii="Helvetica" w:hAnsi="Helvetica" w:cs="Helvetica Neue"/>
          <w:b/>
          <w:sz w:val="20"/>
          <w:szCs w:val="20"/>
        </w:rPr>
        <w:t xml:space="preserve"> entwickelten Gels bleiben Kaltbeilagen selbst bei langen Verteilzeiten perfekt temperiert.</w:t>
      </w:r>
    </w:p>
    <w:p w14:paraId="71A3F1E7" w14:textId="77777777" w:rsidR="00C62197" w:rsidRDefault="00C62197" w:rsidP="004C2056">
      <w:pPr>
        <w:spacing w:line="264" w:lineRule="auto"/>
        <w:rPr>
          <w:rFonts w:ascii="Helvetica" w:hAnsi="Helvetica" w:cs="Helvetica Neue"/>
          <w:sz w:val="20"/>
          <w:szCs w:val="20"/>
        </w:rPr>
      </w:pPr>
    </w:p>
    <w:p w14:paraId="27973085" w14:textId="498BD0BF" w:rsidR="004C2056" w:rsidRPr="004C2056" w:rsidRDefault="00C62197" w:rsidP="004C2056">
      <w:pPr>
        <w:spacing w:line="264" w:lineRule="auto"/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In mehreren Ausführungen designt, bietet der neue Kühldeckel hohe Flexibilität im täglichen Einsatz. </w:t>
      </w:r>
      <w:r w:rsidR="004C2056">
        <w:rPr>
          <w:rFonts w:ascii="Helvetica" w:hAnsi="Helvetica" w:cs="Helvetica Neue"/>
          <w:sz w:val="20"/>
          <w:szCs w:val="20"/>
        </w:rPr>
        <w:t>Während das</w:t>
      </w:r>
      <w:r w:rsidR="008D7AD7">
        <w:rPr>
          <w:rFonts w:ascii="Helvetica" w:hAnsi="Helvetica" w:cs="Helvetica Neue"/>
          <w:sz w:val="20"/>
          <w:szCs w:val="20"/>
        </w:rPr>
        <w:t xml:space="preserve"> quadratische</w:t>
      </w:r>
      <w:r w:rsidR="004C2056">
        <w:rPr>
          <w:rFonts w:ascii="Helvetica" w:hAnsi="Helvetica" w:cs="Helvetica Neue"/>
          <w:sz w:val="20"/>
          <w:szCs w:val="20"/>
        </w:rPr>
        <w:t xml:space="preserve"> Modell</w:t>
      </w:r>
      <w:r w:rsidR="008D7AD7">
        <w:rPr>
          <w:rFonts w:ascii="Helvetica" w:hAnsi="Helvetica" w:cs="Helvetica Neue"/>
          <w:sz w:val="20"/>
          <w:szCs w:val="20"/>
        </w:rPr>
        <w:t xml:space="preserve"> (</w:t>
      </w:r>
      <w:r w:rsidR="00DB3CF5">
        <w:rPr>
          <w:rFonts w:ascii="Helvetica" w:hAnsi="Helvetica" w:cs="Helvetica Neue"/>
          <w:sz w:val="20"/>
          <w:szCs w:val="20"/>
        </w:rPr>
        <w:t>12 x 12 cm</w:t>
      </w:r>
      <w:r w:rsidR="004C2056">
        <w:rPr>
          <w:rFonts w:ascii="Helvetica" w:hAnsi="Helvetica" w:cs="Helvetica Neue"/>
          <w:sz w:val="20"/>
          <w:szCs w:val="20"/>
        </w:rPr>
        <w:t xml:space="preserve">) leckere Kaltspeisen wie </w:t>
      </w:r>
      <w:r w:rsidR="004C2056" w:rsidRPr="004C2056">
        <w:rPr>
          <w:rFonts w:ascii="Helvetica" w:hAnsi="Helvetica" w:cs="Helvetica Neue"/>
          <w:sz w:val="20"/>
          <w:szCs w:val="20"/>
        </w:rPr>
        <w:t>Obstsalat, Müsli, Joghur</w:t>
      </w:r>
      <w:r w:rsidR="005C6F01">
        <w:rPr>
          <w:rFonts w:ascii="Helvetica" w:hAnsi="Helvetica" w:cs="Helvetica Neue"/>
          <w:sz w:val="20"/>
          <w:szCs w:val="20"/>
        </w:rPr>
        <w:t>t oder</w:t>
      </w:r>
      <w:r w:rsidR="004C2056" w:rsidRPr="004C2056">
        <w:rPr>
          <w:rFonts w:ascii="Helvetica" w:hAnsi="Helvetica" w:cs="Helvetica Neue"/>
          <w:sz w:val="20"/>
          <w:szCs w:val="20"/>
        </w:rPr>
        <w:t xml:space="preserve"> Salate optimal </w:t>
      </w:r>
      <w:r w:rsidR="00120BB5">
        <w:rPr>
          <w:rFonts w:ascii="Helvetica" w:hAnsi="Helvetica" w:cs="Helvetica Neue"/>
          <w:sz w:val="20"/>
          <w:szCs w:val="20"/>
        </w:rPr>
        <w:t>kühlt</w:t>
      </w:r>
      <w:r w:rsidR="004C2056" w:rsidRPr="004C2056">
        <w:rPr>
          <w:rFonts w:ascii="Helvetica" w:hAnsi="Helvetica" w:cs="Helvetica Neue"/>
          <w:sz w:val="20"/>
          <w:szCs w:val="20"/>
        </w:rPr>
        <w:t xml:space="preserve">, </w:t>
      </w:r>
      <w:r w:rsidR="00DB3CF5">
        <w:rPr>
          <w:rFonts w:ascii="Helvetica" w:hAnsi="Helvetica" w:cs="Helvetica Neue"/>
          <w:sz w:val="20"/>
          <w:szCs w:val="20"/>
        </w:rPr>
        <w:t>eignen sich die rechteckigen Varianten (12</w:t>
      </w:r>
      <w:r w:rsidR="007C2678">
        <w:rPr>
          <w:rFonts w:ascii="Helvetica" w:hAnsi="Helvetica" w:cs="Helvetica Neue"/>
          <w:sz w:val="20"/>
          <w:szCs w:val="20"/>
        </w:rPr>
        <w:t xml:space="preserve"> </w:t>
      </w:r>
      <w:r w:rsidR="00DB3CF5">
        <w:rPr>
          <w:rFonts w:ascii="Helvetica" w:hAnsi="Helvetica" w:cs="Helvetica Neue"/>
          <w:sz w:val="20"/>
          <w:szCs w:val="20"/>
        </w:rPr>
        <w:t>x</w:t>
      </w:r>
      <w:r w:rsidR="007C2678">
        <w:rPr>
          <w:rFonts w:ascii="Helvetica" w:hAnsi="Helvetica" w:cs="Helvetica Neue"/>
          <w:sz w:val="20"/>
          <w:szCs w:val="20"/>
        </w:rPr>
        <w:t xml:space="preserve"> </w:t>
      </w:r>
      <w:bookmarkStart w:id="0" w:name="_GoBack"/>
      <w:bookmarkEnd w:id="0"/>
      <w:r w:rsidR="00DB3CF5">
        <w:rPr>
          <w:rFonts w:ascii="Helvetica" w:hAnsi="Helvetica" w:cs="Helvetica Neue"/>
          <w:sz w:val="20"/>
          <w:szCs w:val="20"/>
        </w:rPr>
        <w:t>18 und 10</w:t>
      </w:r>
      <w:r w:rsidR="007C2678">
        <w:rPr>
          <w:rFonts w:ascii="Helvetica" w:hAnsi="Helvetica" w:cs="Helvetica Neue"/>
          <w:sz w:val="20"/>
          <w:szCs w:val="20"/>
        </w:rPr>
        <w:t xml:space="preserve"> </w:t>
      </w:r>
      <w:r w:rsidR="00DB3CF5">
        <w:rPr>
          <w:rFonts w:ascii="Helvetica" w:hAnsi="Helvetica" w:cs="Helvetica Neue"/>
          <w:sz w:val="20"/>
          <w:szCs w:val="20"/>
        </w:rPr>
        <w:t>x</w:t>
      </w:r>
      <w:r w:rsidR="007C2678">
        <w:rPr>
          <w:rFonts w:ascii="Helvetica" w:hAnsi="Helvetica" w:cs="Helvetica Neue"/>
          <w:sz w:val="20"/>
          <w:szCs w:val="20"/>
        </w:rPr>
        <w:t xml:space="preserve"> </w:t>
      </w:r>
      <w:r w:rsidR="00DB3CF5">
        <w:rPr>
          <w:rFonts w:ascii="Helvetica" w:hAnsi="Helvetica" w:cs="Helvetica Neue"/>
          <w:sz w:val="20"/>
          <w:szCs w:val="20"/>
        </w:rPr>
        <w:t xml:space="preserve">13 cm) </w:t>
      </w:r>
      <w:r w:rsidR="004C2056" w:rsidRPr="004C2056">
        <w:rPr>
          <w:rFonts w:ascii="Helvetica" w:hAnsi="Helvetica" w:cs="Helvetica Neue"/>
          <w:sz w:val="20"/>
          <w:szCs w:val="20"/>
        </w:rPr>
        <w:t xml:space="preserve">bestens für Universalplatten und den Schutz von Wurst- </w:t>
      </w:r>
      <w:r w:rsidR="00120BB5">
        <w:rPr>
          <w:rFonts w:ascii="Helvetica" w:hAnsi="Helvetica" w:cs="Helvetica Neue"/>
          <w:sz w:val="20"/>
          <w:szCs w:val="20"/>
        </w:rPr>
        <w:t>&amp;</w:t>
      </w:r>
      <w:r w:rsidR="00120BB5" w:rsidRPr="004C2056">
        <w:rPr>
          <w:rFonts w:ascii="Helvetica" w:hAnsi="Helvetica" w:cs="Helvetica Neue"/>
          <w:sz w:val="20"/>
          <w:szCs w:val="20"/>
        </w:rPr>
        <w:t xml:space="preserve"> </w:t>
      </w:r>
      <w:r w:rsidR="004C2056" w:rsidRPr="004C2056">
        <w:rPr>
          <w:rFonts w:ascii="Helvetica" w:hAnsi="Helvetica" w:cs="Helvetica Neue"/>
          <w:sz w:val="20"/>
          <w:szCs w:val="20"/>
        </w:rPr>
        <w:t>Käse-Arrangements, Salate</w:t>
      </w:r>
      <w:r w:rsidR="005C6F01">
        <w:rPr>
          <w:rFonts w:ascii="Helvetica" w:hAnsi="Helvetica" w:cs="Helvetica Neue"/>
          <w:sz w:val="20"/>
          <w:szCs w:val="20"/>
        </w:rPr>
        <w:t>n</w:t>
      </w:r>
      <w:r w:rsidR="004C2056" w:rsidRPr="004C2056">
        <w:rPr>
          <w:rFonts w:ascii="Helvetica" w:hAnsi="Helvetica" w:cs="Helvetica Neue"/>
          <w:sz w:val="20"/>
          <w:szCs w:val="20"/>
        </w:rPr>
        <w:t xml:space="preserve"> oder Antipasti-Variationen.</w:t>
      </w:r>
      <w:r w:rsidR="004C2056">
        <w:rPr>
          <w:rFonts w:ascii="Helvetica" w:hAnsi="Helvetica" w:cs="Helvetica Neue"/>
          <w:sz w:val="20"/>
          <w:szCs w:val="20"/>
        </w:rPr>
        <w:t xml:space="preserve"> </w:t>
      </w:r>
      <w:r w:rsidR="004C2056" w:rsidRPr="004C2056">
        <w:rPr>
          <w:rFonts w:ascii="Helvetica" w:hAnsi="Helvetica" w:cs="Helvetica Neue"/>
          <w:sz w:val="20"/>
          <w:szCs w:val="20"/>
        </w:rPr>
        <w:t xml:space="preserve">Extra hohe Ausführungen mit großem Kühlvolumen und </w:t>
      </w:r>
      <w:r w:rsidR="004C2056">
        <w:rPr>
          <w:rFonts w:ascii="Helvetica" w:hAnsi="Helvetica" w:cs="Helvetica Neue"/>
          <w:sz w:val="20"/>
          <w:szCs w:val="20"/>
        </w:rPr>
        <w:t xml:space="preserve">großzügiger </w:t>
      </w:r>
      <w:r w:rsidR="004C2056" w:rsidRPr="004C2056">
        <w:rPr>
          <w:rFonts w:ascii="Helvetica" w:hAnsi="Helvetica" w:cs="Helvetica Neue"/>
          <w:sz w:val="20"/>
          <w:szCs w:val="20"/>
        </w:rPr>
        <w:t xml:space="preserve">Nutzhöhe sorgen dafür, dass entsprechende Beigaben optisch ansprechend serviert </w:t>
      </w:r>
      <w:r w:rsidR="004C2056">
        <w:rPr>
          <w:rFonts w:ascii="Helvetica" w:hAnsi="Helvetica" w:cs="Helvetica Neue"/>
          <w:sz w:val="20"/>
          <w:szCs w:val="20"/>
        </w:rPr>
        <w:t xml:space="preserve">bzw. dekoriert </w:t>
      </w:r>
      <w:r w:rsidR="004C2056" w:rsidRPr="004C2056">
        <w:rPr>
          <w:rFonts w:ascii="Helvetica" w:hAnsi="Helvetica" w:cs="Helvetica Neue"/>
          <w:sz w:val="20"/>
          <w:szCs w:val="20"/>
        </w:rPr>
        <w:t>werden können.</w:t>
      </w:r>
    </w:p>
    <w:p w14:paraId="5DD9CADB" w14:textId="2A181B54" w:rsidR="004C2056" w:rsidRDefault="004C2056" w:rsidP="004C2056">
      <w:pPr>
        <w:spacing w:line="264" w:lineRule="auto"/>
        <w:rPr>
          <w:rFonts w:ascii="Helvetica" w:hAnsi="Helvetica" w:cs="Helvetica Neue"/>
          <w:sz w:val="20"/>
          <w:szCs w:val="20"/>
        </w:rPr>
      </w:pPr>
    </w:p>
    <w:p w14:paraId="5BD494AE" w14:textId="792D97DE" w:rsidR="00787791" w:rsidRDefault="004C2056" w:rsidP="00787791">
      <w:pPr>
        <w:spacing w:line="264" w:lineRule="auto"/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>Langlebigkeit</w:t>
      </w:r>
      <w:r w:rsidR="00787791">
        <w:rPr>
          <w:rFonts w:ascii="Helvetica" w:hAnsi="Helvetica" w:cs="Helvetica Neue"/>
          <w:sz w:val="20"/>
          <w:szCs w:val="20"/>
        </w:rPr>
        <w:t xml:space="preserve"> und Investitionssicherheit gehören ebenfalls zu den Merkmalen des</w:t>
      </w:r>
      <w:r w:rsidR="005C6F01">
        <w:rPr>
          <w:rFonts w:ascii="Helvetica" w:hAnsi="Helvetica" w:cs="Helvetica Neue"/>
          <w:sz w:val="20"/>
          <w:szCs w:val="20"/>
        </w:rPr>
        <w:t xml:space="preserve"> Neuzugangs</w:t>
      </w:r>
      <w:r w:rsidR="00787791">
        <w:rPr>
          <w:rFonts w:ascii="Helvetica" w:hAnsi="Helvetica" w:cs="Helvetica Neue"/>
          <w:sz w:val="20"/>
          <w:szCs w:val="20"/>
        </w:rPr>
        <w:t>. Hochwertiges Polypropylen in extra dicker Materialstärke macht d</w:t>
      </w:r>
      <w:r w:rsidR="005C6F01">
        <w:rPr>
          <w:rFonts w:ascii="Helvetica" w:hAnsi="Helvetica" w:cs="Helvetica Neue"/>
          <w:sz w:val="20"/>
          <w:szCs w:val="20"/>
        </w:rPr>
        <w:t xml:space="preserve">en Kühldeckel </w:t>
      </w:r>
      <w:r w:rsidR="00787791">
        <w:rPr>
          <w:rFonts w:ascii="Helvetica" w:hAnsi="Helvetica" w:cs="Helvetica Neue"/>
          <w:sz w:val="20"/>
          <w:szCs w:val="20"/>
        </w:rPr>
        <w:t>äußerst robust und bruchsicher. Hinzu kommen Spülmaschinen</w:t>
      </w:r>
      <w:r w:rsidR="009F36BF">
        <w:rPr>
          <w:rFonts w:ascii="Helvetica" w:hAnsi="Helvetica" w:cs="Helvetica Neue"/>
          <w:sz w:val="20"/>
          <w:szCs w:val="20"/>
        </w:rPr>
        <w:t xml:space="preserve">beständigkeit </w:t>
      </w:r>
      <w:r w:rsidR="00787791">
        <w:rPr>
          <w:rFonts w:ascii="Helvetica" w:hAnsi="Helvetica" w:cs="Helvetica Neue"/>
          <w:sz w:val="20"/>
          <w:szCs w:val="20"/>
        </w:rPr>
        <w:t xml:space="preserve">und platzsparende Aufbewahrung, wobei </w:t>
      </w:r>
      <w:r w:rsidR="00787791" w:rsidRPr="004C2056">
        <w:rPr>
          <w:rFonts w:ascii="Helvetica" w:hAnsi="Helvetica" w:cs="Helvetica Neue"/>
          <w:sz w:val="20"/>
          <w:szCs w:val="20"/>
        </w:rPr>
        <w:t xml:space="preserve">Stapelnocken </w:t>
      </w:r>
      <w:r w:rsidR="00FC1AD9">
        <w:rPr>
          <w:rFonts w:ascii="Helvetica" w:hAnsi="Helvetica" w:cs="Helvetica Neue"/>
          <w:sz w:val="20"/>
          <w:szCs w:val="20"/>
        </w:rPr>
        <w:t xml:space="preserve">die </w:t>
      </w:r>
      <w:r w:rsidR="00787791" w:rsidRPr="004C2056">
        <w:rPr>
          <w:rFonts w:ascii="Helvetica" w:hAnsi="Helvetica" w:cs="Helvetica Neue"/>
          <w:sz w:val="20"/>
          <w:szCs w:val="20"/>
        </w:rPr>
        <w:t xml:space="preserve">problemlose Trocknung nach dem Spülen sowie </w:t>
      </w:r>
      <w:r w:rsidR="00FC1AD9">
        <w:rPr>
          <w:rFonts w:ascii="Helvetica" w:hAnsi="Helvetica" w:cs="Helvetica Neue"/>
          <w:sz w:val="20"/>
          <w:szCs w:val="20"/>
        </w:rPr>
        <w:t xml:space="preserve">eine </w:t>
      </w:r>
      <w:r w:rsidR="00787791" w:rsidRPr="004C2056">
        <w:rPr>
          <w:rFonts w:ascii="Helvetica" w:hAnsi="Helvetica" w:cs="Helvetica Neue"/>
          <w:sz w:val="20"/>
          <w:szCs w:val="20"/>
        </w:rPr>
        <w:t>optimale Tiefkühlung</w:t>
      </w:r>
      <w:r w:rsidR="00787791">
        <w:rPr>
          <w:rFonts w:ascii="Helvetica" w:hAnsi="Helvetica" w:cs="Helvetica Neue"/>
          <w:sz w:val="20"/>
          <w:szCs w:val="20"/>
        </w:rPr>
        <w:t xml:space="preserve"> </w:t>
      </w:r>
      <w:r w:rsidR="00FC1AD9">
        <w:rPr>
          <w:rFonts w:ascii="Helvetica" w:hAnsi="Helvetica" w:cs="Helvetica Neue"/>
          <w:sz w:val="20"/>
          <w:szCs w:val="20"/>
        </w:rPr>
        <w:t>garantieren</w:t>
      </w:r>
      <w:r w:rsidR="00787791" w:rsidRPr="004C2056">
        <w:rPr>
          <w:rFonts w:ascii="Helvetica" w:hAnsi="Helvetica" w:cs="Helvetica Neue"/>
          <w:sz w:val="20"/>
          <w:szCs w:val="20"/>
        </w:rPr>
        <w:t>.</w:t>
      </w:r>
    </w:p>
    <w:p w14:paraId="4B2E16D8" w14:textId="77777777" w:rsidR="00144D53" w:rsidRPr="004C2056" w:rsidRDefault="00144D53" w:rsidP="004C2056">
      <w:pPr>
        <w:spacing w:line="264" w:lineRule="auto"/>
        <w:rPr>
          <w:rFonts w:ascii="Helvetica" w:hAnsi="Helvetica" w:cs="Helvetica Neue"/>
          <w:sz w:val="20"/>
          <w:szCs w:val="20"/>
        </w:rPr>
      </w:pPr>
    </w:p>
    <w:p w14:paraId="490E2B5E" w14:textId="0FE3D049" w:rsidR="00B06946" w:rsidRPr="00787791" w:rsidRDefault="00D33598" w:rsidP="004C2056">
      <w:pPr>
        <w:spacing w:line="264" w:lineRule="auto"/>
        <w:rPr>
          <w:rFonts w:ascii="Helvetica" w:hAnsi="Helvetica" w:cs="Helvetica Neue"/>
          <w:b/>
          <w:sz w:val="20"/>
          <w:szCs w:val="20"/>
        </w:rPr>
      </w:pPr>
      <w:r w:rsidRPr="004C2056">
        <w:rPr>
          <w:rFonts w:ascii="Helvetica" w:hAnsi="Helvetica" w:cs="Helvetica Neue"/>
          <w:b/>
          <w:sz w:val="20"/>
          <w:szCs w:val="20"/>
        </w:rPr>
        <w:t>www.hepp</w:t>
      </w:r>
      <w:r w:rsidR="00A42298" w:rsidRPr="004C2056">
        <w:rPr>
          <w:rFonts w:ascii="Helvetica" w:hAnsi="Helvetica" w:cs="Helvetica Neue"/>
          <w:b/>
          <w:sz w:val="20"/>
          <w:szCs w:val="20"/>
        </w:rPr>
        <w:t>-hospitala.de</w:t>
      </w:r>
    </w:p>
    <w:p w14:paraId="123543D5" w14:textId="77777777" w:rsidR="00AB3BC7" w:rsidRPr="00AB3BC7" w:rsidRDefault="00AB3BC7" w:rsidP="004C2056">
      <w:pPr>
        <w:spacing w:line="264" w:lineRule="auto"/>
        <w:rPr>
          <w:rFonts w:ascii="Helvetica" w:hAnsi="Helvetica"/>
          <w:sz w:val="20"/>
          <w:szCs w:val="20"/>
        </w:rPr>
      </w:pPr>
    </w:p>
    <w:p w14:paraId="1D1E4CA7" w14:textId="77777777" w:rsidR="00104646" w:rsidRPr="00E20060" w:rsidRDefault="00104646" w:rsidP="004C2056">
      <w:pPr>
        <w:spacing w:line="264" w:lineRule="auto"/>
        <w:rPr>
          <w:rFonts w:ascii="Helvetica" w:hAnsi="Helvetica" w:cs="Arial"/>
          <w:b/>
          <w:sz w:val="20"/>
          <w:szCs w:val="20"/>
        </w:rPr>
      </w:pPr>
      <w:r w:rsidRPr="00E20060">
        <w:rPr>
          <w:rFonts w:ascii="Helvetica" w:hAnsi="Helvetica" w:cs="Arial"/>
          <w:b/>
          <w:sz w:val="20"/>
          <w:szCs w:val="20"/>
        </w:rPr>
        <w:t>Bildanforderung</w:t>
      </w:r>
    </w:p>
    <w:p w14:paraId="2E6F54CC" w14:textId="0E0C766C" w:rsidR="00104646" w:rsidRPr="00E20060" w:rsidRDefault="00104646" w:rsidP="004C2056">
      <w:pPr>
        <w:spacing w:line="264" w:lineRule="auto"/>
        <w:rPr>
          <w:rFonts w:ascii="Helvetica" w:hAnsi="Helvetica" w:cs="Arial"/>
          <w:sz w:val="20"/>
          <w:szCs w:val="13"/>
        </w:rPr>
      </w:pPr>
      <w:r w:rsidRPr="00E20060">
        <w:rPr>
          <w:rFonts w:ascii="Helvetica" w:hAnsi="Helvetica" w:cs="Arial"/>
          <w:sz w:val="20"/>
          <w:szCs w:val="13"/>
        </w:rPr>
        <w:t xml:space="preserve">Bildmaterial finden Sie </w:t>
      </w:r>
      <w:r w:rsidR="00912A49">
        <w:rPr>
          <w:rFonts w:ascii="Helvetica" w:hAnsi="Helvetica" w:cs="Arial"/>
          <w:sz w:val="20"/>
          <w:szCs w:val="13"/>
        </w:rPr>
        <w:t xml:space="preserve">auf dem beiliegenden USB-Stick und </w:t>
      </w:r>
      <w:r w:rsidRPr="00E20060">
        <w:rPr>
          <w:rFonts w:ascii="Helvetica" w:hAnsi="Helvetica" w:cs="Arial"/>
          <w:sz w:val="20"/>
          <w:szCs w:val="13"/>
        </w:rPr>
        <w:t xml:space="preserve">zum Download in unserem Medienportal </w:t>
      </w:r>
      <w:hyperlink r:id="rId8" w:history="1">
        <w:r w:rsidRPr="00E20060">
          <w:rPr>
            <w:rStyle w:val="Hyperlink"/>
            <w:rFonts w:ascii="Helvetica" w:hAnsi="Helvetica" w:cs="Arial"/>
            <w:sz w:val="20"/>
            <w:szCs w:val="13"/>
          </w:rPr>
          <w:t>http://press-n-relations.amid-pr.com</w:t>
        </w:r>
      </w:hyperlink>
      <w:r w:rsidRPr="00E20060">
        <w:rPr>
          <w:rFonts w:ascii="Helvetica" w:hAnsi="Helvetica" w:cs="Arial"/>
          <w:sz w:val="20"/>
          <w:szCs w:val="13"/>
        </w:rPr>
        <w:t xml:space="preserve"> unter dem Suchbegriff „</w:t>
      </w:r>
      <w:r w:rsidR="00990D32" w:rsidRPr="00E20060">
        <w:rPr>
          <w:rFonts w:ascii="Helvetica" w:hAnsi="Helvetica" w:cs="Arial"/>
          <w:sz w:val="20"/>
          <w:szCs w:val="13"/>
        </w:rPr>
        <w:t>HEPP</w:t>
      </w:r>
      <w:r w:rsidRPr="00E20060">
        <w:rPr>
          <w:rFonts w:ascii="Helvetica" w:hAnsi="Helvetica" w:cs="Arial"/>
          <w:sz w:val="20"/>
          <w:szCs w:val="13"/>
        </w:rPr>
        <w:t>-Hospitala-</w:t>
      </w:r>
      <w:r w:rsidR="00E93C74">
        <w:rPr>
          <w:rFonts w:ascii="Helvetica" w:hAnsi="Helvetica" w:cs="Arial"/>
          <w:sz w:val="20"/>
          <w:szCs w:val="13"/>
        </w:rPr>
        <w:t>Kühldeckel-2019</w:t>
      </w:r>
      <w:r w:rsidRPr="00E20060">
        <w:rPr>
          <w:rFonts w:ascii="Helvetica" w:hAnsi="Helvetica" w:cs="Arial"/>
          <w:sz w:val="20"/>
          <w:szCs w:val="13"/>
        </w:rPr>
        <w:t xml:space="preserve">“. </w:t>
      </w:r>
    </w:p>
    <w:p w14:paraId="0B786D9B" w14:textId="76084AB1" w:rsidR="007D6179" w:rsidRDefault="007D6179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1798C29C" w14:textId="5A6E9677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5F8F2B1F" w14:textId="514F6D3C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noProof/>
          <w:sz w:val="20"/>
          <w:szCs w:val="20"/>
          <w:lang w:eastAsia="zh-CN"/>
        </w:rPr>
        <w:drawing>
          <wp:inline distT="0" distB="0" distL="0" distR="0" wp14:anchorId="45BFCEA9" wp14:editId="1F964CA1">
            <wp:extent cx="1481958" cy="921554"/>
            <wp:effectExtent l="0" t="0" r="4445" b="5715"/>
            <wp:docPr id="1" name="Grafik 1" descr="Ein Bild, das Tisch, Essen, Tell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t ohne Kanne 300ml mit KÅhldeckel 12x18cm_FrÅhstÅck_5-klei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6506" cy="93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sz w:val="20"/>
          <w:szCs w:val="20"/>
        </w:rPr>
        <w:t xml:space="preserve">  </w:t>
      </w:r>
      <w:r>
        <w:rPr>
          <w:rFonts w:ascii="Helvetica" w:hAnsi="Helvetica" w:cs="Arial"/>
          <w:noProof/>
          <w:sz w:val="20"/>
          <w:szCs w:val="20"/>
          <w:lang w:eastAsia="zh-CN"/>
        </w:rPr>
        <w:drawing>
          <wp:inline distT="0" distB="0" distL="0" distR="0" wp14:anchorId="4613C0F0" wp14:editId="2EE0F10F">
            <wp:extent cx="1330610" cy="827438"/>
            <wp:effectExtent l="0" t="0" r="3175" b="0"/>
            <wp:docPr id="2" name="Grafik 2" descr="Ein Bild, das Tisch, Essen, Teller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tt mit Wachs-UT 24cm und KÅhldeckel 10x13cm_blau_Mittag und Abend_17-klei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2388" cy="8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sz w:val="20"/>
          <w:szCs w:val="20"/>
        </w:rPr>
        <w:t xml:space="preserve">  </w:t>
      </w:r>
      <w:r>
        <w:rPr>
          <w:rFonts w:ascii="Helvetica" w:hAnsi="Helvetica" w:cs="Arial"/>
          <w:noProof/>
          <w:sz w:val="20"/>
          <w:szCs w:val="20"/>
          <w:lang w:eastAsia="zh-CN"/>
        </w:rPr>
        <w:drawing>
          <wp:inline distT="0" distB="0" distL="0" distR="0" wp14:anchorId="1C40AB0F" wp14:editId="50847089">
            <wp:extent cx="1339184" cy="832770"/>
            <wp:effectExtent l="0" t="0" r="0" b="5715"/>
            <wp:docPr id="3" name="Grafik 3" descr="Ein Bild, das Tisch, Wand, Tell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tt mit Wachs-UT 24cm und Suppensets NEU_grau_39a-klei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157" cy="84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78D9" w14:textId="374507AE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6E4478CC" w14:textId="53DB1B1A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17AB8AFE" w14:textId="2AFFDDE2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34EFF601" w14:textId="74BD421A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1B9DD310" w14:textId="10B6CAC8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4F8E1673" w14:textId="190011AC" w:rsidR="00D96C8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p w14:paraId="32B2A96F" w14:textId="77777777" w:rsidR="00D96C80" w:rsidRPr="00E20060" w:rsidRDefault="00D96C80" w:rsidP="004C2056">
      <w:pPr>
        <w:spacing w:line="264" w:lineRule="auto"/>
        <w:rPr>
          <w:rFonts w:ascii="Helvetica" w:hAnsi="Helvetica" w:cs="Arial"/>
          <w:sz w:val="20"/>
          <w:szCs w:val="20"/>
        </w:rPr>
      </w:pPr>
    </w:p>
    <w:tbl>
      <w:tblPr>
        <w:tblW w:w="967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31"/>
      </w:tblGrid>
      <w:tr w:rsidR="00673F9A" w:rsidRPr="000650D8" w14:paraId="530FC9DF" w14:textId="77777777" w:rsidTr="00787791">
        <w:trPr>
          <w:trHeight w:val="1094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1C328598" w14:textId="77777777" w:rsidR="00673F9A" w:rsidRPr="00CE6D8A" w:rsidRDefault="00673F9A" w:rsidP="004C2056">
            <w:pPr>
              <w:spacing w:line="264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CE6D8A">
              <w:rPr>
                <w:rFonts w:ascii="Helvetica" w:hAnsi="Helvetica"/>
                <w:b/>
                <w:sz w:val="18"/>
                <w:szCs w:val="18"/>
              </w:rPr>
              <w:t>Weitere Informationen:</w:t>
            </w:r>
          </w:p>
          <w:p w14:paraId="593BD8CE" w14:textId="77777777" w:rsidR="00673F9A" w:rsidRPr="00BB49F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 w:rsidRPr="00BB49FA">
              <w:rPr>
                <w:rFonts w:ascii="Helvetica" w:hAnsi="Helvetica"/>
                <w:sz w:val="18"/>
                <w:szCs w:val="18"/>
              </w:rPr>
              <w:t>proHeq GmbH</w:t>
            </w:r>
          </w:p>
          <w:p w14:paraId="67F946B4" w14:textId="77777777" w:rsidR="00673F9A" w:rsidRPr="00BB49F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HEPP</w:t>
            </w:r>
          </w:p>
          <w:p w14:paraId="611A487F" w14:textId="77777777" w:rsidR="00673F9A" w:rsidRPr="00BB49F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 w:rsidRPr="00BB49FA">
              <w:rPr>
                <w:rFonts w:ascii="Helvetica" w:hAnsi="Helvetica"/>
                <w:sz w:val="18"/>
                <w:szCs w:val="18"/>
              </w:rPr>
              <w:t>Carl-Benz-Str. 10</w:t>
            </w:r>
          </w:p>
          <w:p w14:paraId="485C1990" w14:textId="77777777" w:rsidR="00673F9A" w:rsidRPr="00BB49F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 w:rsidRPr="00BB49FA">
              <w:rPr>
                <w:rFonts w:ascii="Helvetica" w:hAnsi="Helvetica"/>
                <w:sz w:val="18"/>
                <w:szCs w:val="18"/>
              </w:rPr>
              <w:t>75217 Birkenfeld</w:t>
            </w:r>
          </w:p>
          <w:p w14:paraId="104D7298" w14:textId="77777777" w:rsidR="00673F9A" w:rsidRPr="00BB49F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 w:rsidRPr="00BB49FA">
              <w:rPr>
                <w:rFonts w:ascii="Helvetica" w:hAnsi="Helvetica"/>
                <w:sz w:val="18"/>
                <w:szCs w:val="18"/>
              </w:rPr>
              <w:t xml:space="preserve">Tel. +49 7231 4885 0 </w:t>
            </w:r>
          </w:p>
          <w:p w14:paraId="0631FD6D" w14:textId="77777777" w:rsidR="00673F9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Fax</w:t>
            </w:r>
            <w:r w:rsidRPr="00BB49FA">
              <w:rPr>
                <w:rFonts w:ascii="Helvetica" w:hAnsi="Helvetica"/>
                <w:sz w:val="18"/>
                <w:szCs w:val="18"/>
              </w:rPr>
              <w:t xml:space="preserve"> +49 7231 4885 83</w:t>
            </w:r>
          </w:p>
          <w:p w14:paraId="46D3E7A9" w14:textId="77777777" w:rsidR="00673F9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hepp@press-n-relations.de</w:t>
            </w:r>
          </w:p>
          <w:p w14:paraId="4A6B068D" w14:textId="1DCE65B1" w:rsidR="00673F9A" w:rsidRPr="001217E6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www.hepp</w:t>
            </w:r>
            <w:r w:rsidR="00A42298">
              <w:rPr>
                <w:rFonts w:ascii="Helvetica" w:hAnsi="Helvetica"/>
                <w:sz w:val="18"/>
                <w:szCs w:val="18"/>
              </w:rPr>
              <w:t>-hospitala</w:t>
            </w:r>
            <w:r>
              <w:rPr>
                <w:rFonts w:ascii="Helvetica" w:hAnsi="Helvetica"/>
                <w:sz w:val="18"/>
                <w:szCs w:val="18"/>
              </w:rPr>
              <w:t>.de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06E725FE" w14:textId="77777777" w:rsidR="00673F9A" w:rsidRPr="00CE6D8A" w:rsidRDefault="00673F9A" w:rsidP="004C2056">
            <w:pPr>
              <w:spacing w:line="264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CE6D8A">
              <w:rPr>
                <w:rFonts w:ascii="Helvetica" w:hAnsi="Helvetica"/>
                <w:b/>
                <w:sz w:val="18"/>
                <w:szCs w:val="18"/>
              </w:rPr>
              <w:t>Presse- und Öffentlichkeitsarbeit:</w:t>
            </w:r>
          </w:p>
          <w:p w14:paraId="6CA941C9" w14:textId="77777777" w:rsidR="00673F9A" w:rsidRPr="00CE6D8A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 w:rsidRPr="00CE6D8A">
              <w:rPr>
                <w:rFonts w:ascii="Helvetica" w:hAnsi="Helvetica"/>
                <w:sz w:val="18"/>
                <w:szCs w:val="18"/>
              </w:rPr>
              <w:t xml:space="preserve">Press’n’Relations GmbH </w:t>
            </w:r>
          </w:p>
          <w:p w14:paraId="344DA4EC" w14:textId="623E9204" w:rsidR="00673F9A" w:rsidRPr="00CE6D8A" w:rsidRDefault="00787791" w:rsidP="004C2056">
            <w:pPr>
              <w:spacing w:line="264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Monika Nyendick</w:t>
            </w:r>
          </w:p>
          <w:p w14:paraId="21BCB09A" w14:textId="77777777" w:rsidR="00673F9A" w:rsidRPr="00B43DA2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B43DA2">
              <w:rPr>
                <w:rFonts w:ascii="Helvetica" w:hAnsi="Helvetica"/>
                <w:sz w:val="18"/>
                <w:szCs w:val="18"/>
                <w:lang w:val="it-IT"/>
              </w:rPr>
              <w:t xml:space="preserve">Magirusstraße 33 – D-89077 Ulm </w:t>
            </w:r>
          </w:p>
          <w:p w14:paraId="5ECFC6A1" w14:textId="265E8F07" w:rsidR="00673F9A" w:rsidRPr="00B43DA2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B43DA2">
              <w:rPr>
                <w:rFonts w:ascii="Helvetica" w:hAnsi="Helvetica"/>
                <w:sz w:val="18"/>
                <w:szCs w:val="18"/>
                <w:lang w:val="it-IT"/>
              </w:rPr>
              <w:t>Tel. +49 731 96287-</w:t>
            </w:r>
            <w:r w:rsidR="00787791">
              <w:rPr>
                <w:rFonts w:ascii="Helvetica" w:hAnsi="Helvetica"/>
                <w:sz w:val="18"/>
                <w:szCs w:val="18"/>
                <w:lang w:val="it-IT"/>
              </w:rPr>
              <w:t>30</w:t>
            </w:r>
            <w:r w:rsidRPr="00B43DA2">
              <w:rPr>
                <w:rFonts w:ascii="Helvetica" w:hAnsi="Helvetica"/>
                <w:sz w:val="18"/>
                <w:szCs w:val="18"/>
                <w:lang w:val="it-IT"/>
              </w:rPr>
              <w:br/>
              <w:t xml:space="preserve">Fax +49 731 96287-97 </w:t>
            </w:r>
          </w:p>
          <w:p w14:paraId="640401A7" w14:textId="77777777" w:rsidR="00673F9A" w:rsidRPr="00B43DA2" w:rsidRDefault="00673F9A" w:rsidP="004C2056">
            <w:pPr>
              <w:spacing w:line="264" w:lineRule="auto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B43DA2">
              <w:rPr>
                <w:rFonts w:ascii="Helvetica" w:hAnsi="Helvetica"/>
                <w:sz w:val="18"/>
                <w:szCs w:val="18"/>
                <w:lang w:val="it-IT"/>
              </w:rPr>
              <w:t xml:space="preserve">hepp@press-n-relations.de </w:t>
            </w:r>
          </w:p>
          <w:p w14:paraId="08C0447B" w14:textId="77777777" w:rsidR="00673F9A" w:rsidRPr="00B43DA2" w:rsidRDefault="0067024F" w:rsidP="004C2056">
            <w:pPr>
              <w:spacing w:line="264" w:lineRule="auto"/>
              <w:rPr>
                <w:rFonts w:ascii="Helvetica" w:hAnsi="Helvetica"/>
                <w:sz w:val="18"/>
                <w:szCs w:val="18"/>
                <w:lang w:val="it-IT"/>
              </w:rPr>
            </w:pPr>
            <w:hyperlink r:id="rId12" w:history="1">
              <w:r w:rsidR="00673F9A" w:rsidRPr="00B43DA2">
                <w:rPr>
                  <w:rFonts w:ascii="Helvetica" w:hAnsi="Helvetica"/>
                  <w:sz w:val="18"/>
                  <w:szCs w:val="18"/>
                  <w:lang w:val="it-IT"/>
                </w:rPr>
                <w:t>www.press-n-relations.de</w:t>
              </w:r>
            </w:hyperlink>
          </w:p>
        </w:tc>
      </w:tr>
    </w:tbl>
    <w:p w14:paraId="1FC049C7" w14:textId="77777777" w:rsidR="00673F9A" w:rsidRPr="00B43DA2" w:rsidRDefault="00673F9A" w:rsidP="004C2056">
      <w:pPr>
        <w:spacing w:line="264" w:lineRule="auto"/>
        <w:rPr>
          <w:rFonts w:ascii="Helvetica" w:hAnsi="Helvetica" w:cs="Arial"/>
          <w:color w:val="4C4C4C"/>
          <w:sz w:val="18"/>
          <w:szCs w:val="18"/>
          <w:lang w:val="it-IT"/>
        </w:rPr>
      </w:pPr>
    </w:p>
    <w:p w14:paraId="2EDB21FF" w14:textId="27280C63" w:rsidR="00673F9A" w:rsidRPr="00200417" w:rsidRDefault="00673F9A" w:rsidP="004C2056">
      <w:pPr>
        <w:spacing w:line="264" w:lineRule="auto"/>
        <w:rPr>
          <w:rFonts w:ascii="Helvetica" w:hAnsi="Helvetica" w:cs="Arial"/>
          <w:b/>
          <w:sz w:val="18"/>
          <w:szCs w:val="18"/>
        </w:rPr>
      </w:pPr>
      <w:r w:rsidRPr="00200417">
        <w:rPr>
          <w:rFonts w:ascii="Helvetica" w:hAnsi="Helvetica" w:cs="Arial"/>
          <w:b/>
          <w:sz w:val="18"/>
          <w:szCs w:val="18"/>
        </w:rPr>
        <w:t>Über HEPP</w:t>
      </w:r>
      <w:r w:rsidR="007C00B7">
        <w:rPr>
          <w:rFonts w:ascii="Helvetica" w:hAnsi="Helvetica" w:cs="Arial"/>
          <w:b/>
          <w:sz w:val="18"/>
          <w:szCs w:val="18"/>
        </w:rPr>
        <w:t xml:space="preserve"> HOSPITALA</w:t>
      </w:r>
      <w:r w:rsidR="007C00B7">
        <w:rPr>
          <w:rFonts w:ascii="Helvetica" w:hAnsi="Helvetica" w:cs="Arial"/>
          <w:b/>
          <w:sz w:val="18"/>
          <w:szCs w:val="18"/>
        </w:rPr>
        <w:tab/>
      </w:r>
    </w:p>
    <w:p w14:paraId="2947A11A" w14:textId="256A7619" w:rsidR="007C00B7" w:rsidRDefault="007C00B7" w:rsidP="004C2056">
      <w:pPr>
        <w:spacing w:line="264" w:lineRule="auto"/>
        <w:rPr>
          <w:rFonts w:ascii="Helvetica" w:hAnsi="Helvetica" w:cs="Arial"/>
          <w:sz w:val="18"/>
          <w:szCs w:val="18"/>
        </w:rPr>
      </w:pPr>
      <w:r w:rsidRPr="007C00B7">
        <w:rPr>
          <w:rFonts w:ascii="Helvetica" w:hAnsi="Helvetica" w:cs="Arial"/>
          <w:sz w:val="18"/>
          <w:szCs w:val="18"/>
        </w:rPr>
        <w:t>Mehr als 40 Jahre Erfah</w:t>
      </w:r>
      <w:r>
        <w:rPr>
          <w:rFonts w:ascii="Helvetica" w:hAnsi="Helvetica" w:cs="Arial"/>
          <w:sz w:val="18"/>
          <w:szCs w:val="18"/>
        </w:rPr>
        <w:t xml:space="preserve">rung machen </w:t>
      </w:r>
      <w:r w:rsidR="008622DB">
        <w:rPr>
          <w:rFonts w:ascii="Helvetica" w:hAnsi="Helvetica" w:cs="Arial"/>
          <w:sz w:val="18"/>
          <w:szCs w:val="18"/>
        </w:rPr>
        <w:t>HEPP HOSPITALA</w:t>
      </w:r>
      <w:r w:rsidR="00794B85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 xml:space="preserve">zu einem der </w:t>
      </w:r>
      <w:r w:rsidR="006D3D03">
        <w:rPr>
          <w:rFonts w:ascii="Helvetica" w:hAnsi="Helvetica" w:cs="Arial"/>
          <w:sz w:val="18"/>
          <w:szCs w:val="18"/>
        </w:rPr>
        <w:t xml:space="preserve">international </w:t>
      </w:r>
      <w:r>
        <w:rPr>
          <w:rFonts w:ascii="Helvetica" w:hAnsi="Helvetica" w:cs="Arial"/>
          <w:sz w:val="18"/>
          <w:szCs w:val="18"/>
        </w:rPr>
        <w:t xml:space="preserve">führenden Hersteller </w:t>
      </w:r>
      <w:r w:rsidR="006D3D03">
        <w:rPr>
          <w:rFonts w:ascii="Helvetica" w:hAnsi="Helvetica" w:cs="Arial"/>
          <w:sz w:val="18"/>
          <w:szCs w:val="18"/>
        </w:rPr>
        <w:t>von</w:t>
      </w:r>
      <w:r w:rsidRPr="007C00B7">
        <w:rPr>
          <w:rFonts w:ascii="Helvetica" w:hAnsi="Helvetica" w:cs="Arial"/>
          <w:sz w:val="18"/>
          <w:szCs w:val="18"/>
        </w:rPr>
        <w:t xml:space="preserve"> Systemgeschirr</w:t>
      </w:r>
      <w:r>
        <w:rPr>
          <w:rFonts w:ascii="Helvetica" w:hAnsi="Helvetica" w:cs="Arial"/>
          <w:sz w:val="18"/>
          <w:szCs w:val="18"/>
        </w:rPr>
        <w:t>teile</w:t>
      </w:r>
      <w:r w:rsidR="006D3D03">
        <w:rPr>
          <w:rFonts w:ascii="Helvetica" w:hAnsi="Helvetica" w:cs="Arial"/>
          <w:sz w:val="18"/>
          <w:szCs w:val="18"/>
        </w:rPr>
        <w:t>n</w:t>
      </w:r>
      <w:r>
        <w:rPr>
          <w:rFonts w:ascii="Helvetica" w:hAnsi="Helvetica" w:cs="Arial"/>
          <w:sz w:val="18"/>
          <w:szCs w:val="18"/>
        </w:rPr>
        <w:t xml:space="preserve"> und Bestecke</w:t>
      </w:r>
      <w:r w:rsidR="006D3D03">
        <w:rPr>
          <w:rFonts w:ascii="Helvetica" w:hAnsi="Helvetica" w:cs="Arial"/>
          <w:sz w:val="18"/>
          <w:szCs w:val="18"/>
        </w:rPr>
        <w:t>n</w:t>
      </w:r>
      <w:r>
        <w:rPr>
          <w:rFonts w:ascii="Helvetica" w:hAnsi="Helvetica" w:cs="Arial"/>
          <w:sz w:val="18"/>
          <w:szCs w:val="18"/>
        </w:rPr>
        <w:t xml:space="preserve"> fü</w:t>
      </w:r>
      <w:r w:rsidRPr="007C00B7">
        <w:rPr>
          <w:rFonts w:ascii="Helvetica" w:hAnsi="Helvetica" w:cs="Arial"/>
          <w:sz w:val="18"/>
          <w:szCs w:val="18"/>
        </w:rPr>
        <w:t>r die Gemeinschaftsverpflegung und zentrale Speisenverteilung in Kranken</w:t>
      </w:r>
      <w:r>
        <w:rPr>
          <w:rFonts w:ascii="Helvetica" w:hAnsi="Helvetica" w:cs="Arial"/>
          <w:sz w:val="18"/>
          <w:szCs w:val="18"/>
        </w:rPr>
        <w:t>hä</w:t>
      </w:r>
      <w:r w:rsidRPr="007C00B7">
        <w:rPr>
          <w:rFonts w:ascii="Helvetica" w:hAnsi="Helvetica" w:cs="Arial"/>
          <w:sz w:val="18"/>
          <w:szCs w:val="18"/>
        </w:rPr>
        <w:t>user</w:t>
      </w:r>
      <w:r w:rsidR="00794B85">
        <w:rPr>
          <w:rFonts w:ascii="Helvetica" w:hAnsi="Helvetica" w:cs="Arial"/>
          <w:sz w:val="18"/>
          <w:szCs w:val="18"/>
        </w:rPr>
        <w:t>n, Kliniken, Alten- und Pflege</w:t>
      </w:r>
      <w:r w:rsidRPr="007C00B7">
        <w:rPr>
          <w:rFonts w:ascii="Helvetica" w:hAnsi="Helvetica" w:cs="Arial"/>
          <w:sz w:val="18"/>
          <w:szCs w:val="18"/>
        </w:rPr>
        <w:t xml:space="preserve">heimen sowie Seniorenresidenzen. </w:t>
      </w:r>
      <w:r w:rsidR="00794B85">
        <w:rPr>
          <w:rFonts w:ascii="Helvetica" w:hAnsi="Helvetica" w:cs="Arial"/>
          <w:sz w:val="18"/>
          <w:szCs w:val="18"/>
        </w:rPr>
        <w:t xml:space="preserve">Die </w:t>
      </w:r>
      <w:r w:rsidR="007860DE">
        <w:rPr>
          <w:rFonts w:ascii="Helvetica" w:hAnsi="Helvetica" w:cs="Arial"/>
          <w:sz w:val="18"/>
          <w:szCs w:val="18"/>
        </w:rPr>
        <w:t>Produkte</w:t>
      </w:r>
      <w:r>
        <w:rPr>
          <w:rFonts w:ascii="Helvetica" w:hAnsi="Helvetica" w:cs="Arial"/>
          <w:sz w:val="18"/>
          <w:szCs w:val="18"/>
        </w:rPr>
        <w:t xml:space="preserve"> verbinden Funktionalität mit Ä</w:t>
      </w:r>
      <w:r w:rsidRPr="007C00B7">
        <w:rPr>
          <w:rFonts w:ascii="Helvetica" w:hAnsi="Helvetica" w:cs="Arial"/>
          <w:sz w:val="18"/>
          <w:szCs w:val="18"/>
        </w:rPr>
        <w:t>sthetik, traditionelle Handwerkskunst mit in</w:t>
      </w:r>
      <w:r>
        <w:rPr>
          <w:rFonts w:ascii="Helvetica" w:hAnsi="Helvetica" w:cs="Arial"/>
          <w:sz w:val="18"/>
          <w:szCs w:val="18"/>
        </w:rPr>
        <w:t>novativen Technologien, Qualitä</w:t>
      </w:r>
      <w:r w:rsidRPr="007C00B7">
        <w:rPr>
          <w:rFonts w:ascii="Helvetica" w:hAnsi="Helvetica" w:cs="Arial"/>
          <w:sz w:val="18"/>
          <w:szCs w:val="18"/>
        </w:rPr>
        <w:t>t mit Design.</w:t>
      </w:r>
      <w:r w:rsidR="008B7944">
        <w:rPr>
          <w:rFonts w:ascii="Helvetica" w:hAnsi="Helvetica" w:cs="Arial"/>
          <w:sz w:val="18"/>
          <w:szCs w:val="18"/>
        </w:rPr>
        <w:t xml:space="preserve"> Dazu zählen etwa </w:t>
      </w:r>
      <w:r w:rsidR="007860DE" w:rsidRPr="007860DE">
        <w:rPr>
          <w:rFonts w:ascii="Helvetica" w:hAnsi="Helvetica" w:cs="Arial"/>
          <w:sz w:val="18"/>
          <w:szCs w:val="18"/>
        </w:rPr>
        <w:t>Pionierleistungen, wie die hausei</w:t>
      </w:r>
      <w:r w:rsidR="007860DE">
        <w:rPr>
          <w:rFonts w:ascii="Helvetica" w:hAnsi="Helvetica" w:cs="Arial"/>
          <w:sz w:val="18"/>
          <w:szCs w:val="18"/>
        </w:rPr>
        <w:t>gene Entwicklung der innova</w:t>
      </w:r>
      <w:r w:rsidR="007860DE" w:rsidRPr="007860DE">
        <w:rPr>
          <w:rFonts w:ascii="Helvetica" w:hAnsi="Helvetica" w:cs="Arial"/>
          <w:sz w:val="18"/>
          <w:szCs w:val="18"/>
        </w:rPr>
        <w:t>tiven Variomet-Wachs Heißhaltetechnik oder des schwappsicheren Suppen-Isolier-Sets aus Kunsts</w:t>
      </w:r>
      <w:r w:rsidR="008B7944">
        <w:rPr>
          <w:rFonts w:ascii="Helvetica" w:hAnsi="Helvetica" w:cs="Arial"/>
          <w:sz w:val="18"/>
          <w:szCs w:val="18"/>
        </w:rPr>
        <w:t>toff</w:t>
      </w:r>
      <w:r w:rsidR="007860DE" w:rsidRPr="007860DE">
        <w:rPr>
          <w:rFonts w:ascii="Helvetica" w:hAnsi="Helvetica" w:cs="Arial"/>
          <w:sz w:val="18"/>
          <w:szCs w:val="18"/>
        </w:rPr>
        <w:t xml:space="preserve">. </w:t>
      </w:r>
      <w:r w:rsidR="00AA67E2">
        <w:rPr>
          <w:rFonts w:ascii="Helvetica" w:hAnsi="Helvetica" w:cs="Arial"/>
          <w:sz w:val="18"/>
          <w:szCs w:val="18"/>
        </w:rPr>
        <w:t>Als Geschä</w:t>
      </w:r>
      <w:r w:rsidR="00AA67E2" w:rsidRPr="00AA67E2">
        <w:rPr>
          <w:rFonts w:ascii="Helvetica" w:hAnsi="Helvetica" w:cs="Arial"/>
          <w:sz w:val="18"/>
          <w:szCs w:val="18"/>
        </w:rPr>
        <w:t>ftsbereich von HEPP, Teil des WMF-Konzerns u</w:t>
      </w:r>
      <w:r w:rsidR="00AA67E2">
        <w:rPr>
          <w:rFonts w:ascii="Helvetica" w:hAnsi="Helvetica" w:cs="Arial"/>
          <w:sz w:val="18"/>
          <w:szCs w:val="18"/>
        </w:rPr>
        <w:t>nd Marke der proHeq GmbH, verfügt HEPP HOSPITALA über außergewö</w:t>
      </w:r>
      <w:r w:rsidR="00AA67E2" w:rsidRPr="00AA67E2">
        <w:rPr>
          <w:rFonts w:ascii="Helvetica" w:hAnsi="Helvetica" w:cs="Arial"/>
          <w:sz w:val="18"/>
          <w:szCs w:val="18"/>
        </w:rPr>
        <w:t>hnliches Know-how und einzigartige E</w:t>
      </w:r>
      <w:r w:rsidR="00AA67E2">
        <w:rPr>
          <w:rFonts w:ascii="Helvetica" w:hAnsi="Helvetica" w:cs="Arial"/>
          <w:sz w:val="18"/>
          <w:szCs w:val="18"/>
        </w:rPr>
        <w:t>rfahrung im Bereich Serviergerä</w:t>
      </w:r>
      <w:r w:rsidR="00AA67E2" w:rsidRPr="00AA67E2">
        <w:rPr>
          <w:rFonts w:ascii="Helvetica" w:hAnsi="Helvetica" w:cs="Arial"/>
          <w:sz w:val="18"/>
          <w:szCs w:val="18"/>
        </w:rPr>
        <w:t xml:space="preserve">te und Bestecke. </w:t>
      </w:r>
    </w:p>
    <w:p w14:paraId="2236C4BC" w14:textId="77777777" w:rsidR="001F3908" w:rsidRDefault="001F3908" w:rsidP="004C2056">
      <w:pPr>
        <w:spacing w:line="264" w:lineRule="auto"/>
        <w:rPr>
          <w:rFonts w:ascii="Helvetica" w:hAnsi="Helvetica" w:cs="Arial"/>
          <w:sz w:val="18"/>
          <w:szCs w:val="18"/>
        </w:rPr>
      </w:pPr>
    </w:p>
    <w:p w14:paraId="37A7CAAD" w14:textId="771B9E12" w:rsidR="00A87417" w:rsidRPr="00A87417" w:rsidRDefault="00673F9A" w:rsidP="004C2056">
      <w:pPr>
        <w:spacing w:line="264" w:lineRule="auto"/>
        <w:rPr>
          <w:rFonts w:ascii="Helvetica" w:hAnsi="Helvetica" w:cs="Arial"/>
          <w:sz w:val="18"/>
          <w:szCs w:val="18"/>
        </w:rPr>
      </w:pPr>
      <w:r w:rsidRPr="00200417">
        <w:rPr>
          <w:rFonts w:ascii="Helvetica" w:hAnsi="Helvetica" w:cs="Arial"/>
          <w:sz w:val="18"/>
          <w:szCs w:val="18"/>
        </w:rPr>
        <w:t xml:space="preserve">HEPP – Professional Hotel Equipment, proHeq GmbH – mit Sitz in Birkenfeld bei Pforzheim ist einer der international führenden Anbieter rund um den gedeckten Tisch. Das Unternehmen stellt das weltweit vielfältigste Sortiment an Tafel- und Serviergeräten her – vom Besteck über Kaffeekännchen und Co. bis hin zu Chafing-Dishes und Speisenverteilsystemen. Material und Verarbeitung stehen im Vordergrund, aber auch in </w:t>
      </w:r>
      <w:r w:rsidRPr="00200417">
        <w:rPr>
          <w:rFonts w:ascii="Helvetica" w:hAnsi="Helvetica" w:cs="Arial"/>
          <w:color w:val="000000"/>
          <w:sz w:val="18"/>
          <w:szCs w:val="18"/>
        </w:rPr>
        <w:t>Design</w:t>
      </w:r>
      <w:r w:rsidRPr="00200417">
        <w:rPr>
          <w:rFonts w:ascii="Helvetica" w:hAnsi="Helvetica" w:cs="Arial"/>
          <w:sz w:val="18"/>
          <w:szCs w:val="18"/>
        </w:rPr>
        <w:t xml:space="preserve">, Qualität und Gebrauchsnutzen werden die HEPP-Produkte höchsten Ansprüchen gerecht. Bereits 1863 gründeten die Brüder Carl und Otto Hepp das Unternehmen unter diesen Prämissen und gelten damit zu Recht als Erfinder des Hotelsilbers. </w:t>
      </w:r>
      <w:r w:rsidR="00D446DC" w:rsidRPr="00436CAA">
        <w:rPr>
          <w:rFonts w:ascii="Helvetica" w:hAnsi="Helvetica" w:cs="Arial"/>
          <w:sz w:val="18"/>
          <w:szCs w:val="18"/>
        </w:rPr>
        <w:t>S</w:t>
      </w:r>
      <w:r w:rsidR="00A87417" w:rsidRPr="00436CAA">
        <w:rPr>
          <w:rFonts w:ascii="Helvetica" w:hAnsi="Helvetica" w:cs="Arial"/>
          <w:sz w:val="18"/>
          <w:szCs w:val="18"/>
        </w:rPr>
        <w:t xml:space="preserve">eit Ende 2016 </w:t>
      </w:r>
      <w:r w:rsidR="00D446DC" w:rsidRPr="00436CAA">
        <w:rPr>
          <w:rFonts w:ascii="Helvetica" w:hAnsi="Helvetica" w:cs="Arial"/>
          <w:sz w:val="18"/>
          <w:szCs w:val="18"/>
        </w:rPr>
        <w:t xml:space="preserve">gehört HEPP – Professional Hotel Equipment, proHeq GmbH – </w:t>
      </w:r>
      <w:r w:rsidR="00A87417" w:rsidRPr="00436CAA">
        <w:rPr>
          <w:rFonts w:ascii="Helvetica" w:hAnsi="Helvetica" w:cs="Arial"/>
          <w:sz w:val="18"/>
          <w:szCs w:val="18"/>
        </w:rPr>
        <w:t>zum französischen Groupe SEB Konzern.</w:t>
      </w:r>
      <w:r w:rsidR="00A87417" w:rsidRPr="00A87417">
        <w:rPr>
          <w:rFonts w:ascii="Helvetica" w:hAnsi="Helvetica" w:cs="Arial"/>
          <w:sz w:val="18"/>
          <w:szCs w:val="18"/>
        </w:rPr>
        <w:t>  </w:t>
      </w:r>
    </w:p>
    <w:p w14:paraId="27B41126" w14:textId="43EDDA38" w:rsidR="00673F9A" w:rsidRPr="00A3713D" w:rsidRDefault="00673F9A" w:rsidP="004C2056">
      <w:pPr>
        <w:spacing w:line="264" w:lineRule="auto"/>
      </w:pPr>
    </w:p>
    <w:p w14:paraId="502BE8C4" w14:textId="77777777" w:rsidR="004C2056" w:rsidRPr="00A3713D" w:rsidRDefault="004C2056">
      <w:pPr>
        <w:spacing w:line="264" w:lineRule="auto"/>
      </w:pPr>
    </w:p>
    <w:p w14:paraId="3020032D" w14:textId="77777777" w:rsidR="006F3A2B" w:rsidRPr="00A3713D" w:rsidRDefault="006F3A2B">
      <w:pPr>
        <w:spacing w:line="264" w:lineRule="auto"/>
      </w:pPr>
    </w:p>
    <w:sectPr w:rsidR="006F3A2B" w:rsidRPr="00A3713D" w:rsidSect="00B75F1A">
      <w:headerReference w:type="default" r:id="rId13"/>
      <w:pgSz w:w="11906" w:h="16838"/>
      <w:pgMar w:top="2552" w:right="2834" w:bottom="9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A4B7" w14:textId="77777777" w:rsidR="0067024F" w:rsidRDefault="0067024F">
      <w:r>
        <w:separator/>
      </w:r>
    </w:p>
  </w:endnote>
  <w:endnote w:type="continuationSeparator" w:id="0">
    <w:p w14:paraId="4FB6E9DB" w14:textId="77777777" w:rsidR="0067024F" w:rsidRDefault="006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F876" w14:textId="77777777" w:rsidR="0067024F" w:rsidRDefault="0067024F">
      <w:r>
        <w:separator/>
      </w:r>
    </w:p>
  </w:footnote>
  <w:footnote w:type="continuationSeparator" w:id="0">
    <w:p w14:paraId="22F51086" w14:textId="77777777" w:rsidR="0067024F" w:rsidRDefault="0067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004A" w14:textId="640949C2" w:rsidR="00A87417" w:rsidRDefault="007112DC">
    <w:pPr>
      <w:pStyle w:val="Kopfzeile"/>
      <w:rPr>
        <w:rFonts w:ascii="Helvetica" w:hAnsi="Helvetica"/>
        <w:sz w:val="36"/>
        <w:szCs w:val="28"/>
      </w:rPr>
    </w:pPr>
    <w:r>
      <w:rPr>
        <w:rFonts w:ascii="Helvetica" w:hAnsi="Helvetica"/>
        <w:noProof/>
        <w:sz w:val="36"/>
        <w:szCs w:val="28"/>
        <w:lang w:eastAsia="zh-CN"/>
      </w:rPr>
      <w:drawing>
        <wp:anchor distT="0" distB="0" distL="114300" distR="114300" simplePos="0" relativeHeight="251659264" behindDoc="0" locked="0" layoutInCell="1" allowOverlap="1" wp14:anchorId="36BBA7D1" wp14:editId="1652DB27">
          <wp:simplePos x="0" y="0"/>
          <wp:positionH relativeFrom="column">
            <wp:posOffset>3411220</wp:posOffset>
          </wp:positionH>
          <wp:positionV relativeFrom="paragraph">
            <wp:posOffset>31181</wp:posOffset>
          </wp:positionV>
          <wp:extent cx="2134870" cy="763270"/>
          <wp:effectExtent l="0" t="0" r="0" b="0"/>
          <wp:wrapTight wrapText="bothSides">
            <wp:wrapPolygon edited="0">
              <wp:start x="0" y="0"/>
              <wp:lineTo x="0" y="21205"/>
              <wp:lineTo x="21459" y="21205"/>
              <wp:lineTo x="21459" y="0"/>
              <wp:lineTo x="0" y="0"/>
            </wp:wrapPolygon>
          </wp:wrapTight>
          <wp:docPr id="6" name="Bild 6" descr="PNR Kunden:Kunden T-Z:WMF.KDaten:WMF-PR:WMF-Bilder:Logos:HEPP:Hospitala:Logo_Hepp_Hospitala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PNR Kunden:Kunden T-Z:WMF.KDaten:WMF-PR:WMF-Bilder:Logos:HEPP:Hospitala:Logo_Hepp_Hospitala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36"/>
        <w:szCs w:val="28"/>
      </w:rPr>
      <w:tab/>
    </w:r>
  </w:p>
  <w:p w14:paraId="06F3CF62" w14:textId="17BA6033" w:rsidR="00A87417" w:rsidRDefault="00A87417">
    <w:pPr>
      <w:pStyle w:val="Kopfzeile"/>
      <w:rPr>
        <w:rFonts w:ascii="Helvetica" w:hAnsi="Helvetica"/>
        <w:sz w:val="36"/>
        <w:szCs w:val="28"/>
      </w:rPr>
    </w:pPr>
  </w:p>
  <w:p w14:paraId="5267946E" w14:textId="77777777" w:rsidR="00A87417" w:rsidRPr="003D4E85" w:rsidRDefault="00A87417">
    <w:pPr>
      <w:pStyle w:val="Kopfzeile"/>
      <w:rPr>
        <w:rFonts w:ascii="Helvetica" w:hAnsi="Helvetica"/>
        <w:sz w:val="36"/>
      </w:rPr>
    </w:pPr>
    <w:r w:rsidRPr="003D4E85">
      <w:rPr>
        <w:rFonts w:ascii="Helvetica" w:hAnsi="Helvetica"/>
        <w:sz w:val="36"/>
        <w:szCs w:val="28"/>
      </w:rPr>
      <w:t>Presse</w:t>
    </w:r>
    <w:r>
      <w:rPr>
        <w:rFonts w:ascii="Helvetica" w:hAnsi="Helvetica"/>
        <w:sz w:val="36"/>
        <w:szCs w:val="28"/>
      </w:rPr>
      <w:t>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166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52"/>
    <w:rsid w:val="00001224"/>
    <w:rsid w:val="0000440B"/>
    <w:rsid w:val="000045E4"/>
    <w:rsid w:val="000100CB"/>
    <w:rsid w:val="00013692"/>
    <w:rsid w:val="000235EA"/>
    <w:rsid w:val="000249DB"/>
    <w:rsid w:val="00026298"/>
    <w:rsid w:val="00033F92"/>
    <w:rsid w:val="00042ADA"/>
    <w:rsid w:val="00043300"/>
    <w:rsid w:val="000450EA"/>
    <w:rsid w:val="0004615E"/>
    <w:rsid w:val="00047413"/>
    <w:rsid w:val="000510A6"/>
    <w:rsid w:val="000515E6"/>
    <w:rsid w:val="00052324"/>
    <w:rsid w:val="00053EF0"/>
    <w:rsid w:val="00054453"/>
    <w:rsid w:val="000568C6"/>
    <w:rsid w:val="00057BA7"/>
    <w:rsid w:val="000614FF"/>
    <w:rsid w:val="00061948"/>
    <w:rsid w:val="000628B7"/>
    <w:rsid w:val="00062ECD"/>
    <w:rsid w:val="000647F8"/>
    <w:rsid w:val="000650D8"/>
    <w:rsid w:val="0007182E"/>
    <w:rsid w:val="000741D0"/>
    <w:rsid w:val="00077C45"/>
    <w:rsid w:val="00080347"/>
    <w:rsid w:val="00081B11"/>
    <w:rsid w:val="00083693"/>
    <w:rsid w:val="00085462"/>
    <w:rsid w:val="00086C5A"/>
    <w:rsid w:val="00087DC4"/>
    <w:rsid w:val="000922BC"/>
    <w:rsid w:val="00093286"/>
    <w:rsid w:val="000941CC"/>
    <w:rsid w:val="00094F1E"/>
    <w:rsid w:val="000A3073"/>
    <w:rsid w:val="000A49B5"/>
    <w:rsid w:val="000A7055"/>
    <w:rsid w:val="000B1614"/>
    <w:rsid w:val="000B4EFD"/>
    <w:rsid w:val="000B5DC4"/>
    <w:rsid w:val="000B7BCF"/>
    <w:rsid w:val="000C0B6E"/>
    <w:rsid w:val="000C14D9"/>
    <w:rsid w:val="000C3CE2"/>
    <w:rsid w:val="000C40FE"/>
    <w:rsid w:val="000C44BA"/>
    <w:rsid w:val="000C533E"/>
    <w:rsid w:val="000C56D7"/>
    <w:rsid w:val="000D091B"/>
    <w:rsid w:val="000D2BE2"/>
    <w:rsid w:val="000D4CE3"/>
    <w:rsid w:val="000D73C7"/>
    <w:rsid w:val="000E1907"/>
    <w:rsid w:val="000E3512"/>
    <w:rsid w:val="000E4380"/>
    <w:rsid w:val="000E5D5B"/>
    <w:rsid w:val="000E7727"/>
    <w:rsid w:val="000E7F3E"/>
    <w:rsid w:val="000F0A8F"/>
    <w:rsid w:val="000F1C7E"/>
    <w:rsid w:val="000F5648"/>
    <w:rsid w:val="000F5A4C"/>
    <w:rsid w:val="000F5DC3"/>
    <w:rsid w:val="000F62C6"/>
    <w:rsid w:val="000F6BCE"/>
    <w:rsid w:val="001000F0"/>
    <w:rsid w:val="00101B31"/>
    <w:rsid w:val="0010266D"/>
    <w:rsid w:val="00104646"/>
    <w:rsid w:val="00105667"/>
    <w:rsid w:val="00107322"/>
    <w:rsid w:val="0011225D"/>
    <w:rsid w:val="00115339"/>
    <w:rsid w:val="00115876"/>
    <w:rsid w:val="001169AA"/>
    <w:rsid w:val="00120BB5"/>
    <w:rsid w:val="00124018"/>
    <w:rsid w:val="0012437B"/>
    <w:rsid w:val="001250BE"/>
    <w:rsid w:val="001255A3"/>
    <w:rsid w:val="00125A5C"/>
    <w:rsid w:val="001316BD"/>
    <w:rsid w:val="00132268"/>
    <w:rsid w:val="00133A33"/>
    <w:rsid w:val="00136206"/>
    <w:rsid w:val="00137F62"/>
    <w:rsid w:val="00140459"/>
    <w:rsid w:val="001433AE"/>
    <w:rsid w:val="00144D53"/>
    <w:rsid w:val="001456DD"/>
    <w:rsid w:val="00146286"/>
    <w:rsid w:val="00146AD8"/>
    <w:rsid w:val="00146DA0"/>
    <w:rsid w:val="001471C6"/>
    <w:rsid w:val="00147C46"/>
    <w:rsid w:val="00152352"/>
    <w:rsid w:val="001531D6"/>
    <w:rsid w:val="00156339"/>
    <w:rsid w:val="00156B14"/>
    <w:rsid w:val="00160D52"/>
    <w:rsid w:val="001623A0"/>
    <w:rsid w:val="00162C1A"/>
    <w:rsid w:val="00166839"/>
    <w:rsid w:val="00167725"/>
    <w:rsid w:val="00170CB2"/>
    <w:rsid w:val="0017358A"/>
    <w:rsid w:val="00174198"/>
    <w:rsid w:val="00175E3A"/>
    <w:rsid w:val="0018132C"/>
    <w:rsid w:val="0018254E"/>
    <w:rsid w:val="001835D9"/>
    <w:rsid w:val="00185100"/>
    <w:rsid w:val="0018554E"/>
    <w:rsid w:val="001869F9"/>
    <w:rsid w:val="00191EE6"/>
    <w:rsid w:val="001923AB"/>
    <w:rsid w:val="0019276E"/>
    <w:rsid w:val="00193AC9"/>
    <w:rsid w:val="00196D8D"/>
    <w:rsid w:val="00197AB3"/>
    <w:rsid w:val="001A12A2"/>
    <w:rsid w:val="001A2801"/>
    <w:rsid w:val="001A49C5"/>
    <w:rsid w:val="001A6560"/>
    <w:rsid w:val="001A6E2C"/>
    <w:rsid w:val="001B12F4"/>
    <w:rsid w:val="001B4605"/>
    <w:rsid w:val="001B5011"/>
    <w:rsid w:val="001B5D4B"/>
    <w:rsid w:val="001C229E"/>
    <w:rsid w:val="001C2B98"/>
    <w:rsid w:val="001C310F"/>
    <w:rsid w:val="001C32D0"/>
    <w:rsid w:val="001C59CD"/>
    <w:rsid w:val="001D0B9E"/>
    <w:rsid w:val="001D0F29"/>
    <w:rsid w:val="001D16D2"/>
    <w:rsid w:val="001D18B4"/>
    <w:rsid w:val="001D2042"/>
    <w:rsid w:val="001D2DF0"/>
    <w:rsid w:val="001D48C8"/>
    <w:rsid w:val="001D5544"/>
    <w:rsid w:val="001D5706"/>
    <w:rsid w:val="001D5BE2"/>
    <w:rsid w:val="001D6583"/>
    <w:rsid w:val="001E0B03"/>
    <w:rsid w:val="001E22FC"/>
    <w:rsid w:val="001E38DD"/>
    <w:rsid w:val="001E6CC5"/>
    <w:rsid w:val="001F2771"/>
    <w:rsid w:val="001F3908"/>
    <w:rsid w:val="001F4D47"/>
    <w:rsid w:val="001F6629"/>
    <w:rsid w:val="0020223C"/>
    <w:rsid w:val="002024D0"/>
    <w:rsid w:val="002037DE"/>
    <w:rsid w:val="00204F79"/>
    <w:rsid w:val="00205796"/>
    <w:rsid w:val="00210B37"/>
    <w:rsid w:val="00210CAA"/>
    <w:rsid w:val="00211661"/>
    <w:rsid w:val="00211EAB"/>
    <w:rsid w:val="002140C5"/>
    <w:rsid w:val="002147CC"/>
    <w:rsid w:val="00215423"/>
    <w:rsid w:val="0021607A"/>
    <w:rsid w:val="0022393C"/>
    <w:rsid w:val="00224CA0"/>
    <w:rsid w:val="00225F74"/>
    <w:rsid w:val="00226D26"/>
    <w:rsid w:val="002328C0"/>
    <w:rsid w:val="00233D3B"/>
    <w:rsid w:val="00234512"/>
    <w:rsid w:val="002359CF"/>
    <w:rsid w:val="0023711C"/>
    <w:rsid w:val="0024121C"/>
    <w:rsid w:val="00244FBB"/>
    <w:rsid w:val="002468B4"/>
    <w:rsid w:val="002505B9"/>
    <w:rsid w:val="002510A6"/>
    <w:rsid w:val="00253678"/>
    <w:rsid w:val="00256914"/>
    <w:rsid w:val="00257B8A"/>
    <w:rsid w:val="002611BE"/>
    <w:rsid w:val="0026462A"/>
    <w:rsid w:val="002709BD"/>
    <w:rsid w:val="00273519"/>
    <w:rsid w:val="00275FF8"/>
    <w:rsid w:val="00281BA3"/>
    <w:rsid w:val="002852C4"/>
    <w:rsid w:val="00287A73"/>
    <w:rsid w:val="00290AF9"/>
    <w:rsid w:val="002911D0"/>
    <w:rsid w:val="002920E2"/>
    <w:rsid w:val="0029293D"/>
    <w:rsid w:val="00292A13"/>
    <w:rsid w:val="0029332E"/>
    <w:rsid w:val="002939F8"/>
    <w:rsid w:val="002962B1"/>
    <w:rsid w:val="00296B28"/>
    <w:rsid w:val="002A09A9"/>
    <w:rsid w:val="002A2349"/>
    <w:rsid w:val="002A27AB"/>
    <w:rsid w:val="002A4908"/>
    <w:rsid w:val="002A7054"/>
    <w:rsid w:val="002B0F54"/>
    <w:rsid w:val="002B401D"/>
    <w:rsid w:val="002B6405"/>
    <w:rsid w:val="002C32A7"/>
    <w:rsid w:val="002C48BF"/>
    <w:rsid w:val="002C536C"/>
    <w:rsid w:val="002D1FC4"/>
    <w:rsid w:val="002D5180"/>
    <w:rsid w:val="002D5D5C"/>
    <w:rsid w:val="002D6570"/>
    <w:rsid w:val="002D76A8"/>
    <w:rsid w:val="002D7711"/>
    <w:rsid w:val="002D7D36"/>
    <w:rsid w:val="002E0900"/>
    <w:rsid w:val="002E1103"/>
    <w:rsid w:val="002E11D4"/>
    <w:rsid w:val="002E377F"/>
    <w:rsid w:val="002E55F9"/>
    <w:rsid w:val="002E6242"/>
    <w:rsid w:val="002E743A"/>
    <w:rsid w:val="002F037C"/>
    <w:rsid w:val="002F05CC"/>
    <w:rsid w:val="002F20C7"/>
    <w:rsid w:val="002F2900"/>
    <w:rsid w:val="002F3AD7"/>
    <w:rsid w:val="002F4AAB"/>
    <w:rsid w:val="00300411"/>
    <w:rsid w:val="003114EF"/>
    <w:rsid w:val="003115EE"/>
    <w:rsid w:val="003120E3"/>
    <w:rsid w:val="00312EED"/>
    <w:rsid w:val="003138FB"/>
    <w:rsid w:val="00322751"/>
    <w:rsid w:val="00322FB1"/>
    <w:rsid w:val="00322FFC"/>
    <w:rsid w:val="00324FF7"/>
    <w:rsid w:val="0032728E"/>
    <w:rsid w:val="00327974"/>
    <w:rsid w:val="00330A47"/>
    <w:rsid w:val="00331DB5"/>
    <w:rsid w:val="00332F48"/>
    <w:rsid w:val="00335078"/>
    <w:rsid w:val="00343E03"/>
    <w:rsid w:val="0034487E"/>
    <w:rsid w:val="00345512"/>
    <w:rsid w:val="00350EFE"/>
    <w:rsid w:val="0035124B"/>
    <w:rsid w:val="003528D7"/>
    <w:rsid w:val="00353B22"/>
    <w:rsid w:val="0036044D"/>
    <w:rsid w:val="00364676"/>
    <w:rsid w:val="00364970"/>
    <w:rsid w:val="0036720D"/>
    <w:rsid w:val="0037305F"/>
    <w:rsid w:val="00374DAE"/>
    <w:rsid w:val="003772EB"/>
    <w:rsid w:val="003774F5"/>
    <w:rsid w:val="003810D6"/>
    <w:rsid w:val="00382B8F"/>
    <w:rsid w:val="00382FE9"/>
    <w:rsid w:val="003856AA"/>
    <w:rsid w:val="0038784B"/>
    <w:rsid w:val="0039100B"/>
    <w:rsid w:val="00394A57"/>
    <w:rsid w:val="00394E48"/>
    <w:rsid w:val="00395DD6"/>
    <w:rsid w:val="00395DEA"/>
    <w:rsid w:val="003966F0"/>
    <w:rsid w:val="00397461"/>
    <w:rsid w:val="003A1769"/>
    <w:rsid w:val="003A18D6"/>
    <w:rsid w:val="003A398F"/>
    <w:rsid w:val="003A4347"/>
    <w:rsid w:val="003A4C30"/>
    <w:rsid w:val="003A61A6"/>
    <w:rsid w:val="003A7FAE"/>
    <w:rsid w:val="003B1EBF"/>
    <w:rsid w:val="003B2371"/>
    <w:rsid w:val="003B5A38"/>
    <w:rsid w:val="003B5CF8"/>
    <w:rsid w:val="003B7E3A"/>
    <w:rsid w:val="003C2440"/>
    <w:rsid w:val="003C2E7E"/>
    <w:rsid w:val="003C6813"/>
    <w:rsid w:val="003D14CF"/>
    <w:rsid w:val="003D1552"/>
    <w:rsid w:val="003D3221"/>
    <w:rsid w:val="003D3E7B"/>
    <w:rsid w:val="003D3F6D"/>
    <w:rsid w:val="003D4F89"/>
    <w:rsid w:val="003D5108"/>
    <w:rsid w:val="003D6548"/>
    <w:rsid w:val="003D7E59"/>
    <w:rsid w:val="003E287B"/>
    <w:rsid w:val="003E2F10"/>
    <w:rsid w:val="003E4119"/>
    <w:rsid w:val="003E5644"/>
    <w:rsid w:val="003E7AE4"/>
    <w:rsid w:val="003F3136"/>
    <w:rsid w:val="003F55A5"/>
    <w:rsid w:val="003F7904"/>
    <w:rsid w:val="0040321E"/>
    <w:rsid w:val="00404B46"/>
    <w:rsid w:val="004070C9"/>
    <w:rsid w:val="004075A9"/>
    <w:rsid w:val="00410E02"/>
    <w:rsid w:val="0041439A"/>
    <w:rsid w:val="004154C7"/>
    <w:rsid w:val="00416415"/>
    <w:rsid w:val="00416A10"/>
    <w:rsid w:val="0041712E"/>
    <w:rsid w:val="00417C06"/>
    <w:rsid w:val="00420148"/>
    <w:rsid w:val="00422AA4"/>
    <w:rsid w:val="00425F5A"/>
    <w:rsid w:val="004322C6"/>
    <w:rsid w:val="00433EAA"/>
    <w:rsid w:val="00436CAA"/>
    <w:rsid w:val="00437CC5"/>
    <w:rsid w:val="004410EF"/>
    <w:rsid w:val="00443D6E"/>
    <w:rsid w:val="004445AF"/>
    <w:rsid w:val="00444AB8"/>
    <w:rsid w:val="004458D9"/>
    <w:rsid w:val="00446370"/>
    <w:rsid w:val="00446AFC"/>
    <w:rsid w:val="0045091F"/>
    <w:rsid w:val="00451B0C"/>
    <w:rsid w:val="00452327"/>
    <w:rsid w:val="00454545"/>
    <w:rsid w:val="00456D61"/>
    <w:rsid w:val="00457152"/>
    <w:rsid w:val="00460ECC"/>
    <w:rsid w:val="00461EBC"/>
    <w:rsid w:val="00462C2D"/>
    <w:rsid w:val="00466434"/>
    <w:rsid w:val="00470AE3"/>
    <w:rsid w:val="0047206E"/>
    <w:rsid w:val="00473FF7"/>
    <w:rsid w:val="0047472E"/>
    <w:rsid w:val="00474A5C"/>
    <w:rsid w:val="0047574A"/>
    <w:rsid w:val="0047593D"/>
    <w:rsid w:val="00476507"/>
    <w:rsid w:val="00477295"/>
    <w:rsid w:val="00477CDB"/>
    <w:rsid w:val="00483D03"/>
    <w:rsid w:val="004848FF"/>
    <w:rsid w:val="004849C4"/>
    <w:rsid w:val="00490B1E"/>
    <w:rsid w:val="00493454"/>
    <w:rsid w:val="0049404B"/>
    <w:rsid w:val="00494999"/>
    <w:rsid w:val="00496433"/>
    <w:rsid w:val="0049685E"/>
    <w:rsid w:val="004A1C5D"/>
    <w:rsid w:val="004A4016"/>
    <w:rsid w:val="004A4A09"/>
    <w:rsid w:val="004A5815"/>
    <w:rsid w:val="004A7DD8"/>
    <w:rsid w:val="004B0457"/>
    <w:rsid w:val="004B062E"/>
    <w:rsid w:val="004B58A8"/>
    <w:rsid w:val="004C2056"/>
    <w:rsid w:val="004C2723"/>
    <w:rsid w:val="004C2A5F"/>
    <w:rsid w:val="004C67D8"/>
    <w:rsid w:val="004C7481"/>
    <w:rsid w:val="004D06F0"/>
    <w:rsid w:val="004D13C4"/>
    <w:rsid w:val="004D23BF"/>
    <w:rsid w:val="004D3622"/>
    <w:rsid w:val="004D415A"/>
    <w:rsid w:val="004E0441"/>
    <w:rsid w:val="004E1F87"/>
    <w:rsid w:val="004E285F"/>
    <w:rsid w:val="004E2A13"/>
    <w:rsid w:val="004E3EEE"/>
    <w:rsid w:val="004E4961"/>
    <w:rsid w:val="004E78CF"/>
    <w:rsid w:val="004F03B7"/>
    <w:rsid w:val="004F1143"/>
    <w:rsid w:val="004F44A7"/>
    <w:rsid w:val="004F4858"/>
    <w:rsid w:val="004F5E1F"/>
    <w:rsid w:val="004F618B"/>
    <w:rsid w:val="004F6F3D"/>
    <w:rsid w:val="00503163"/>
    <w:rsid w:val="005035D9"/>
    <w:rsid w:val="00504FB9"/>
    <w:rsid w:val="005104DA"/>
    <w:rsid w:val="00511807"/>
    <w:rsid w:val="00513B2C"/>
    <w:rsid w:val="005157DA"/>
    <w:rsid w:val="0051721A"/>
    <w:rsid w:val="005175AE"/>
    <w:rsid w:val="00517BBF"/>
    <w:rsid w:val="00520B17"/>
    <w:rsid w:val="00524AEE"/>
    <w:rsid w:val="005315D4"/>
    <w:rsid w:val="00531BDA"/>
    <w:rsid w:val="005320E2"/>
    <w:rsid w:val="00533074"/>
    <w:rsid w:val="00533DA3"/>
    <w:rsid w:val="00535F70"/>
    <w:rsid w:val="005420BE"/>
    <w:rsid w:val="0054330A"/>
    <w:rsid w:val="005435E4"/>
    <w:rsid w:val="00544CB2"/>
    <w:rsid w:val="00547D54"/>
    <w:rsid w:val="00551216"/>
    <w:rsid w:val="00551816"/>
    <w:rsid w:val="00551857"/>
    <w:rsid w:val="00552A30"/>
    <w:rsid w:val="00555177"/>
    <w:rsid w:val="00556BA5"/>
    <w:rsid w:val="005605C3"/>
    <w:rsid w:val="00560853"/>
    <w:rsid w:val="00561152"/>
    <w:rsid w:val="005617F8"/>
    <w:rsid w:val="00564C3E"/>
    <w:rsid w:val="0056550E"/>
    <w:rsid w:val="00570A2B"/>
    <w:rsid w:val="0057230C"/>
    <w:rsid w:val="005735B0"/>
    <w:rsid w:val="00573881"/>
    <w:rsid w:val="00576367"/>
    <w:rsid w:val="005764A8"/>
    <w:rsid w:val="00576B85"/>
    <w:rsid w:val="00577050"/>
    <w:rsid w:val="00577E70"/>
    <w:rsid w:val="00580E33"/>
    <w:rsid w:val="0058392C"/>
    <w:rsid w:val="00585075"/>
    <w:rsid w:val="0058592C"/>
    <w:rsid w:val="005911C6"/>
    <w:rsid w:val="005919B0"/>
    <w:rsid w:val="00595B63"/>
    <w:rsid w:val="00596B7E"/>
    <w:rsid w:val="005970A8"/>
    <w:rsid w:val="005A0A1A"/>
    <w:rsid w:val="005A18CB"/>
    <w:rsid w:val="005A253C"/>
    <w:rsid w:val="005A491B"/>
    <w:rsid w:val="005B06AB"/>
    <w:rsid w:val="005B1EF3"/>
    <w:rsid w:val="005B32E1"/>
    <w:rsid w:val="005B7BE4"/>
    <w:rsid w:val="005C1149"/>
    <w:rsid w:val="005C12F9"/>
    <w:rsid w:val="005C1388"/>
    <w:rsid w:val="005C1559"/>
    <w:rsid w:val="005C159F"/>
    <w:rsid w:val="005C2216"/>
    <w:rsid w:val="005C62D7"/>
    <w:rsid w:val="005C6F01"/>
    <w:rsid w:val="005C7BF7"/>
    <w:rsid w:val="005D1A3F"/>
    <w:rsid w:val="005D26A2"/>
    <w:rsid w:val="005D636D"/>
    <w:rsid w:val="005D6DD8"/>
    <w:rsid w:val="005D76E5"/>
    <w:rsid w:val="005E05FD"/>
    <w:rsid w:val="005E18A2"/>
    <w:rsid w:val="005E194F"/>
    <w:rsid w:val="005E2907"/>
    <w:rsid w:val="005E4172"/>
    <w:rsid w:val="005E54C5"/>
    <w:rsid w:val="005E72DC"/>
    <w:rsid w:val="005F0321"/>
    <w:rsid w:val="005F1C0A"/>
    <w:rsid w:val="005F1CB0"/>
    <w:rsid w:val="006004B6"/>
    <w:rsid w:val="00603AE3"/>
    <w:rsid w:val="00604E5B"/>
    <w:rsid w:val="00606752"/>
    <w:rsid w:val="00606AFA"/>
    <w:rsid w:val="00612683"/>
    <w:rsid w:val="00620710"/>
    <w:rsid w:val="006234C6"/>
    <w:rsid w:val="00624B0B"/>
    <w:rsid w:val="00625D20"/>
    <w:rsid w:val="006266EF"/>
    <w:rsid w:val="00627FC5"/>
    <w:rsid w:val="00630034"/>
    <w:rsid w:val="00641981"/>
    <w:rsid w:val="00642803"/>
    <w:rsid w:val="00643C5D"/>
    <w:rsid w:val="00643DC4"/>
    <w:rsid w:val="00645491"/>
    <w:rsid w:val="00646622"/>
    <w:rsid w:val="00647BEE"/>
    <w:rsid w:val="00650169"/>
    <w:rsid w:val="0065201D"/>
    <w:rsid w:val="006524FC"/>
    <w:rsid w:val="00655338"/>
    <w:rsid w:val="006579D2"/>
    <w:rsid w:val="00660EE0"/>
    <w:rsid w:val="00661F3F"/>
    <w:rsid w:val="00663048"/>
    <w:rsid w:val="00663CD6"/>
    <w:rsid w:val="00664A5C"/>
    <w:rsid w:val="00664D48"/>
    <w:rsid w:val="00667928"/>
    <w:rsid w:val="0067024F"/>
    <w:rsid w:val="00671052"/>
    <w:rsid w:val="00672943"/>
    <w:rsid w:val="00673F9A"/>
    <w:rsid w:val="00674B45"/>
    <w:rsid w:val="006750F9"/>
    <w:rsid w:val="00676F97"/>
    <w:rsid w:val="006800E9"/>
    <w:rsid w:val="006806DE"/>
    <w:rsid w:val="00681AC3"/>
    <w:rsid w:val="00682A7F"/>
    <w:rsid w:val="00683B0D"/>
    <w:rsid w:val="00686DA5"/>
    <w:rsid w:val="006944C4"/>
    <w:rsid w:val="006A09EB"/>
    <w:rsid w:val="006A0EE1"/>
    <w:rsid w:val="006A15A5"/>
    <w:rsid w:val="006A1F42"/>
    <w:rsid w:val="006A3D9A"/>
    <w:rsid w:val="006A4487"/>
    <w:rsid w:val="006B172E"/>
    <w:rsid w:val="006C3AA7"/>
    <w:rsid w:val="006C3F7B"/>
    <w:rsid w:val="006C5C52"/>
    <w:rsid w:val="006D05A3"/>
    <w:rsid w:val="006D0FC9"/>
    <w:rsid w:val="006D1831"/>
    <w:rsid w:val="006D2FE6"/>
    <w:rsid w:val="006D3D03"/>
    <w:rsid w:val="006D5DD6"/>
    <w:rsid w:val="006D66F6"/>
    <w:rsid w:val="006D707F"/>
    <w:rsid w:val="006E0B72"/>
    <w:rsid w:val="006E0C21"/>
    <w:rsid w:val="006E5F54"/>
    <w:rsid w:val="006E5F92"/>
    <w:rsid w:val="006F3A2B"/>
    <w:rsid w:val="006F3FA6"/>
    <w:rsid w:val="00700AF4"/>
    <w:rsid w:val="00705180"/>
    <w:rsid w:val="007052CD"/>
    <w:rsid w:val="00707389"/>
    <w:rsid w:val="007112DC"/>
    <w:rsid w:val="007120AD"/>
    <w:rsid w:val="00713317"/>
    <w:rsid w:val="00713E41"/>
    <w:rsid w:val="0071408A"/>
    <w:rsid w:val="00714BC1"/>
    <w:rsid w:val="007152F0"/>
    <w:rsid w:val="00715532"/>
    <w:rsid w:val="00715D5F"/>
    <w:rsid w:val="00716CCD"/>
    <w:rsid w:val="00720674"/>
    <w:rsid w:val="00721589"/>
    <w:rsid w:val="00722D87"/>
    <w:rsid w:val="007247B4"/>
    <w:rsid w:val="007249CD"/>
    <w:rsid w:val="00726B78"/>
    <w:rsid w:val="00727498"/>
    <w:rsid w:val="00730056"/>
    <w:rsid w:val="00730A43"/>
    <w:rsid w:val="007422CD"/>
    <w:rsid w:val="0074277D"/>
    <w:rsid w:val="00742A8B"/>
    <w:rsid w:val="00743208"/>
    <w:rsid w:val="007437A9"/>
    <w:rsid w:val="00744C17"/>
    <w:rsid w:val="007502C4"/>
    <w:rsid w:val="007505AF"/>
    <w:rsid w:val="00752880"/>
    <w:rsid w:val="0075411D"/>
    <w:rsid w:val="007547D2"/>
    <w:rsid w:val="00756055"/>
    <w:rsid w:val="00756535"/>
    <w:rsid w:val="007623A9"/>
    <w:rsid w:val="00762D70"/>
    <w:rsid w:val="007672DD"/>
    <w:rsid w:val="0077147D"/>
    <w:rsid w:val="00772801"/>
    <w:rsid w:val="00773C38"/>
    <w:rsid w:val="00773E36"/>
    <w:rsid w:val="007743DD"/>
    <w:rsid w:val="007860DE"/>
    <w:rsid w:val="00787791"/>
    <w:rsid w:val="0078786D"/>
    <w:rsid w:val="007924BF"/>
    <w:rsid w:val="00792DFE"/>
    <w:rsid w:val="00793F5B"/>
    <w:rsid w:val="00794B85"/>
    <w:rsid w:val="00794E96"/>
    <w:rsid w:val="0079536F"/>
    <w:rsid w:val="00795F7C"/>
    <w:rsid w:val="00796B18"/>
    <w:rsid w:val="007A0710"/>
    <w:rsid w:val="007A31B5"/>
    <w:rsid w:val="007A3741"/>
    <w:rsid w:val="007A4D43"/>
    <w:rsid w:val="007A4D72"/>
    <w:rsid w:val="007A5931"/>
    <w:rsid w:val="007A593A"/>
    <w:rsid w:val="007B624C"/>
    <w:rsid w:val="007B7B9E"/>
    <w:rsid w:val="007C00B7"/>
    <w:rsid w:val="007C2678"/>
    <w:rsid w:val="007C375A"/>
    <w:rsid w:val="007C4A0A"/>
    <w:rsid w:val="007D5150"/>
    <w:rsid w:val="007D6179"/>
    <w:rsid w:val="007D6898"/>
    <w:rsid w:val="007D6FFD"/>
    <w:rsid w:val="007D7178"/>
    <w:rsid w:val="007E64F4"/>
    <w:rsid w:val="007E71A7"/>
    <w:rsid w:val="007F162D"/>
    <w:rsid w:val="007F2BCE"/>
    <w:rsid w:val="007F50F3"/>
    <w:rsid w:val="007F7EDA"/>
    <w:rsid w:val="008007CD"/>
    <w:rsid w:val="00800FCF"/>
    <w:rsid w:val="00813D0D"/>
    <w:rsid w:val="00815CC1"/>
    <w:rsid w:val="008165F3"/>
    <w:rsid w:val="00817BBE"/>
    <w:rsid w:val="008200D9"/>
    <w:rsid w:val="00820DB9"/>
    <w:rsid w:val="00821F2A"/>
    <w:rsid w:val="0082593C"/>
    <w:rsid w:val="00825BD0"/>
    <w:rsid w:val="00830D7A"/>
    <w:rsid w:val="008310F6"/>
    <w:rsid w:val="008334BA"/>
    <w:rsid w:val="00834454"/>
    <w:rsid w:val="00841A57"/>
    <w:rsid w:val="00846605"/>
    <w:rsid w:val="00846B8E"/>
    <w:rsid w:val="00847053"/>
    <w:rsid w:val="00847B78"/>
    <w:rsid w:val="00850422"/>
    <w:rsid w:val="008515BC"/>
    <w:rsid w:val="008527FF"/>
    <w:rsid w:val="00853A5A"/>
    <w:rsid w:val="00855298"/>
    <w:rsid w:val="00855CD1"/>
    <w:rsid w:val="008572B7"/>
    <w:rsid w:val="00860494"/>
    <w:rsid w:val="00860D13"/>
    <w:rsid w:val="00861442"/>
    <w:rsid w:val="008622DB"/>
    <w:rsid w:val="008678A2"/>
    <w:rsid w:val="00870798"/>
    <w:rsid w:val="008716F6"/>
    <w:rsid w:val="00871965"/>
    <w:rsid w:val="00876B7F"/>
    <w:rsid w:val="008801C5"/>
    <w:rsid w:val="008811C3"/>
    <w:rsid w:val="00882F10"/>
    <w:rsid w:val="00885BA8"/>
    <w:rsid w:val="008868BE"/>
    <w:rsid w:val="008869A2"/>
    <w:rsid w:val="00886A46"/>
    <w:rsid w:val="0088784B"/>
    <w:rsid w:val="00891978"/>
    <w:rsid w:val="00891DD3"/>
    <w:rsid w:val="00894DCF"/>
    <w:rsid w:val="00895450"/>
    <w:rsid w:val="008A21B1"/>
    <w:rsid w:val="008A29F2"/>
    <w:rsid w:val="008A3779"/>
    <w:rsid w:val="008A4141"/>
    <w:rsid w:val="008A477E"/>
    <w:rsid w:val="008A7AB3"/>
    <w:rsid w:val="008B0653"/>
    <w:rsid w:val="008B1DAB"/>
    <w:rsid w:val="008B2C51"/>
    <w:rsid w:val="008B3A5D"/>
    <w:rsid w:val="008B5235"/>
    <w:rsid w:val="008B78E2"/>
    <w:rsid w:val="008B7944"/>
    <w:rsid w:val="008C13E7"/>
    <w:rsid w:val="008C37D8"/>
    <w:rsid w:val="008C5161"/>
    <w:rsid w:val="008D027C"/>
    <w:rsid w:val="008D0D51"/>
    <w:rsid w:val="008D4635"/>
    <w:rsid w:val="008D6726"/>
    <w:rsid w:val="008D686B"/>
    <w:rsid w:val="008D7AD7"/>
    <w:rsid w:val="008E7FEC"/>
    <w:rsid w:val="008F5661"/>
    <w:rsid w:val="008F6B54"/>
    <w:rsid w:val="008F7D25"/>
    <w:rsid w:val="00901777"/>
    <w:rsid w:val="009032C5"/>
    <w:rsid w:val="00904A07"/>
    <w:rsid w:val="0090618B"/>
    <w:rsid w:val="0090773D"/>
    <w:rsid w:val="00907D19"/>
    <w:rsid w:val="009106BF"/>
    <w:rsid w:val="009117B9"/>
    <w:rsid w:val="00912A49"/>
    <w:rsid w:val="00913864"/>
    <w:rsid w:val="00913E10"/>
    <w:rsid w:val="0091513A"/>
    <w:rsid w:val="00915D00"/>
    <w:rsid w:val="00921D7A"/>
    <w:rsid w:val="00925D79"/>
    <w:rsid w:val="00927D0B"/>
    <w:rsid w:val="009312F9"/>
    <w:rsid w:val="00932A0C"/>
    <w:rsid w:val="009359A9"/>
    <w:rsid w:val="009438EA"/>
    <w:rsid w:val="00943A2C"/>
    <w:rsid w:val="00945275"/>
    <w:rsid w:val="00945BE4"/>
    <w:rsid w:val="00946874"/>
    <w:rsid w:val="00951AC9"/>
    <w:rsid w:val="00955D55"/>
    <w:rsid w:val="0095674C"/>
    <w:rsid w:val="00957422"/>
    <w:rsid w:val="009634EC"/>
    <w:rsid w:val="00964EC7"/>
    <w:rsid w:val="009653B0"/>
    <w:rsid w:val="00967BA9"/>
    <w:rsid w:val="0097080C"/>
    <w:rsid w:val="00971630"/>
    <w:rsid w:val="00976089"/>
    <w:rsid w:val="009769DD"/>
    <w:rsid w:val="00976B17"/>
    <w:rsid w:val="00982BA1"/>
    <w:rsid w:val="00986E05"/>
    <w:rsid w:val="00987401"/>
    <w:rsid w:val="009876A3"/>
    <w:rsid w:val="00990D32"/>
    <w:rsid w:val="00991310"/>
    <w:rsid w:val="009A1158"/>
    <w:rsid w:val="009A2C2C"/>
    <w:rsid w:val="009A3CDA"/>
    <w:rsid w:val="009A4F63"/>
    <w:rsid w:val="009A5072"/>
    <w:rsid w:val="009A5AF9"/>
    <w:rsid w:val="009B00F8"/>
    <w:rsid w:val="009B2C1F"/>
    <w:rsid w:val="009B35D4"/>
    <w:rsid w:val="009B4539"/>
    <w:rsid w:val="009B47FA"/>
    <w:rsid w:val="009C2985"/>
    <w:rsid w:val="009C2ADE"/>
    <w:rsid w:val="009C472B"/>
    <w:rsid w:val="009C4763"/>
    <w:rsid w:val="009C4BE3"/>
    <w:rsid w:val="009C4D09"/>
    <w:rsid w:val="009C4EBD"/>
    <w:rsid w:val="009C51D4"/>
    <w:rsid w:val="009C68AC"/>
    <w:rsid w:val="009D244C"/>
    <w:rsid w:val="009E09DB"/>
    <w:rsid w:val="009E0E9D"/>
    <w:rsid w:val="009E430E"/>
    <w:rsid w:val="009E4857"/>
    <w:rsid w:val="009E6904"/>
    <w:rsid w:val="009F1B7E"/>
    <w:rsid w:val="009F36BF"/>
    <w:rsid w:val="009F57D2"/>
    <w:rsid w:val="009F61A3"/>
    <w:rsid w:val="009F7693"/>
    <w:rsid w:val="00A032CB"/>
    <w:rsid w:val="00A12898"/>
    <w:rsid w:val="00A138C7"/>
    <w:rsid w:val="00A200ED"/>
    <w:rsid w:val="00A22A68"/>
    <w:rsid w:val="00A22C8F"/>
    <w:rsid w:val="00A236B4"/>
    <w:rsid w:val="00A23AC4"/>
    <w:rsid w:val="00A24CDF"/>
    <w:rsid w:val="00A26FE3"/>
    <w:rsid w:val="00A31B3D"/>
    <w:rsid w:val="00A34A63"/>
    <w:rsid w:val="00A412D9"/>
    <w:rsid w:val="00A42298"/>
    <w:rsid w:val="00A42527"/>
    <w:rsid w:val="00A426FC"/>
    <w:rsid w:val="00A43847"/>
    <w:rsid w:val="00A440B9"/>
    <w:rsid w:val="00A473E9"/>
    <w:rsid w:val="00A50415"/>
    <w:rsid w:val="00A504D9"/>
    <w:rsid w:val="00A510A4"/>
    <w:rsid w:val="00A5488A"/>
    <w:rsid w:val="00A55B46"/>
    <w:rsid w:val="00A55CB8"/>
    <w:rsid w:val="00A60A2B"/>
    <w:rsid w:val="00A65B81"/>
    <w:rsid w:val="00A660C0"/>
    <w:rsid w:val="00A66A8F"/>
    <w:rsid w:val="00A67925"/>
    <w:rsid w:val="00A67EE9"/>
    <w:rsid w:val="00A70461"/>
    <w:rsid w:val="00A739A1"/>
    <w:rsid w:val="00A81195"/>
    <w:rsid w:val="00A84A23"/>
    <w:rsid w:val="00A85FE0"/>
    <w:rsid w:val="00A86589"/>
    <w:rsid w:val="00A8726A"/>
    <w:rsid w:val="00A87417"/>
    <w:rsid w:val="00A90945"/>
    <w:rsid w:val="00A9217B"/>
    <w:rsid w:val="00A92DCA"/>
    <w:rsid w:val="00A93BB0"/>
    <w:rsid w:val="00A940B3"/>
    <w:rsid w:val="00A956DD"/>
    <w:rsid w:val="00A96FBA"/>
    <w:rsid w:val="00A9724A"/>
    <w:rsid w:val="00A979F5"/>
    <w:rsid w:val="00AA5831"/>
    <w:rsid w:val="00AA67E2"/>
    <w:rsid w:val="00AA708B"/>
    <w:rsid w:val="00AA749C"/>
    <w:rsid w:val="00AB3BC7"/>
    <w:rsid w:val="00AB54D5"/>
    <w:rsid w:val="00AC0023"/>
    <w:rsid w:val="00AC114A"/>
    <w:rsid w:val="00AC1F54"/>
    <w:rsid w:val="00AC4292"/>
    <w:rsid w:val="00AC7FBF"/>
    <w:rsid w:val="00AD0CAB"/>
    <w:rsid w:val="00AD0EA5"/>
    <w:rsid w:val="00AD4A62"/>
    <w:rsid w:val="00AD722C"/>
    <w:rsid w:val="00AD781E"/>
    <w:rsid w:val="00AD7ABA"/>
    <w:rsid w:val="00AE00C8"/>
    <w:rsid w:val="00AE1305"/>
    <w:rsid w:val="00AE424B"/>
    <w:rsid w:val="00AE4784"/>
    <w:rsid w:val="00AE4FA2"/>
    <w:rsid w:val="00AF4D18"/>
    <w:rsid w:val="00AF678A"/>
    <w:rsid w:val="00AF7314"/>
    <w:rsid w:val="00AF7781"/>
    <w:rsid w:val="00B009D2"/>
    <w:rsid w:val="00B00A1A"/>
    <w:rsid w:val="00B0117F"/>
    <w:rsid w:val="00B0183D"/>
    <w:rsid w:val="00B02A81"/>
    <w:rsid w:val="00B02D52"/>
    <w:rsid w:val="00B0638A"/>
    <w:rsid w:val="00B06946"/>
    <w:rsid w:val="00B078A2"/>
    <w:rsid w:val="00B110A4"/>
    <w:rsid w:val="00B112FA"/>
    <w:rsid w:val="00B15970"/>
    <w:rsid w:val="00B24269"/>
    <w:rsid w:val="00B25EBA"/>
    <w:rsid w:val="00B2682A"/>
    <w:rsid w:val="00B30434"/>
    <w:rsid w:val="00B31125"/>
    <w:rsid w:val="00B3227A"/>
    <w:rsid w:val="00B330E2"/>
    <w:rsid w:val="00B33DC6"/>
    <w:rsid w:val="00B3486E"/>
    <w:rsid w:val="00B36B2C"/>
    <w:rsid w:val="00B4040E"/>
    <w:rsid w:val="00B42CA7"/>
    <w:rsid w:val="00B43DA2"/>
    <w:rsid w:val="00B453DF"/>
    <w:rsid w:val="00B45C92"/>
    <w:rsid w:val="00B477D3"/>
    <w:rsid w:val="00B53FAD"/>
    <w:rsid w:val="00B565DB"/>
    <w:rsid w:val="00B57AA9"/>
    <w:rsid w:val="00B57DB3"/>
    <w:rsid w:val="00B60B17"/>
    <w:rsid w:val="00B625F8"/>
    <w:rsid w:val="00B62D3D"/>
    <w:rsid w:val="00B63195"/>
    <w:rsid w:val="00B64003"/>
    <w:rsid w:val="00B71A91"/>
    <w:rsid w:val="00B73248"/>
    <w:rsid w:val="00B75F1A"/>
    <w:rsid w:val="00B77706"/>
    <w:rsid w:val="00B7787B"/>
    <w:rsid w:val="00B808BA"/>
    <w:rsid w:val="00B82BC7"/>
    <w:rsid w:val="00B84469"/>
    <w:rsid w:val="00B866B8"/>
    <w:rsid w:val="00B878CA"/>
    <w:rsid w:val="00B90DAC"/>
    <w:rsid w:val="00B91484"/>
    <w:rsid w:val="00B916F6"/>
    <w:rsid w:val="00B9482F"/>
    <w:rsid w:val="00B94FC6"/>
    <w:rsid w:val="00B95570"/>
    <w:rsid w:val="00B96767"/>
    <w:rsid w:val="00B9718F"/>
    <w:rsid w:val="00BA2998"/>
    <w:rsid w:val="00BA7820"/>
    <w:rsid w:val="00BA7E7A"/>
    <w:rsid w:val="00BB0E31"/>
    <w:rsid w:val="00BB1127"/>
    <w:rsid w:val="00BB5098"/>
    <w:rsid w:val="00BB6AAE"/>
    <w:rsid w:val="00BB6E8A"/>
    <w:rsid w:val="00BC0E3A"/>
    <w:rsid w:val="00BC145C"/>
    <w:rsid w:val="00BC1A8C"/>
    <w:rsid w:val="00BC2362"/>
    <w:rsid w:val="00BC23FA"/>
    <w:rsid w:val="00BC2EC6"/>
    <w:rsid w:val="00BC3268"/>
    <w:rsid w:val="00BC3865"/>
    <w:rsid w:val="00BC4116"/>
    <w:rsid w:val="00BC6271"/>
    <w:rsid w:val="00BD07CC"/>
    <w:rsid w:val="00BE1669"/>
    <w:rsid w:val="00BE6097"/>
    <w:rsid w:val="00BE669E"/>
    <w:rsid w:val="00BE7906"/>
    <w:rsid w:val="00BF0EF2"/>
    <w:rsid w:val="00BF2FAA"/>
    <w:rsid w:val="00BF43D2"/>
    <w:rsid w:val="00BF43FC"/>
    <w:rsid w:val="00BF4FD0"/>
    <w:rsid w:val="00BF72BE"/>
    <w:rsid w:val="00C0418E"/>
    <w:rsid w:val="00C04643"/>
    <w:rsid w:val="00C04EDB"/>
    <w:rsid w:val="00C105A6"/>
    <w:rsid w:val="00C11E98"/>
    <w:rsid w:val="00C16B30"/>
    <w:rsid w:val="00C16B81"/>
    <w:rsid w:val="00C209F7"/>
    <w:rsid w:val="00C21E9B"/>
    <w:rsid w:val="00C222BD"/>
    <w:rsid w:val="00C23165"/>
    <w:rsid w:val="00C24187"/>
    <w:rsid w:val="00C24EBB"/>
    <w:rsid w:val="00C24EEF"/>
    <w:rsid w:val="00C300B8"/>
    <w:rsid w:val="00C31C47"/>
    <w:rsid w:val="00C31E36"/>
    <w:rsid w:val="00C33440"/>
    <w:rsid w:val="00C37E2F"/>
    <w:rsid w:val="00C4222E"/>
    <w:rsid w:val="00C4536E"/>
    <w:rsid w:val="00C45E88"/>
    <w:rsid w:val="00C464DA"/>
    <w:rsid w:val="00C46543"/>
    <w:rsid w:val="00C4680C"/>
    <w:rsid w:val="00C50690"/>
    <w:rsid w:val="00C5126C"/>
    <w:rsid w:val="00C530F7"/>
    <w:rsid w:val="00C537E4"/>
    <w:rsid w:val="00C569A2"/>
    <w:rsid w:val="00C60B6C"/>
    <w:rsid w:val="00C61FA2"/>
    <w:rsid w:val="00C62197"/>
    <w:rsid w:val="00C625ED"/>
    <w:rsid w:val="00C62936"/>
    <w:rsid w:val="00C63098"/>
    <w:rsid w:val="00C64328"/>
    <w:rsid w:val="00C67AAA"/>
    <w:rsid w:val="00C70340"/>
    <w:rsid w:val="00C70638"/>
    <w:rsid w:val="00C70BF4"/>
    <w:rsid w:val="00C74964"/>
    <w:rsid w:val="00C76584"/>
    <w:rsid w:val="00C767FC"/>
    <w:rsid w:val="00C773D0"/>
    <w:rsid w:val="00C77659"/>
    <w:rsid w:val="00C80724"/>
    <w:rsid w:val="00C81B65"/>
    <w:rsid w:val="00C81BE3"/>
    <w:rsid w:val="00C822C5"/>
    <w:rsid w:val="00C83C52"/>
    <w:rsid w:val="00C86562"/>
    <w:rsid w:val="00C86AB9"/>
    <w:rsid w:val="00C94463"/>
    <w:rsid w:val="00C94B58"/>
    <w:rsid w:val="00C97A9B"/>
    <w:rsid w:val="00CA026E"/>
    <w:rsid w:val="00CA08DC"/>
    <w:rsid w:val="00CA1EE7"/>
    <w:rsid w:val="00CA34C3"/>
    <w:rsid w:val="00CA4A0B"/>
    <w:rsid w:val="00CA4B8E"/>
    <w:rsid w:val="00CA4DAA"/>
    <w:rsid w:val="00CA4F6E"/>
    <w:rsid w:val="00CA565B"/>
    <w:rsid w:val="00CA6830"/>
    <w:rsid w:val="00CB252E"/>
    <w:rsid w:val="00CB5DA7"/>
    <w:rsid w:val="00CC04FB"/>
    <w:rsid w:val="00CC12C6"/>
    <w:rsid w:val="00CC15F6"/>
    <w:rsid w:val="00CC2A13"/>
    <w:rsid w:val="00CC3ED8"/>
    <w:rsid w:val="00CC4575"/>
    <w:rsid w:val="00CC4D94"/>
    <w:rsid w:val="00CC6868"/>
    <w:rsid w:val="00CC6D3D"/>
    <w:rsid w:val="00CD0471"/>
    <w:rsid w:val="00CD5892"/>
    <w:rsid w:val="00CE22CD"/>
    <w:rsid w:val="00CE24D3"/>
    <w:rsid w:val="00CE3610"/>
    <w:rsid w:val="00CE3C81"/>
    <w:rsid w:val="00CE4EA9"/>
    <w:rsid w:val="00CE64E7"/>
    <w:rsid w:val="00CE6EA0"/>
    <w:rsid w:val="00CE7F9E"/>
    <w:rsid w:val="00CF12BA"/>
    <w:rsid w:val="00CF15DD"/>
    <w:rsid w:val="00CF53C9"/>
    <w:rsid w:val="00D004A5"/>
    <w:rsid w:val="00D02B6D"/>
    <w:rsid w:val="00D04630"/>
    <w:rsid w:val="00D127BB"/>
    <w:rsid w:val="00D1304C"/>
    <w:rsid w:val="00D13094"/>
    <w:rsid w:val="00D143A9"/>
    <w:rsid w:val="00D166EC"/>
    <w:rsid w:val="00D20CE7"/>
    <w:rsid w:val="00D223C2"/>
    <w:rsid w:val="00D2250B"/>
    <w:rsid w:val="00D2613D"/>
    <w:rsid w:val="00D33598"/>
    <w:rsid w:val="00D33ED7"/>
    <w:rsid w:val="00D34118"/>
    <w:rsid w:val="00D35774"/>
    <w:rsid w:val="00D37631"/>
    <w:rsid w:val="00D403A5"/>
    <w:rsid w:val="00D4369E"/>
    <w:rsid w:val="00D446DC"/>
    <w:rsid w:val="00D45FD1"/>
    <w:rsid w:val="00D50DF4"/>
    <w:rsid w:val="00D52638"/>
    <w:rsid w:val="00D52E83"/>
    <w:rsid w:val="00D57E41"/>
    <w:rsid w:val="00D60820"/>
    <w:rsid w:val="00D60DDA"/>
    <w:rsid w:val="00D6207D"/>
    <w:rsid w:val="00D63575"/>
    <w:rsid w:val="00D64757"/>
    <w:rsid w:val="00D64B60"/>
    <w:rsid w:val="00D651C4"/>
    <w:rsid w:val="00D660E5"/>
    <w:rsid w:val="00D70789"/>
    <w:rsid w:val="00D714AF"/>
    <w:rsid w:val="00D72743"/>
    <w:rsid w:val="00D72A3D"/>
    <w:rsid w:val="00D74BE7"/>
    <w:rsid w:val="00D74C8E"/>
    <w:rsid w:val="00D77979"/>
    <w:rsid w:val="00D80B70"/>
    <w:rsid w:val="00D81ABC"/>
    <w:rsid w:val="00D82D09"/>
    <w:rsid w:val="00D83FBF"/>
    <w:rsid w:val="00D86CE9"/>
    <w:rsid w:val="00D870EB"/>
    <w:rsid w:val="00D87BB3"/>
    <w:rsid w:val="00D90E1C"/>
    <w:rsid w:val="00D91C2D"/>
    <w:rsid w:val="00D9425A"/>
    <w:rsid w:val="00D96C80"/>
    <w:rsid w:val="00D96E27"/>
    <w:rsid w:val="00DA27E1"/>
    <w:rsid w:val="00DA39B6"/>
    <w:rsid w:val="00DB2ED5"/>
    <w:rsid w:val="00DB3CF5"/>
    <w:rsid w:val="00DB5350"/>
    <w:rsid w:val="00DC05B3"/>
    <w:rsid w:val="00DC184D"/>
    <w:rsid w:val="00DC1960"/>
    <w:rsid w:val="00DC2574"/>
    <w:rsid w:val="00DC5967"/>
    <w:rsid w:val="00DC5EEA"/>
    <w:rsid w:val="00DC7697"/>
    <w:rsid w:val="00DD09CF"/>
    <w:rsid w:val="00DD0DFE"/>
    <w:rsid w:val="00DD2DC4"/>
    <w:rsid w:val="00DD7B4E"/>
    <w:rsid w:val="00DE0543"/>
    <w:rsid w:val="00DE0976"/>
    <w:rsid w:val="00DE514A"/>
    <w:rsid w:val="00DE598C"/>
    <w:rsid w:val="00DE610C"/>
    <w:rsid w:val="00DF2138"/>
    <w:rsid w:val="00DF3101"/>
    <w:rsid w:val="00DF3F42"/>
    <w:rsid w:val="00E002BD"/>
    <w:rsid w:val="00E007CF"/>
    <w:rsid w:val="00E033F6"/>
    <w:rsid w:val="00E06886"/>
    <w:rsid w:val="00E06A22"/>
    <w:rsid w:val="00E11436"/>
    <w:rsid w:val="00E11E34"/>
    <w:rsid w:val="00E12517"/>
    <w:rsid w:val="00E1523E"/>
    <w:rsid w:val="00E16B02"/>
    <w:rsid w:val="00E20060"/>
    <w:rsid w:val="00E21709"/>
    <w:rsid w:val="00E23325"/>
    <w:rsid w:val="00E26318"/>
    <w:rsid w:val="00E266AC"/>
    <w:rsid w:val="00E27C2B"/>
    <w:rsid w:val="00E3134C"/>
    <w:rsid w:val="00E31F40"/>
    <w:rsid w:val="00E325D7"/>
    <w:rsid w:val="00E33845"/>
    <w:rsid w:val="00E33C2C"/>
    <w:rsid w:val="00E40747"/>
    <w:rsid w:val="00E409FA"/>
    <w:rsid w:val="00E41035"/>
    <w:rsid w:val="00E4104C"/>
    <w:rsid w:val="00E43E51"/>
    <w:rsid w:val="00E44990"/>
    <w:rsid w:val="00E45952"/>
    <w:rsid w:val="00E52A86"/>
    <w:rsid w:val="00E53DA2"/>
    <w:rsid w:val="00E56894"/>
    <w:rsid w:val="00E6166D"/>
    <w:rsid w:val="00E62090"/>
    <w:rsid w:val="00E636C2"/>
    <w:rsid w:val="00E64925"/>
    <w:rsid w:val="00E65CFF"/>
    <w:rsid w:val="00E70553"/>
    <w:rsid w:val="00E749C7"/>
    <w:rsid w:val="00E749E3"/>
    <w:rsid w:val="00E76305"/>
    <w:rsid w:val="00E76321"/>
    <w:rsid w:val="00E76F10"/>
    <w:rsid w:val="00E771DF"/>
    <w:rsid w:val="00E77522"/>
    <w:rsid w:val="00E777DE"/>
    <w:rsid w:val="00E7787C"/>
    <w:rsid w:val="00E80CFF"/>
    <w:rsid w:val="00E821A2"/>
    <w:rsid w:val="00E82371"/>
    <w:rsid w:val="00E82960"/>
    <w:rsid w:val="00E82E8E"/>
    <w:rsid w:val="00E8570E"/>
    <w:rsid w:val="00E86AF2"/>
    <w:rsid w:val="00E91960"/>
    <w:rsid w:val="00E92A9C"/>
    <w:rsid w:val="00E92B61"/>
    <w:rsid w:val="00E93C74"/>
    <w:rsid w:val="00E95BFD"/>
    <w:rsid w:val="00EA2B51"/>
    <w:rsid w:val="00EA6C3F"/>
    <w:rsid w:val="00EB111B"/>
    <w:rsid w:val="00EB114F"/>
    <w:rsid w:val="00EB1E2C"/>
    <w:rsid w:val="00EB38EF"/>
    <w:rsid w:val="00EC1879"/>
    <w:rsid w:val="00EC5BDA"/>
    <w:rsid w:val="00EC77E4"/>
    <w:rsid w:val="00EC7CF3"/>
    <w:rsid w:val="00ED016A"/>
    <w:rsid w:val="00ED07AF"/>
    <w:rsid w:val="00ED0ABC"/>
    <w:rsid w:val="00ED4B48"/>
    <w:rsid w:val="00ED58A1"/>
    <w:rsid w:val="00ED6C8B"/>
    <w:rsid w:val="00ED6E20"/>
    <w:rsid w:val="00ED7CEF"/>
    <w:rsid w:val="00EE001F"/>
    <w:rsid w:val="00EE19AC"/>
    <w:rsid w:val="00EE1CD8"/>
    <w:rsid w:val="00EE5D6C"/>
    <w:rsid w:val="00EE6EE7"/>
    <w:rsid w:val="00EF0545"/>
    <w:rsid w:val="00EF1820"/>
    <w:rsid w:val="00EF1C9C"/>
    <w:rsid w:val="00EF3C13"/>
    <w:rsid w:val="00EF4F04"/>
    <w:rsid w:val="00EF658B"/>
    <w:rsid w:val="00F00AA9"/>
    <w:rsid w:val="00F0371B"/>
    <w:rsid w:val="00F052F8"/>
    <w:rsid w:val="00F06BDC"/>
    <w:rsid w:val="00F071C0"/>
    <w:rsid w:val="00F10470"/>
    <w:rsid w:val="00F1123A"/>
    <w:rsid w:val="00F13097"/>
    <w:rsid w:val="00F1418B"/>
    <w:rsid w:val="00F15BAC"/>
    <w:rsid w:val="00F23952"/>
    <w:rsid w:val="00F251A8"/>
    <w:rsid w:val="00F267A9"/>
    <w:rsid w:val="00F27120"/>
    <w:rsid w:val="00F313E9"/>
    <w:rsid w:val="00F3235F"/>
    <w:rsid w:val="00F32519"/>
    <w:rsid w:val="00F356C3"/>
    <w:rsid w:val="00F3579C"/>
    <w:rsid w:val="00F41504"/>
    <w:rsid w:val="00F42660"/>
    <w:rsid w:val="00F42792"/>
    <w:rsid w:val="00F437A5"/>
    <w:rsid w:val="00F4396C"/>
    <w:rsid w:val="00F52299"/>
    <w:rsid w:val="00F531BC"/>
    <w:rsid w:val="00F5428C"/>
    <w:rsid w:val="00F56519"/>
    <w:rsid w:val="00F579A4"/>
    <w:rsid w:val="00F631DA"/>
    <w:rsid w:val="00F63217"/>
    <w:rsid w:val="00F67FFA"/>
    <w:rsid w:val="00F71B5E"/>
    <w:rsid w:val="00F750C7"/>
    <w:rsid w:val="00F7644E"/>
    <w:rsid w:val="00F77408"/>
    <w:rsid w:val="00F77FBF"/>
    <w:rsid w:val="00F834B4"/>
    <w:rsid w:val="00F8355D"/>
    <w:rsid w:val="00F872C5"/>
    <w:rsid w:val="00F87D61"/>
    <w:rsid w:val="00F9088B"/>
    <w:rsid w:val="00F913B9"/>
    <w:rsid w:val="00F91C81"/>
    <w:rsid w:val="00F91FF3"/>
    <w:rsid w:val="00F93098"/>
    <w:rsid w:val="00F95C67"/>
    <w:rsid w:val="00FA06D8"/>
    <w:rsid w:val="00FA0FDD"/>
    <w:rsid w:val="00FA18F4"/>
    <w:rsid w:val="00FA1D93"/>
    <w:rsid w:val="00FA223A"/>
    <w:rsid w:val="00FA3044"/>
    <w:rsid w:val="00FA6634"/>
    <w:rsid w:val="00FA6B26"/>
    <w:rsid w:val="00FA71F1"/>
    <w:rsid w:val="00FB0B0F"/>
    <w:rsid w:val="00FB1250"/>
    <w:rsid w:val="00FB3721"/>
    <w:rsid w:val="00FB6398"/>
    <w:rsid w:val="00FB70B6"/>
    <w:rsid w:val="00FC0944"/>
    <w:rsid w:val="00FC1AD9"/>
    <w:rsid w:val="00FC1C11"/>
    <w:rsid w:val="00FC2568"/>
    <w:rsid w:val="00FC2DFF"/>
    <w:rsid w:val="00FC508C"/>
    <w:rsid w:val="00FC5C09"/>
    <w:rsid w:val="00FC5F09"/>
    <w:rsid w:val="00FC6987"/>
    <w:rsid w:val="00FC741A"/>
    <w:rsid w:val="00FD01F2"/>
    <w:rsid w:val="00FD04C0"/>
    <w:rsid w:val="00FD0E34"/>
    <w:rsid w:val="00FD0ED8"/>
    <w:rsid w:val="00FD1619"/>
    <w:rsid w:val="00FD4EC7"/>
    <w:rsid w:val="00FD6C6C"/>
    <w:rsid w:val="00FD793E"/>
    <w:rsid w:val="00FE03BB"/>
    <w:rsid w:val="00FE352C"/>
    <w:rsid w:val="00FE5A68"/>
    <w:rsid w:val="00FF19CB"/>
    <w:rsid w:val="00FF328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C6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4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21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A6C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6C24"/>
    <w:pPr>
      <w:tabs>
        <w:tab w:val="center" w:pos="4536"/>
        <w:tab w:val="right" w:pos="9072"/>
      </w:tabs>
    </w:pPr>
  </w:style>
  <w:style w:type="character" w:styleId="Hyperlink">
    <w:name w:val="Hyperlink"/>
    <w:rsid w:val="00D62EB8"/>
    <w:rPr>
      <w:color w:val="0000FF"/>
      <w:u w:val="single"/>
    </w:rPr>
  </w:style>
  <w:style w:type="character" w:styleId="Kommentarzeichen">
    <w:name w:val="annotation reference"/>
    <w:rsid w:val="00EC5DF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5DF7"/>
    <w:rPr>
      <w:sz w:val="20"/>
      <w:szCs w:val="20"/>
    </w:rPr>
  </w:style>
  <w:style w:type="character" w:customStyle="1" w:styleId="KommentartextZchn">
    <w:name w:val="Kommentartext Zchn"/>
    <w:link w:val="Kommentartext"/>
    <w:rsid w:val="00EC5DF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C5DF7"/>
    <w:rPr>
      <w:b/>
      <w:bCs/>
    </w:rPr>
  </w:style>
  <w:style w:type="character" w:customStyle="1" w:styleId="KommentarthemaZchn">
    <w:name w:val="Kommentarthema Zchn"/>
    <w:link w:val="Kommentarthema"/>
    <w:rsid w:val="00EC5DF7"/>
    <w:rPr>
      <w:b/>
      <w:bCs/>
      <w:lang w:eastAsia="de-DE"/>
    </w:rPr>
  </w:style>
  <w:style w:type="paragraph" w:customStyle="1" w:styleId="Default">
    <w:name w:val="Default"/>
    <w:rsid w:val="00927D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494999"/>
    <w:rPr>
      <w:color w:val="800080" w:themeColor="followedHyperlink"/>
      <w:u w:val="single"/>
    </w:rPr>
  </w:style>
  <w:style w:type="paragraph" w:styleId="StandardWeb">
    <w:name w:val="Normal (Web)"/>
    <w:basedOn w:val="Standard"/>
    <w:semiHidden/>
    <w:unhideWhenUsed/>
    <w:rsid w:val="00AA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-n-relations.amid-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ss-n-relation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DA66-8A7E-FF43-B15F-CED318E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WMF AG</Company>
  <LinksUpToDate>false</LinksUpToDate>
  <CharactersWithSpaces>3832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http://www.press-n-relations.de/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ctxhermann</dc:creator>
  <cp:lastModifiedBy>Monika Nyendick</cp:lastModifiedBy>
  <cp:revision>8</cp:revision>
  <cp:lastPrinted>2019-03-06T10:44:00Z</cp:lastPrinted>
  <dcterms:created xsi:type="dcterms:W3CDTF">2019-03-05T13:43:00Z</dcterms:created>
  <dcterms:modified xsi:type="dcterms:W3CDTF">2019-03-06T11:17:00Z</dcterms:modified>
</cp:coreProperties>
</file>