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5F07" w14:textId="77777777" w:rsidR="000C522E" w:rsidRPr="00C06631" w:rsidRDefault="000C522E" w:rsidP="0009204C">
      <w:pPr>
        <w:pStyle w:val="Kopfzeile"/>
        <w:spacing w:line="288" w:lineRule="auto"/>
        <w:rPr>
          <w:rFonts w:ascii="Helvetica" w:hAnsi="Helvetica"/>
          <w:sz w:val="36"/>
        </w:rPr>
      </w:pPr>
      <w:r>
        <w:rPr>
          <w:rFonts w:ascii="Helvetica" w:hAnsi="Helvetica"/>
          <w:sz w:val="36"/>
        </w:rPr>
        <w:t>Press release</w:t>
      </w:r>
    </w:p>
    <w:p w14:paraId="004D8050" w14:textId="77777777" w:rsidR="009E41E9" w:rsidRPr="00C06631" w:rsidRDefault="009E41E9" w:rsidP="009E41E9">
      <w:pPr>
        <w:spacing w:line="264" w:lineRule="auto"/>
        <w:ind w:right="-126"/>
        <w:rPr>
          <w:rFonts w:ascii="Arial" w:hAnsi="Arial" w:cs="Arial"/>
          <w:bCs/>
          <w:sz w:val="20"/>
        </w:rPr>
      </w:pPr>
    </w:p>
    <w:p w14:paraId="38403EB3" w14:textId="43E762A9" w:rsidR="00E36502" w:rsidRPr="00C06631" w:rsidRDefault="00E36502" w:rsidP="00E36502">
      <w:pPr>
        <w:spacing w:line="288" w:lineRule="auto"/>
        <w:rPr>
          <w:rFonts w:ascii="Helvetica" w:hAnsi="Helvetica"/>
          <w:sz w:val="20"/>
        </w:rPr>
      </w:pPr>
      <w:proofErr w:type="spellStart"/>
      <w:r>
        <w:rPr>
          <w:rFonts w:ascii="Helvetica" w:hAnsi="Helvetica"/>
          <w:sz w:val="20"/>
        </w:rPr>
        <w:t>Internorga</w:t>
      </w:r>
      <w:proofErr w:type="spellEnd"/>
      <w:r>
        <w:rPr>
          <w:rFonts w:ascii="Helvetica" w:hAnsi="Helvetica"/>
          <w:sz w:val="20"/>
        </w:rPr>
        <w:t xml:space="preserve"> 2022 – 30 April to 4 May, Messe Hamburg – Hall B</w:t>
      </w:r>
      <w:r w:rsidR="00720359">
        <w:rPr>
          <w:rFonts w:ascii="Helvetica" w:hAnsi="Helvetica"/>
          <w:sz w:val="20"/>
        </w:rPr>
        <w:t>1.EG</w:t>
      </w:r>
      <w:r>
        <w:rPr>
          <w:rFonts w:ascii="Helvetica" w:hAnsi="Helvetica"/>
          <w:sz w:val="20"/>
        </w:rPr>
        <w:t xml:space="preserve">, Stand </w:t>
      </w:r>
      <w:r w:rsidR="00720359">
        <w:rPr>
          <w:rFonts w:ascii="Helvetica" w:hAnsi="Helvetica"/>
          <w:sz w:val="20"/>
        </w:rPr>
        <w:t>203</w:t>
      </w:r>
    </w:p>
    <w:p w14:paraId="13B2375E" w14:textId="77777777" w:rsidR="009E41E9" w:rsidRPr="00C06631" w:rsidRDefault="009E41E9" w:rsidP="009E41E9">
      <w:pPr>
        <w:spacing w:line="264" w:lineRule="auto"/>
        <w:ind w:right="-126"/>
        <w:rPr>
          <w:rFonts w:ascii="Helvetica" w:hAnsi="Helvetica" w:cs="Arial"/>
          <w:bCs/>
          <w:color w:val="000000" w:themeColor="text1"/>
          <w:sz w:val="20"/>
        </w:rPr>
      </w:pPr>
    </w:p>
    <w:p w14:paraId="3702C6F3" w14:textId="77777777" w:rsidR="000C522E" w:rsidRPr="00C06631" w:rsidRDefault="000C522E" w:rsidP="0009204C">
      <w:pPr>
        <w:spacing w:line="288" w:lineRule="auto"/>
        <w:rPr>
          <w:rFonts w:ascii="Helvetica" w:hAnsi="Helvetica"/>
          <w:sz w:val="20"/>
          <w:szCs w:val="20"/>
        </w:rPr>
      </w:pPr>
    </w:p>
    <w:p w14:paraId="00971BCB" w14:textId="36CAE2F1" w:rsidR="0032623D" w:rsidRPr="00C06631" w:rsidRDefault="0032623D" w:rsidP="0032623D">
      <w:pPr>
        <w:spacing w:line="288" w:lineRule="auto"/>
        <w:rPr>
          <w:rFonts w:ascii="Helvetica" w:hAnsi="Helvetica"/>
          <w:sz w:val="20"/>
          <w:szCs w:val="20"/>
        </w:rPr>
      </w:pPr>
      <w:proofErr w:type="spellStart"/>
      <w:r>
        <w:rPr>
          <w:rFonts w:ascii="Helvetica" w:hAnsi="Helvetica"/>
          <w:sz w:val="20"/>
        </w:rPr>
        <w:t>Birkenfeld</w:t>
      </w:r>
      <w:proofErr w:type="spellEnd"/>
      <w:r>
        <w:rPr>
          <w:rFonts w:ascii="Helvetica" w:hAnsi="Helvetica"/>
          <w:sz w:val="20"/>
        </w:rPr>
        <w:t xml:space="preserve">, </w:t>
      </w:r>
      <w:r w:rsidR="00D146E2">
        <w:rPr>
          <w:rFonts w:ascii="Helvetica" w:hAnsi="Helvetica"/>
          <w:sz w:val="20"/>
        </w:rPr>
        <w:t xml:space="preserve">Germany, </w:t>
      </w:r>
      <w:r w:rsidR="00DA507D">
        <w:rPr>
          <w:rFonts w:ascii="Helvetica" w:hAnsi="Helvetica"/>
          <w:sz w:val="20"/>
        </w:rPr>
        <w:t>30</w:t>
      </w:r>
      <w:r>
        <w:rPr>
          <w:rFonts w:ascii="Helvetica" w:hAnsi="Helvetica"/>
          <w:sz w:val="20"/>
        </w:rPr>
        <w:t xml:space="preserve"> </w:t>
      </w:r>
      <w:r w:rsidR="00D146E2">
        <w:rPr>
          <w:rFonts w:ascii="Helvetica" w:hAnsi="Helvetica"/>
          <w:sz w:val="20"/>
        </w:rPr>
        <w:t xml:space="preserve">April </w:t>
      </w:r>
      <w:r>
        <w:rPr>
          <w:rFonts w:ascii="Helvetica" w:hAnsi="Helvetica"/>
          <w:sz w:val="20"/>
        </w:rPr>
        <w:t>2022</w:t>
      </w:r>
    </w:p>
    <w:p w14:paraId="4011E11C" w14:textId="77777777" w:rsidR="00634D83" w:rsidRPr="00C06631" w:rsidRDefault="00634D83" w:rsidP="00272FAE">
      <w:pPr>
        <w:spacing w:line="264" w:lineRule="auto"/>
        <w:rPr>
          <w:rFonts w:ascii="Helvetica" w:hAnsi="Helvetica"/>
          <w:sz w:val="20"/>
          <w:szCs w:val="20"/>
        </w:rPr>
      </w:pPr>
    </w:p>
    <w:p w14:paraId="08F5C904" w14:textId="77777777" w:rsidR="00DE082B" w:rsidRPr="00C06631" w:rsidRDefault="004A790C" w:rsidP="0009204C">
      <w:pPr>
        <w:spacing w:line="288" w:lineRule="auto"/>
        <w:ind w:right="-283"/>
        <w:rPr>
          <w:rFonts w:ascii="Helvetica" w:hAnsi="Helvetica"/>
          <w:b/>
          <w:sz w:val="28"/>
          <w:szCs w:val="28"/>
        </w:rPr>
      </w:pPr>
      <w:r>
        <w:rPr>
          <w:rFonts w:ascii="Helvetica" w:hAnsi="Helvetica"/>
          <w:b/>
          <w:sz w:val="28"/>
        </w:rPr>
        <w:t xml:space="preserve">The </w:t>
      </w:r>
      <w:proofErr w:type="spellStart"/>
      <w:r>
        <w:rPr>
          <w:rFonts w:ascii="Helvetica" w:hAnsi="Helvetica"/>
          <w:b/>
          <w:sz w:val="28"/>
        </w:rPr>
        <w:t>unmistakables</w:t>
      </w:r>
      <w:proofErr w:type="spellEnd"/>
    </w:p>
    <w:p w14:paraId="582D5539" w14:textId="77777777" w:rsidR="00BA2F06" w:rsidRPr="00C06631" w:rsidRDefault="00353490" w:rsidP="002F546D">
      <w:pPr>
        <w:spacing w:line="288" w:lineRule="auto"/>
        <w:ind w:right="-283"/>
        <w:rPr>
          <w:rFonts w:ascii="Helvetica" w:hAnsi="Helvetica"/>
          <w:sz w:val="22"/>
          <w:szCs w:val="22"/>
        </w:rPr>
      </w:pPr>
      <w:r>
        <w:rPr>
          <w:rFonts w:ascii="Helvetica" w:hAnsi="Helvetica"/>
          <w:sz w:val="22"/>
        </w:rPr>
        <w:t>HEPP presents the new cutlery collection TRILOGIE</w:t>
      </w:r>
    </w:p>
    <w:p w14:paraId="5E2B6371" w14:textId="77777777" w:rsidR="002F546D" w:rsidRPr="00C06631" w:rsidRDefault="002F546D" w:rsidP="002F546D">
      <w:pPr>
        <w:spacing w:line="288" w:lineRule="auto"/>
        <w:ind w:right="-283"/>
        <w:rPr>
          <w:rFonts w:ascii="Helvetica" w:hAnsi="Helvetica"/>
          <w:b/>
          <w:bCs/>
          <w:color w:val="000000"/>
          <w:sz w:val="20"/>
          <w:szCs w:val="20"/>
        </w:rPr>
      </w:pPr>
    </w:p>
    <w:p w14:paraId="4192C9EE" w14:textId="1091C5DE" w:rsidR="00C3166D" w:rsidRPr="00C06631" w:rsidRDefault="00C41152" w:rsidP="00845B9F">
      <w:pPr>
        <w:spacing w:line="288" w:lineRule="auto"/>
        <w:rPr>
          <w:rFonts w:ascii="Helvetica" w:hAnsi="Helvetica"/>
          <w:b/>
          <w:bCs/>
          <w:color w:val="000000"/>
          <w:sz w:val="20"/>
          <w:szCs w:val="20"/>
        </w:rPr>
      </w:pPr>
      <w:r>
        <w:rPr>
          <w:rFonts w:ascii="Helvetica" w:hAnsi="Helvetica"/>
          <w:b/>
          <w:sz w:val="20"/>
        </w:rPr>
        <w:t xml:space="preserve">Confident and unmistakable right down to the smallest detail – the new cutlery collection TRILOGIE embodies </w:t>
      </w:r>
      <w:proofErr w:type="gramStart"/>
      <w:r>
        <w:rPr>
          <w:rFonts w:ascii="Helvetica" w:hAnsi="Helvetica"/>
          <w:b/>
          <w:sz w:val="20"/>
        </w:rPr>
        <w:t>authenticity, and</w:t>
      </w:r>
      <w:proofErr w:type="gramEnd"/>
      <w:r>
        <w:rPr>
          <w:rFonts w:ascii="Helvetica" w:hAnsi="Helvetica"/>
          <w:b/>
          <w:sz w:val="20"/>
        </w:rPr>
        <w:t xml:space="preserve"> portrays “The Art of Service” with a dynamic design language </w:t>
      </w:r>
      <w:r w:rsidR="004005D5">
        <w:rPr>
          <w:rFonts w:ascii="Helvetica" w:hAnsi="Helvetica"/>
          <w:b/>
          <w:sz w:val="20"/>
        </w:rPr>
        <w:t>reflecting</w:t>
      </w:r>
      <w:r>
        <w:rPr>
          <w:rFonts w:ascii="Helvetica" w:hAnsi="Helvetica"/>
          <w:b/>
          <w:sz w:val="20"/>
        </w:rPr>
        <w:t xml:space="preserve"> a natural elegance as well as the fascinating beauty of the HEPP world.</w:t>
      </w:r>
      <w:r>
        <w:t xml:space="preserve"> </w:t>
      </w:r>
      <w:r>
        <w:rPr>
          <w:rFonts w:ascii="Helvetica" w:hAnsi="Helvetica"/>
          <w:b/>
          <w:sz w:val="20"/>
        </w:rPr>
        <w:t xml:space="preserve">With TRILOGIE, the leading supplier for the laid table is showcasing a cutlery </w:t>
      </w:r>
      <w:r w:rsidR="004005D5">
        <w:rPr>
          <w:rFonts w:ascii="Helvetica" w:hAnsi="Helvetica"/>
          <w:b/>
          <w:sz w:val="20"/>
        </w:rPr>
        <w:t>collection</w:t>
      </w:r>
      <w:r>
        <w:rPr>
          <w:rFonts w:ascii="Helvetica" w:hAnsi="Helvetica"/>
          <w:b/>
          <w:sz w:val="20"/>
        </w:rPr>
        <w:t xml:space="preserve"> at the upcoming </w:t>
      </w:r>
      <w:proofErr w:type="spellStart"/>
      <w:r>
        <w:rPr>
          <w:rFonts w:ascii="Helvetica" w:hAnsi="Helvetica"/>
          <w:b/>
          <w:sz w:val="20"/>
        </w:rPr>
        <w:t>Internorga</w:t>
      </w:r>
      <w:proofErr w:type="spellEnd"/>
      <w:r>
        <w:rPr>
          <w:rFonts w:ascii="Helvetica" w:hAnsi="Helvetica"/>
          <w:b/>
          <w:sz w:val="20"/>
        </w:rPr>
        <w:t xml:space="preserve"> which captivates with its elegant shape and familiar proportions. The handle also stands out thanks to its sophisticated transition.</w:t>
      </w:r>
      <w:r>
        <w:rPr>
          <w:rFonts w:ascii="Helvetica" w:hAnsi="Helvetica"/>
          <w:b/>
          <w:color w:val="000000"/>
          <w:sz w:val="20"/>
        </w:rPr>
        <w:t xml:space="preserve"> </w:t>
      </w:r>
      <w:r>
        <w:rPr>
          <w:rFonts w:ascii="Helvetica" w:hAnsi="Helvetica"/>
          <w:b/>
          <w:sz w:val="20"/>
        </w:rPr>
        <w:t xml:space="preserve">TRILOGIE </w:t>
      </w:r>
      <w:r w:rsidR="004005D5">
        <w:rPr>
          <w:rFonts w:ascii="Helvetica" w:hAnsi="Helvetica"/>
          <w:b/>
          <w:sz w:val="20"/>
        </w:rPr>
        <w:t>showcases a</w:t>
      </w:r>
      <w:r>
        <w:rPr>
          <w:rFonts w:ascii="Helvetica" w:hAnsi="Helvetica"/>
          <w:b/>
          <w:sz w:val="20"/>
        </w:rPr>
        <w:t xml:space="preserve"> natural movement, which runs towards the front of the cutlery item in an elegant curve. The handle, with its alternating diagonal profile edge comes together at the </w:t>
      </w:r>
      <w:r w:rsidR="004005D5">
        <w:rPr>
          <w:rFonts w:ascii="Helvetica" w:hAnsi="Helvetica"/>
          <w:b/>
          <w:sz w:val="20"/>
        </w:rPr>
        <w:t>end</w:t>
      </w:r>
      <w:r>
        <w:rPr>
          <w:rFonts w:ascii="Helvetica" w:hAnsi="Helvetica"/>
          <w:b/>
          <w:sz w:val="20"/>
        </w:rPr>
        <w:t xml:space="preserve"> to form a triangular shape, gets its inspiration from a </w:t>
      </w:r>
      <w:proofErr w:type="gramStart"/>
      <w:r>
        <w:rPr>
          <w:rFonts w:ascii="Helvetica" w:hAnsi="Helvetica"/>
          <w:b/>
          <w:sz w:val="20"/>
        </w:rPr>
        <w:t>freshly-picked</w:t>
      </w:r>
      <w:proofErr w:type="gramEnd"/>
      <w:r>
        <w:rPr>
          <w:rFonts w:ascii="Helvetica" w:hAnsi="Helvetica"/>
          <w:b/>
          <w:sz w:val="20"/>
        </w:rPr>
        <w:t xml:space="preserve"> twig in nature. </w:t>
      </w:r>
      <w:r>
        <w:rPr>
          <w:rFonts w:ascii="Helvetica" w:hAnsi="Helvetica"/>
          <w:b/>
          <w:color w:val="000000"/>
          <w:sz w:val="20"/>
        </w:rPr>
        <w:t xml:space="preserve">The 22-piece collection is supplemented by a napkin ring in the same impressive design language, as well as a cutlery holder </w:t>
      </w:r>
      <w:r w:rsidR="007F7C91">
        <w:rPr>
          <w:rFonts w:ascii="Helvetica" w:hAnsi="Helvetica"/>
          <w:b/>
          <w:color w:val="000000"/>
          <w:sz w:val="20"/>
        </w:rPr>
        <w:t xml:space="preserve">allowing for presentation </w:t>
      </w:r>
      <w:r>
        <w:rPr>
          <w:rFonts w:ascii="Helvetica" w:hAnsi="Helvetica"/>
          <w:b/>
          <w:color w:val="000000"/>
          <w:sz w:val="20"/>
        </w:rPr>
        <w:t>entirely new way</w:t>
      </w:r>
      <w:r w:rsidR="007F7C91">
        <w:rPr>
          <w:rFonts w:ascii="Helvetica" w:hAnsi="Helvetica"/>
          <w:b/>
          <w:color w:val="000000"/>
          <w:sz w:val="20"/>
        </w:rPr>
        <w:t>s</w:t>
      </w:r>
      <w:r>
        <w:rPr>
          <w:rFonts w:ascii="Helvetica" w:hAnsi="Helvetica"/>
          <w:b/>
          <w:color w:val="000000"/>
          <w:sz w:val="20"/>
        </w:rPr>
        <w:t>.</w:t>
      </w:r>
    </w:p>
    <w:p w14:paraId="37598E2C" w14:textId="77777777" w:rsidR="005469B3" w:rsidRPr="00C06631" w:rsidRDefault="005469B3" w:rsidP="0009204C">
      <w:pPr>
        <w:tabs>
          <w:tab w:val="left" w:pos="5954"/>
        </w:tabs>
        <w:spacing w:line="288" w:lineRule="auto"/>
        <w:rPr>
          <w:rFonts w:ascii="Helvetica" w:hAnsi="Helvetica"/>
          <w:b/>
          <w:sz w:val="20"/>
          <w:szCs w:val="20"/>
        </w:rPr>
      </w:pPr>
    </w:p>
    <w:p w14:paraId="01AFF83E" w14:textId="0914B143" w:rsidR="00845B9F" w:rsidRPr="00C06631" w:rsidRDefault="00A970F3" w:rsidP="00845B9F">
      <w:pPr>
        <w:spacing w:line="288" w:lineRule="auto"/>
        <w:rPr>
          <w:rFonts w:ascii="Helvetica" w:hAnsi="Helvetica"/>
          <w:sz w:val="20"/>
          <w:szCs w:val="20"/>
        </w:rPr>
      </w:pPr>
      <w:r>
        <w:rPr>
          <w:rFonts w:ascii="Helvetica" w:hAnsi="Helvetica"/>
          <w:sz w:val="20"/>
        </w:rPr>
        <w:t xml:space="preserve">The individual </w:t>
      </w:r>
      <w:r w:rsidR="007F7C91">
        <w:rPr>
          <w:rFonts w:ascii="Helvetica" w:hAnsi="Helvetica"/>
          <w:sz w:val="20"/>
        </w:rPr>
        <w:t>items</w:t>
      </w:r>
      <w:r>
        <w:rPr>
          <w:rFonts w:ascii="Helvetica" w:hAnsi="Helvetica"/>
          <w:sz w:val="20"/>
        </w:rPr>
        <w:t xml:space="preserve"> of the TRILOGIE collection fascinate guests with their striking, asymmetrical design. They feel comfortable and balanced in your hand, since the alternating diagonal profile edge excellently supports the ergonomic feel. The smooth surfaces </w:t>
      </w:r>
      <w:r w:rsidR="007F7C91">
        <w:rPr>
          <w:rFonts w:ascii="Helvetica" w:hAnsi="Helvetica"/>
          <w:sz w:val="20"/>
        </w:rPr>
        <w:t>create a pleasant haptic experience</w:t>
      </w:r>
      <w:r>
        <w:rPr>
          <w:rFonts w:ascii="Helvetica" w:hAnsi="Helvetica"/>
          <w:sz w:val="20"/>
        </w:rPr>
        <w:t>. TRILOGIE also offers hoteliers and restaurateurs more than ju</w:t>
      </w:r>
      <w:r w:rsidR="007F7C91">
        <w:rPr>
          <w:rFonts w:ascii="Helvetica" w:hAnsi="Helvetica"/>
          <w:sz w:val="20"/>
        </w:rPr>
        <w:t>st cutlery. The cutlery holder presents</w:t>
      </w:r>
      <w:r>
        <w:rPr>
          <w:rFonts w:ascii="Helvetica" w:hAnsi="Helvetica"/>
          <w:sz w:val="20"/>
        </w:rPr>
        <w:t xml:space="preserve"> </w:t>
      </w:r>
      <w:proofErr w:type="spellStart"/>
      <w:r>
        <w:rPr>
          <w:rFonts w:ascii="Helvetica" w:hAnsi="Helvetica"/>
          <w:sz w:val="20"/>
        </w:rPr>
        <w:t>knive</w:t>
      </w:r>
      <w:proofErr w:type="spellEnd"/>
      <w:r>
        <w:rPr>
          <w:rFonts w:ascii="Helvetica" w:hAnsi="Helvetica"/>
          <w:sz w:val="20"/>
        </w:rPr>
        <w:t xml:space="preserve">, fork and spoon </w:t>
      </w:r>
      <w:r w:rsidR="007F7C91">
        <w:rPr>
          <w:rFonts w:ascii="Helvetica" w:hAnsi="Helvetica"/>
          <w:sz w:val="20"/>
        </w:rPr>
        <w:t>vertically, so</w:t>
      </w:r>
      <w:r>
        <w:rPr>
          <w:rFonts w:ascii="Helvetica" w:hAnsi="Helvetica"/>
          <w:sz w:val="20"/>
        </w:rPr>
        <w:t xml:space="preserve"> each restaurant has the pleasure of creating arrangements on or next to the plate which are both exciting and elegant at the same time. The matching napkin ring, designed to match the profile of the handle </w:t>
      </w:r>
      <w:r w:rsidR="007F7C91">
        <w:rPr>
          <w:rFonts w:ascii="Helvetica" w:hAnsi="Helvetica"/>
          <w:sz w:val="20"/>
        </w:rPr>
        <w:t>is multifunctional and</w:t>
      </w:r>
      <w:r>
        <w:rPr>
          <w:rFonts w:ascii="Helvetica" w:hAnsi="Helvetica"/>
          <w:sz w:val="20"/>
        </w:rPr>
        <w:t xml:space="preserve"> rounds off the ensemble as a traditional napkin holder or an alternative cutlery tray.</w:t>
      </w:r>
    </w:p>
    <w:p w14:paraId="56D31639" w14:textId="77777777" w:rsidR="00E36266" w:rsidRPr="00C06631" w:rsidRDefault="00E36266" w:rsidP="0009204C">
      <w:pPr>
        <w:tabs>
          <w:tab w:val="left" w:pos="5954"/>
        </w:tabs>
        <w:spacing w:line="288" w:lineRule="auto"/>
        <w:rPr>
          <w:rFonts w:ascii="Helvetica" w:hAnsi="Helvetica"/>
          <w:bCs/>
          <w:color w:val="000000" w:themeColor="text1"/>
          <w:sz w:val="20"/>
          <w:szCs w:val="20"/>
        </w:rPr>
      </w:pPr>
    </w:p>
    <w:p w14:paraId="7B086F48" w14:textId="77777777" w:rsidR="0056637F" w:rsidRPr="00C06631" w:rsidRDefault="0056637F" w:rsidP="0009204C">
      <w:pPr>
        <w:tabs>
          <w:tab w:val="left" w:pos="5954"/>
        </w:tabs>
        <w:spacing w:line="288" w:lineRule="auto"/>
        <w:rPr>
          <w:rFonts w:ascii="Helvetica" w:hAnsi="Helvetica"/>
          <w:sz w:val="20"/>
          <w:szCs w:val="20"/>
        </w:rPr>
      </w:pPr>
    </w:p>
    <w:p w14:paraId="0DA2278D" w14:textId="77777777" w:rsidR="00A3713D" w:rsidRPr="00C06631" w:rsidRDefault="00C1790C" w:rsidP="0009204C">
      <w:pPr>
        <w:spacing w:line="288" w:lineRule="auto"/>
        <w:rPr>
          <w:rFonts w:ascii="Helvetica" w:hAnsi="Helvetica"/>
          <w:b/>
          <w:sz w:val="20"/>
          <w:szCs w:val="20"/>
        </w:rPr>
      </w:pPr>
      <w:hyperlink r:id="rId7" w:history="1">
        <w:r w:rsidR="00371274">
          <w:rPr>
            <w:rStyle w:val="Hyperlink"/>
            <w:rFonts w:ascii="Helvetica" w:hAnsi="Helvetica"/>
            <w:b/>
            <w:color w:val="auto"/>
            <w:sz w:val="20"/>
            <w:szCs w:val="20"/>
            <w:u w:val="none"/>
          </w:rPr>
          <w:t>www.hepp.de</w:t>
        </w:r>
      </w:hyperlink>
    </w:p>
    <w:p w14:paraId="20D41295" w14:textId="77777777" w:rsidR="00267D70" w:rsidRPr="00C06631" w:rsidRDefault="00267D70" w:rsidP="0009204C">
      <w:pPr>
        <w:spacing w:line="288" w:lineRule="auto"/>
        <w:rPr>
          <w:rFonts w:ascii="Helvetica" w:hAnsi="Helvetica"/>
          <w:b/>
          <w:sz w:val="20"/>
          <w:szCs w:val="20"/>
        </w:rPr>
      </w:pPr>
    </w:p>
    <w:p w14:paraId="02D9A71D" w14:textId="77777777" w:rsidR="00506922" w:rsidRPr="00C06631" w:rsidRDefault="00506922">
      <w:pPr>
        <w:rPr>
          <w:rFonts w:ascii="Helvetica" w:hAnsi="Helvetica"/>
          <w:b/>
          <w:sz w:val="20"/>
          <w:szCs w:val="20"/>
        </w:rPr>
      </w:pPr>
      <w:r>
        <w:br w:type="page"/>
      </w:r>
    </w:p>
    <w:p w14:paraId="72ECB3DC" w14:textId="77777777" w:rsidR="00A3713D" w:rsidRPr="00C06631" w:rsidRDefault="00A3713D" w:rsidP="0009204C">
      <w:pPr>
        <w:spacing w:line="288" w:lineRule="auto"/>
        <w:rPr>
          <w:rFonts w:ascii="Helvetica" w:hAnsi="Helvetica"/>
          <w:b/>
          <w:sz w:val="20"/>
          <w:szCs w:val="20"/>
        </w:rPr>
      </w:pPr>
      <w:r>
        <w:rPr>
          <w:rFonts w:ascii="Helvetica" w:hAnsi="Helvetica"/>
          <w:b/>
          <w:sz w:val="20"/>
        </w:rPr>
        <w:lastRenderedPageBreak/>
        <w:t>Image request</w:t>
      </w:r>
    </w:p>
    <w:p w14:paraId="7DBD0531" w14:textId="27FE2601" w:rsidR="00506922" w:rsidRPr="00C06631" w:rsidRDefault="00A3713D" w:rsidP="0009204C">
      <w:pPr>
        <w:spacing w:line="288" w:lineRule="auto"/>
        <w:rPr>
          <w:rFonts w:ascii="Helvetica" w:hAnsi="Helvetica"/>
          <w:noProof/>
          <w:sz w:val="20"/>
          <w:szCs w:val="20"/>
        </w:rPr>
      </w:pPr>
      <w:r>
        <w:rPr>
          <w:rFonts w:ascii="Helvetica" w:hAnsi="Helvetica"/>
          <w:sz w:val="20"/>
        </w:rPr>
        <w:t xml:space="preserve">You can find and download images from our media portal </w:t>
      </w:r>
      <w:hyperlink r:id="rId8" w:history="1">
        <w:r>
          <w:rPr>
            <w:rStyle w:val="Hyperlink"/>
            <w:rFonts w:ascii="Helvetica" w:hAnsi="Helvetica"/>
            <w:sz w:val="20"/>
            <w:szCs w:val="20"/>
          </w:rPr>
          <w:t>http://press-n-relations.amid-pr.com</w:t>
        </w:r>
      </w:hyperlink>
      <w:r>
        <w:rPr>
          <w:rFonts w:ascii="Helvetica" w:hAnsi="Helvetica"/>
          <w:sz w:val="20"/>
        </w:rPr>
        <w:t xml:space="preserve"> by searching for the term “TRILOG</w:t>
      </w:r>
      <w:r w:rsidR="00B217D3">
        <w:rPr>
          <w:rFonts w:ascii="Helvetica" w:hAnsi="Helvetica"/>
          <w:sz w:val="20"/>
        </w:rPr>
        <w:t>IE</w:t>
      </w:r>
      <w:r>
        <w:rPr>
          <w:rFonts w:ascii="Helvetica" w:hAnsi="Helvetica"/>
          <w:sz w:val="20"/>
        </w:rPr>
        <w:t xml:space="preserve">”. </w:t>
      </w:r>
    </w:p>
    <w:p w14:paraId="577D2CE6" w14:textId="77777777" w:rsidR="009D11FC" w:rsidRPr="00C06631" w:rsidRDefault="00506922" w:rsidP="0009204C">
      <w:pPr>
        <w:spacing w:line="288" w:lineRule="auto"/>
        <w:rPr>
          <w:rFonts w:ascii="Helvetica" w:hAnsi="Helvetica"/>
          <w:sz w:val="20"/>
          <w:szCs w:val="20"/>
        </w:rPr>
      </w:pPr>
      <w:r>
        <w:rPr>
          <w:rFonts w:ascii="Helvetica" w:hAnsi="Helvetica"/>
          <w:sz w:val="20"/>
        </w:rPr>
        <w:t xml:space="preserve"> </w:t>
      </w:r>
    </w:p>
    <w:p w14:paraId="78305662" w14:textId="77777777" w:rsidR="00506922" w:rsidRPr="00C06631" w:rsidRDefault="00506922" w:rsidP="0009204C">
      <w:pPr>
        <w:spacing w:line="288" w:lineRule="auto"/>
        <w:rPr>
          <w:rFonts w:ascii="Helvetica" w:hAnsi="Helvetica"/>
          <w:sz w:val="20"/>
          <w:szCs w:val="20"/>
        </w:rPr>
      </w:pPr>
    </w:p>
    <w:tbl>
      <w:tblPr>
        <w:tblW w:w="7556" w:type="dxa"/>
        <w:tblInd w:w="-64" w:type="dxa"/>
        <w:tblCellMar>
          <w:left w:w="70" w:type="dxa"/>
          <w:right w:w="70" w:type="dxa"/>
        </w:tblCellMar>
        <w:tblLook w:val="0000" w:firstRow="0" w:lastRow="0" w:firstColumn="0" w:lastColumn="0" w:noHBand="0" w:noVBand="0"/>
      </w:tblPr>
      <w:tblGrid>
        <w:gridCol w:w="3156"/>
        <w:gridCol w:w="4400"/>
      </w:tblGrid>
      <w:tr w:rsidR="0009204C" w:rsidRPr="007F7B5C" w14:paraId="0A4CB0D7" w14:textId="77777777" w:rsidTr="0009204C">
        <w:trPr>
          <w:trHeight w:val="918"/>
        </w:trPr>
        <w:tc>
          <w:tcPr>
            <w:tcW w:w="3156" w:type="dxa"/>
            <w:tcBorders>
              <w:top w:val="nil"/>
              <w:left w:val="nil"/>
              <w:bottom w:val="nil"/>
              <w:right w:val="nil"/>
            </w:tcBorders>
          </w:tcPr>
          <w:p w14:paraId="716EDDD7" w14:textId="77777777" w:rsidR="00A052E4" w:rsidRPr="00C06631" w:rsidRDefault="00A052E4" w:rsidP="0009204C">
            <w:pPr>
              <w:spacing w:line="288" w:lineRule="auto"/>
              <w:rPr>
                <w:rFonts w:ascii="Helvetica" w:hAnsi="Helvetica"/>
                <w:b/>
                <w:sz w:val="18"/>
                <w:szCs w:val="18"/>
              </w:rPr>
            </w:pPr>
          </w:p>
          <w:p w14:paraId="45418534" w14:textId="77777777" w:rsidR="0009204C" w:rsidRPr="00EC1575" w:rsidRDefault="0009204C" w:rsidP="0009204C">
            <w:pPr>
              <w:spacing w:line="288" w:lineRule="auto"/>
              <w:rPr>
                <w:rFonts w:ascii="Helvetica" w:hAnsi="Helvetica"/>
                <w:b/>
                <w:sz w:val="18"/>
                <w:szCs w:val="18"/>
                <w:lang w:val="de-DE"/>
              </w:rPr>
            </w:pPr>
            <w:r w:rsidRPr="00EC1575">
              <w:rPr>
                <w:rFonts w:ascii="Helvetica" w:hAnsi="Helvetica"/>
                <w:b/>
                <w:sz w:val="18"/>
                <w:lang w:val="de-DE"/>
              </w:rPr>
              <w:t xml:space="preserve">Further </w:t>
            </w:r>
            <w:proofErr w:type="spellStart"/>
            <w:r w:rsidRPr="00EC1575">
              <w:rPr>
                <w:rFonts w:ascii="Helvetica" w:hAnsi="Helvetica"/>
                <w:b/>
                <w:sz w:val="18"/>
                <w:lang w:val="de-DE"/>
              </w:rPr>
              <w:t>information</w:t>
            </w:r>
            <w:proofErr w:type="spellEnd"/>
            <w:r w:rsidRPr="00EC1575">
              <w:rPr>
                <w:rFonts w:ascii="Helvetica" w:hAnsi="Helvetica"/>
                <w:b/>
                <w:sz w:val="18"/>
                <w:lang w:val="de-DE"/>
              </w:rPr>
              <w:t>:</w:t>
            </w:r>
          </w:p>
          <w:p w14:paraId="7D9FFEB8" w14:textId="77777777" w:rsidR="0009204C" w:rsidRPr="00EC1575" w:rsidRDefault="0009204C" w:rsidP="0009204C">
            <w:pPr>
              <w:spacing w:line="288" w:lineRule="auto"/>
              <w:rPr>
                <w:rFonts w:ascii="Helvetica" w:hAnsi="Helvetica"/>
                <w:sz w:val="18"/>
                <w:szCs w:val="18"/>
                <w:lang w:val="de-DE"/>
              </w:rPr>
            </w:pPr>
            <w:proofErr w:type="spellStart"/>
            <w:r w:rsidRPr="00EC1575">
              <w:rPr>
                <w:rFonts w:ascii="Helvetica" w:hAnsi="Helvetica"/>
                <w:sz w:val="18"/>
                <w:lang w:val="de-DE"/>
              </w:rPr>
              <w:t>proHeq</w:t>
            </w:r>
            <w:proofErr w:type="spellEnd"/>
            <w:r w:rsidRPr="00EC1575">
              <w:rPr>
                <w:rFonts w:ascii="Helvetica" w:hAnsi="Helvetica"/>
                <w:sz w:val="18"/>
                <w:lang w:val="de-DE"/>
              </w:rPr>
              <w:t xml:space="preserve"> GmbH</w:t>
            </w:r>
          </w:p>
          <w:p w14:paraId="7DFBC915" w14:textId="77777777" w:rsidR="0009204C" w:rsidRPr="00EC1575" w:rsidRDefault="0009204C" w:rsidP="0009204C">
            <w:pPr>
              <w:spacing w:line="288" w:lineRule="auto"/>
              <w:rPr>
                <w:rFonts w:ascii="Helvetica" w:hAnsi="Helvetica"/>
                <w:sz w:val="18"/>
                <w:szCs w:val="18"/>
                <w:lang w:val="de-DE"/>
              </w:rPr>
            </w:pPr>
            <w:r w:rsidRPr="00EC1575">
              <w:rPr>
                <w:rFonts w:ascii="Helvetica" w:hAnsi="Helvetica"/>
                <w:sz w:val="18"/>
                <w:lang w:val="de-DE"/>
              </w:rPr>
              <w:t>HEPP</w:t>
            </w:r>
          </w:p>
          <w:p w14:paraId="3F5E2EBA" w14:textId="77777777" w:rsidR="0009204C" w:rsidRPr="00EC1575" w:rsidRDefault="0009204C" w:rsidP="0009204C">
            <w:pPr>
              <w:spacing w:line="288" w:lineRule="auto"/>
              <w:rPr>
                <w:rFonts w:ascii="Helvetica" w:hAnsi="Helvetica"/>
                <w:sz w:val="18"/>
                <w:szCs w:val="18"/>
                <w:lang w:val="de-DE"/>
              </w:rPr>
            </w:pPr>
            <w:r w:rsidRPr="00EC1575">
              <w:rPr>
                <w:rFonts w:ascii="Helvetica" w:hAnsi="Helvetica"/>
                <w:sz w:val="18"/>
                <w:lang w:val="de-DE"/>
              </w:rPr>
              <w:t>Carl-Benz-Straße 10</w:t>
            </w:r>
          </w:p>
          <w:p w14:paraId="1B337867" w14:textId="77777777" w:rsidR="0009204C" w:rsidRPr="00EC1575" w:rsidRDefault="0009204C" w:rsidP="0009204C">
            <w:pPr>
              <w:spacing w:line="288" w:lineRule="auto"/>
              <w:rPr>
                <w:rFonts w:ascii="Helvetica" w:hAnsi="Helvetica"/>
                <w:sz w:val="18"/>
                <w:szCs w:val="18"/>
                <w:lang w:val="de-DE"/>
              </w:rPr>
            </w:pPr>
            <w:r w:rsidRPr="00EC1575">
              <w:rPr>
                <w:rFonts w:ascii="Helvetica" w:hAnsi="Helvetica"/>
                <w:sz w:val="18"/>
                <w:lang w:val="de-DE"/>
              </w:rPr>
              <w:t>75217 Birkenfeld</w:t>
            </w:r>
          </w:p>
          <w:p w14:paraId="209ED14D" w14:textId="77777777" w:rsidR="0009204C" w:rsidRPr="00EC1575" w:rsidRDefault="0009204C" w:rsidP="0009204C">
            <w:pPr>
              <w:spacing w:line="288" w:lineRule="auto"/>
              <w:rPr>
                <w:rFonts w:ascii="Helvetica" w:hAnsi="Helvetica"/>
                <w:sz w:val="18"/>
                <w:szCs w:val="18"/>
                <w:lang w:val="de-DE"/>
              </w:rPr>
            </w:pPr>
            <w:r w:rsidRPr="00EC1575">
              <w:rPr>
                <w:rFonts w:ascii="Helvetica" w:hAnsi="Helvetica"/>
                <w:sz w:val="18"/>
                <w:lang w:val="de-DE"/>
              </w:rPr>
              <w:t xml:space="preserve">Tel. +49 7231 4885 0 </w:t>
            </w:r>
          </w:p>
          <w:p w14:paraId="07D02E33" w14:textId="77777777" w:rsidR="0009204C" w:rsidRPr="00EC1575" w:rsidRDefault="0009204C" w:rsidP="0009204C">
            <w:pPr>
              <w:spacing w:line="288" w:lineRule="auto"/>
              <w:rPr>
                <w:rFonts w:ascii="Helvetica" w:hAnsi="Helvetica"/>
                <w:sz w:val="18"/>
                <w:szCs w:val="18"/>
                <w:lang w:val="de-DE"/>
              </w:rPr>
            </w:pPr>
            <w:r w:rsidRPr="00EC1575">
              <w:rPr>
                <w:rFonts w:ascii="Helvetica" w:hAnsi="Helvetica"/>
                <w:sz w:val="18"/>
                <w:lang w:val="de-DE"/>
              </w:rPr>
              <w:t>Fax +49 7231 4885 83</w:t>
            </w:r>
          </w:p>
          <w:p w14:paraId="588908FB" w14:textId="77777777" w:rsidR="0009204C" w:rsidRPr="00EC1575" w:rsidRDefault="0009204C" w:rsidP="0009204C">
            <w:pPr>
              <w:spacing w:line="288" w:lineRule="auto"/>
              <w:rPr>
                <w:rFonts w:ascii="Helvetica" w:hAnsi="Helvetica"/>
                <w:sz w:val="18"/>
                <w:szCs w:val="18"/>
                <w:lang w:val="de-DE"/>
              </w:rPr>
            </w:pPr>
            <w:r w:rsidRPr="00EC1575">
              <w:rPr>
                <w:rFonts w:ascii="Helvetica" w:hAnsi="Helvetica"/>
                <w:sz w:val="18"/>
                <w:lang w:val="de-DE"/>
              </w:rPr>
              <w:t>hepp@press-n-relations.de</w:t>
            </w:r>
          </w:p>
          <w:p w14:paraId="1C2A76B4" w14:textId="77777777" w:rsidR="0009204C" w:rsidRPr="00C06631" w:rsidRDefault="0009204C" w:rsidP="0009204C">
            <w:pPr>
              <w:spacing w:line="288" w:lineRule="auto"/>
              <w:rPr>
                <w:rFonts w:ascii="Helvetica" w:hAnsi="Helvetica"/>
                <w:sz w:val="18"/>
                <w:szCs w:val="18"/>
              </w:rPr>
            </w:pPr>
            <w:r>
              <w:rPr>
                <w:rFonts w:ascii="Helvetica" w:hAnsi="Helvetica"/>
                <w:sz w:val="18"/>
              </w:rPr>
              <w:t>www.hepp.de</w:t>
            </w:r>
          </w:p>
        </w:tc>
        <w:tc>
          <w:tcPr>
            <w:tcW w:w="4400" w:type="dxa"/>
            <w:tcBorders>
              <w:top w:val="nil"/>
              <w:left w:val="nil"/>
              <w:bottom w:val="nil"/>
              <w:right w:val="nil"/>
            </w:tcBorders>
          </w:tcPr>
          <w:p w14:paraId="241891FD" w14:textId="77777777" w:rsidR="00A052E4" w:rsidRPr="00C06631" w:rsidRDefault="00A052E4" w:rsidP="0009204C">
            <w:pPr>
              <w:spacing w:line="288" w:lineRule="auto"/>
              <w:rPr>
                <w:rFonts w:ascii="Helvetica" w:hAnsi="Helvetica"/>
                <w:b/>
                <w:sz w:val="18"/>
                <w:szCs w:val="18"/>
              </w:rPr>
            </w:pPr>
          </w:p>
          <w:p w14:paraId="5DA54C08" w14:textId="77777777" w:rsidR="0009204C" w:rsidRPr="00C06631" w:rsidRDefault="0009204C" w:rsidP="0009204C">
            <w:pPr>
              <w:spacing w:line="288" w:lineRule="auto"/>
              <w:rPr>
                <w:rFonts w:ascii="Helvetica" w:hAnsi="Helvetica"/>
                <w:b/>
                <w:sz w:val="18"/>
                <w:szCs w:val="18"/>
              </w:rPr>
            </w:pPr>
            <w:r>
              <w:rPr>
                <w:rFonts w:ascii="Helvetica" w:hAnsi="Helvetica"/>
                <w:b/>
                <w:sz w:val="18"/>
              </w:rPr>
              <w:t>Press and public relations:</w:t>
            </w:r>
          </w:p>
          <w:p w14:paraId="2962C6CB" w14:textId="77777777" w:rsidR="0009204C" w:rsidRPr="00C06631" w:rsidRDefault="0009204C" w:rsidP="0009204C">
            <w:pPr>
              <w:spacing w:line="288" w:lineRule="auto"/>
              <w:rPr>
                <w:rFonts w:ascii="Helvetica" w:hAnsi="Helvetica"/>
                <w:sz w:val="18"/>
                <w:szCs w:val="18"/>
              </w:rPr>
            </w:pPr>
            <w:r>
              <w:rPr>
                <w:rFonts w:ascii="Helvetica" w:hAnsi="Helvetica"/>
                <w:sz w:val="18"/>
              </w:rPr>
              <w:t xml:space="preserve">Press’n’Relations GmbH </w:t>
            </w:r>
          </w:p>
          <w:p w14:paraId="4D712533" w14:textId="77777777" w:rsidR="0009204C" w:rsidRPr="00EC1575" w:rsidRDefault="00F40440" w:rsidP="0009204C">
            <w:pPr>
              <w:spacing w:line="288" w:lineRule="auto"/>
              <w:rPr>
                <w:rFonts w:ascii="Helvetica" w:hAnsi="Helvetica"/>
                <w:sz w:val="18"/>
                <w:szCs w:val="18"/>
                <w:lang w:val="de-DE"/>
              </w:rPr>
            </w:pPr>
            <w:r w:rsidRPr="00EC1575">
              <w:rPr>
                <w:rFonts w:ascii="Helvetica" w:hAnsi="Helvetica"/>
                <w:sz w:val="18"/>
                <w:lang w:val="de-DE"/>
              </w:rPr>
              <w:t xml:space="preserve">Désirée Müller und Monika </w:t>
            </w:r>
            <w:proofErr w:type="spellStart"/>
            <w:r w:rsidRPr="00EC1575">
              <w:rPr>
                <w:rFonts w:ascii="Helvetica" w:hAnsi="Helvetica"/>
                <w:sz w:val="18"/>
                <w:lang w:val="de-DE"/>
              </w:rPr>
              <w:t>Nyendick</w:t>
            </w:r>
            <w:proofErr w:type="spellEnd"/>
          </w:p>
          <w:p w14:paraId="08ACEC00" w14:textId="77777777" w:rsidR="0009204C" w:rsidRPr="00EC1575" w:rsidRDefault="0009204C" w:rsidP="0009204C">
            <w:pPr>
              <w:spacing w:line="288" w:lineRule="auto"/>
              <w:rPr>
                <w:rFonts w:ascii="Helvetica" w:hAnsi="Helvetica"/>
                <w:sz w:val="18"/>
                <w:szCs w:val="18"/>
                <w:lang w:val="de-DE"/>
              </w:rPr>
            </w:pPr>
            <w:r w:rsidRPr="00EC1575">
              <w:rPr>
                <w:rFonts w:ascii="Helvetica" w:hAnsi="Helvetica"/>
                <w:sz w:val="18"/>
                <w:lang w:val="de-DE"/>
              </w:rPr>
              <w:t xml:space="preserve">Magirusstraße 33 – D-89077 Ulm </w:t>
            </w:r>
          </w:p>
          <w:p w14:paraId="6CE660A3" w14:textId="77777777" w:rsidR="0009204C" w:rsidRPr="00C06631" w:rsidRDefault="0009204C" w:rsidP="0009204C">
            <w:pPr>
              <w:spacing w:line="288" w:lineRule="auto"/>
              <w:rPr>
                <w:rFonts w:ascii="Helvetica" w:hAnsi="Helvetica"/>
                <w:sz w:val="18"/>
                <w:szCs w:val="18"/>
              </w:rPr>
            </w:pPr>
            <w:r>
              <w:rPr>
                <w:rFonts w:ascii="Helvetica" w:hAnsi="Helvetica"/>
                <w:sz w:val="18"/>
              </w:rPr>
              <w:t>Tel. +49 731 96287-32</w:t>
            </w:r>
            <w:r>
              <w:rPr>
                <w:rFonts w:ascii="Helvetica" w:hAnsi="Helvetica"/>
                <w:sz w:val="18"/>
              </w:rPr>
              <w:br/>
              <w:t xml:space="preserve">Fax +49 731 96287-97 </w:t>
            </w:r>
          </w:p>
          <w:p w14:paraId="5D164699" w14:textId="77777777" w:rsidR="0009204C" w:rsidRPr="00C06631" w:rsidRDefault="0009204C" w:rsidP="0009204C">
            <w:pPr>
              <w:spacing w:line="288" w:lineRule="auto"/>
              <w:rPr>
                <w:rFonts w:ascii="Helvetica" w:hAnsi="Helvetica"/>
                <w:sz w:val="18"/>
                <w:szCs w:val="18"/>
              </w:rPr>
            </w:pPr>
            <w:r>
              <w:rPr>
                <w:rFonts w:ascii="Helvetica" w:hAnsi="Helvetica"/>
                <w:sz w:val="18"/>
              </w:rPr>
              <w:t xml:space="preserve">hepp@press-n-relations.de </w:t>
            </w:r>
          </w:p>
          <w:p w14:paraId="3A9F3F50" w14:textId="77777777" w:rsidR="0009204C" w:rsidRPr="00C06631" w:rsidRDefault="00C1790C" w:rsidP="0009204C">
            <w:pPr>
              <w:spacing w:line="288" w:lineRule="auto"/>
              <w:rPr>
                <w:rFonts w:ascii="Helvetica" w:hAnsi="Helvetica"/>
                <w:sz w:val="18"/>
                <w:szCs w:val="18"/>
              </w:rPr>
            </w:pPr>
            <w:hyperlink r:id="rId9" w:history="1">
              <w:r w:rsidR="00371274">
                <w:rPr>
                  <w:rFonts w:ascii="Helvetica" w:hAnsi="Helvetica"/>
                  <w:sz w:val="18"/>
                  <w:szCs w:val="18"/>
                </w:rPr>
                <w:t>www.press-n-relations.de</w:t>
              </w:r>
            </w:hyperlink>
          </w:p>
        </w:tc>
      </w:tr>
    </w:tbl>
    <w:p w14:paraId="3B28D43D" w14:textId="77777777" w:rsidR="0009204C" w:rsidRPr="00C06631" w:rsidRDefault="0009204C" w:rsidP="0009204C">
      <w:pPr>
        <w:spacing w:line="288" w:lineRule="auto"/>
        <w:rPr>
          <w:rFonts w:ascii="Helvetica" w:hAnsi="Helvetica" w:cs="Arial"/>
          <w:color w:val="4C4C4C"/>
          <w:sz w:val="18"/>
          <w:szCs w:val="18"/>
          <w:lang w:val="it-IT"/>
        </w:rPr>
      </w:pPr>
    </w:p>
    <w:p w14:paraId="2863017A" w14:textId="77777777" w:rsidR="00C231EE" w:rsidRPr="00C06631" w:rsidRDefault="00C231EE" w:rsidP="00C231EE">
      <w:pPr>
        <w:rPr>
          <w:rFonts w:ascii="Helvetica" w:hAnsi="Helvetica" w:cs="Arial"/>
          <w:b/>
          <w:sz w:val="18"/>
          <w:szCs w:val="18"/>
        </w:rPr>
      </w:pPr>
      <w:r>
        <w:rPr>
          <w:rFonts w:ascii="Helvetica" w:hAnsi="Helvetica"/>
          <w:b/>
          <w:sz w:val="18"/>
        </w:rPr>
        <w:t>About HEPP</w:t>
      </w:r>
    </w:p>
    <w:p w14:paraId="793C6C93" w14:textId="67AC89FC" w:rsidR="00C231EE" w:rsidRPr="00C06631" w:rsidRDefault="00C231EE" w:rsidP="00C231EE">
      <w:pPr>
        <w:spacing w:line="288" w:lineRule="auto"/>
        <w:rPr>
          <w:rFonts w:ascii="Helvetica" w:hAnsi="Helvetica" w:cs="Arial"/>
          <w:sz w:val="18"/>
          <w:szCs w:val="18"/>
        </w:rPr>
      </w:pPr>
      <w:r>
        <w:rPr>
          <w:rFonts w:ascii="Helvetica" w:hAnsi="Helvetica"/>
          <w:sz w:val="18"/>
        </w:rPr>
        <w:t xml:space="preserve">As part of </w:t>
      </w:r>
      <w:proofErr w:type="spellStart"/>
      <w:r>
        <w:rPr>
          <w:rFonts w:ascii="Helvetica" w:hAnsi="Helvetica"/>
          <w:sz w:val="18"/>
        </w:rPr>
        <w:t>proHeq</w:t>
      </w:r>
      <w:proofErr w:type="spellEnd"/>
      <w:r>
        <w:rPr>
          <w:rFonts w:ascii="Helvetica" w:hAnsi="Helvetica"/>
          <w:sz w:val="18"/>
        </w:rPr>
        <w:t xml:space="preserve"> GmbH, the HEPP brand, with its headquarters in </w:t>
      </w:r>
      <w:proofErr w:type="spellStart"/>
      <w:r>
        <w:rPr>
          <w:rFonts w:ascii="Helvetica" w:hAnsi="Helvetica"/>
          <w:sz w:val="18"/>
        </w:rPr>
        <w:t>Birkenfeld</w:t>
      </w:r>
      <w:proofErr w:type="spellEnd"/>
      <w:r>
        <w:rPr>
          <w:rFonts w:ascii="Helvetica" w:hAnsi="Helvetica"/>
          <w:sz w:val="18"/>
        </w:rPr>
        <w:t xml:space="preserve"> near Pforzheim, is one of the world’s leading suppliers for the laid table. The company manufactures a wide range of tableware and serving pieces by using highly specialised production techniques – from coffee pots and chafing dishes to food distribution systems. The focus is on the materials and processing, </w:t>
      </w:r>
      <w:r w:rsidR="002F6869">
        <w:rPr>
          <w:rFonts w:ascii="Helvetica" w:hAnsi="Helvetica"/>
          <w:sz w:val="18"/>
        </w:rPr>
        <w:t xml:space="preserve">and </w:t>
      </w:r>
      <w:r>
        <w:rPr>
          <w:rFonts w:ascii="Helvetica" w:hAnsi="Helvetica"/>
          <w:sz w:val="18"/>
        </w:rPr>
        <w:t xml:space="preserve">HEPP products also meet the highest of requirements in terms of design, </w:t>
      </w:r>
      <w:proofErr w:type="gramStart"/>
      <w:r>
        <w:rPr>
          <w:rFonts w:ascii="Helvetica" w:hAnsi="Helvetica"/>
          <w:sz w:val="18"/>
        </w:rPr>
        <w:t>quality</w:t>
      </w:r>
      <w:proofErr w:type="gramEnd"/>
      <w:r>
        <w:rPr>
          <w:rFonts w:ascii="Helvetica" w:hAnsi="Helvetica"/>
          <w:sz w:val="18"/>
        </w:rPr>
        <w:t xml:space="preserve"> and usability. </w:t>
      </w:r>
    </w:p>
    <w:p w14:paraId="1E1E39A4" w14:textId="77777777" w:rsidR="00C231EE" w:rsidRPr="00C06631" w:rsidRDefault="00C231EE" w:rsidP="00C231EE">
      <w:pPr>
        <w:spacing w:line="288" w:lineRule="auto"/>
        <w:rPr>
          <w:rFonts w:ascii="Helvetica" w:hAnsi="Helvetica" w:cs="Arial"/>
          <w:sz w:val="18"/>
          <w:szCs w:val="18"/>
        </w:rPr>
      </w:pPr>
    </w:p>
    <w:p w14:paraId="08961456" w14:textId="77777777" w:rsidR="00C231EE" w:rsidRPr="00C06631" w:rsidRDefault="00C231EE" w:rsidP="00C231EE">
      <w:pPr>
        <w:spacing w:line="288" w:lineRule="auto"/>
        <w:rPr>
          <w:rFonts w:ascii="Helvetica" w:hAnsi="Helvetica" w:cs="Arial"/>
          <w:sz w:val="18"/>
          <w:szCs w:val="18"/>
        </w:rPr>
      </w:pPr>
      <w:r>
        <w:rPr>
          <w:rFonts w:ascii="Helvetica" w:hAnsi="Helvetica"/>
          <w:sz w:val="18"/>
        </w:rPr>
        <w:t xml:space="preserve">It was with this in mind that the company was first founded in 1863 by brothers Carl and Otto </w:t>
      </w:r>
      <w:proofErr w:type="spellStart"/>
      <w:r>
        <w:rPr>
          <w:rFonts w:ascii="Helvetica" w:hAnsi="Helvetica"/>
          <w:sz w:val="18"/>
        </w:rPr>
        <w:t>Hepp</w:t>
      </w:r>
      <w:proofErr w:type="spellEnd"/>
      <w:r>
        <w:rPr>
          <w:rFonts w:ascii="Helvetica" w:hAnsi="Helvetica"/>
          <w:sz w:val="18"/>
        </w:rPr>
        <w:t xml:space="preserve">, who can rightly be considered the inventors of hotel silverware. Traditional values such as reliability and quality are just as important today and form the basis for the success of the company alongside innovation, the development of new techniques and products and flexible production. HEPP is one of the world’s major suppliers of leading hotels, hotel chains and restaurants, as well as quality-conscious bulk caterers, international cruise ship operators, </w:t>
      </w:r>
      <w:proofErr w:type="gramStart"/>
      <w:r>
        <w:rPr>
          <w:rFonts w:ascii="Helvetica" w:hAnsi="Helvetica"/>
          <w:sz w:val="18"/>
        </w:rPr>
        <w:t>airlines</w:t>
      </w:r>
      <w:proofErr w:type="gramEnd"/>
      <w:r>
        <w:rPr>
          <w:rFonts w:ascii="Helvetica" w:hAnsi="Helvetica"/>
          <w:sz w:val="18"/>
        </w:rPr>
        <w:t xml:space="preserve"> and railway companies. </w:t>
      </w:r>
    </w:p>
    <w:p w14:paraId="0096CCDC" w14:textId="77777777" w:rsidR="00C231EE" w:rsidRPr="00C06631" w:rsidRDefault="00C231EE" w:rsidP="00C231EE">
      <w:pPr>
        <w:spacing w:line="288" w:lineRule="auto"/>
        <w:rPr>
          <w:rFonts w:ascii="Helvetica" w:hAnsi="Helvetica" w:cs="Arial"/>
          <w:sz w:val="18"/>
          <w:szCs w:val="18"/>
        </w:rPr>
      </w:pPr>
    </w:p>
    <w:p w14:paraId="343DCE71" w14:textId="77777777" w:rsidR="00C231EE" w:rsidRPr="001E3CAA" w:rsidRDefault="00C231EE" w:rsidP="00C231EE">
      <w:pPr>
        <w:spacing w:line="288" w:lineRule="auto"/>
        <w:rPr>
          <w:rFonts w:ascii="Helvetica" w:hAnsi="Helvetica"/>
          <w:b/>
          <w:strike/>
          <w:sz w:val="20"/>
          <w:szCs w:val="20"/>
        </w:rPr>
      </w:pPr>
      <w:proofErr w:type="spellStart"/>
      <w:r>
        <w:rPr>
          <w:rFonts w:ascii="Helvetica" w:hAnsi="Helvetica"/>
          <w:color w:val="000000" w:themeColor="text1"/>
          <w:sz w:val="18"/>
        </w:rPr>
        <w:t>proHeq</w:t>
      </w:r>
      <w:proofErr w:type="spellEnd"/>
      <w:r>
        <w:rPr>
          <w:rFonts w:ascii="Helvetica" w:hAnsi="Helvetica"/>
          <w:color w:val="000000" w:themeColor="text1"/>
          <w:sz w:val="18"/>
        </w:rPr>
        <w:t xml:space="preserve"> GmbH has been part of the French Groupe SEB conglomerate since the end of 2016. As part of this, all B2B brands in the Group have recently been consolidated under the umbrella “SEB PROFESSIONAL”. </w:t>
      </w:r>
    </w:p>
    <w:p w14:paraId="42259992" w14:textId="77777777" w:rsidR="004B58A8" w:rsidRPr="00AC1163" w:rsidRDefault="004B58A8" w:rsidP="00C231EE">
      <w:pPr>
        <w:spacing w:line="288" w:lineRule="auto"/>
      </w:pPr>
    </w:p>
    <w:sectPr w:rsidR="004B58A8" w:rsidRPr="00AC1163" w:rsidSect="004B58A8">
      <w:headerReference w:type="default" r:id="rId10"/>
      <w:pgSz w:w="11906" w:h="16838"/>
      <w:pgMar w:top="2552" w:right="28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9F70" w14:textId="77777777" w:rsidR="00C1790C" w:rsidRDefault="00C1790C">
      <w:r>
        <w:separator/>
      </w:r>
    </w:p>
  </w:endnote>
  <w:endnote w:type="continuationSeparator" w:id="0">
    <w:p w14:paraId="6BBCDD1B" w14:textId="77777777" w:rsidR="00C1790C" w:rsidRDefault="00C1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BD34" w14:textId="77777777" w:rsidR="00C1790C" w:rsidRDefault="00C1790C">
      <w:r>
        <w:separator/>
      </w:r>
    </w:p>
  </w:footnote>
  <w:footnote w:type="continuationSeparator" w:id="0">
    <w:p w14:paraId="1FA7C941" w14:textId="77777777" w:rsidR="00C1790C" w:rsidRDefault="00C1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AC0B" w14:textId="77777777" w:rsidR="0081748E" w:rsidRPr="00C25A7B" w:rsidRDefault="0081748E">
    <w:pPr>
      <w:pStyle w:val="Kopfzeile"/>
      <w:rPr>
        <w:rFonts w:ascii="Helvetica" w:hAnsi="Helvetica"/>
        <w:sz w:val="36"/>
        <w:szCs w:val="28"/>
      </w:rPr>
    </w:pPr>
    <w:r>
      <w:rPr>
        <w:rFonts w:ascii="Helvetica" w:hAnsi="Helvetica"/>
        <w:noProof/>
        <w:sz w:val="36"/>
        <w:szCs w:val="28"/>
        <w:lang w:val="de-DE"/>
      </w:rPr>
      <w:drawing>
        <wp:anchor distT="0" distB="0" distL="114300" distR="114300" simplePos="0" relativeHeight="251658752" behindDoc="0" locked="0" layoutInCell="1" allowOverlap="1" wp14:anchorId="35DCA1EC" wp14:editId="6C3CB445">
          <wp:simplePos x="0" y="0"/>
          <wp:positionH relativeFrom="column">
            <wp:posOffset>5299075</wp:posOffset>
          </wp:positionH>
          <wp:positionV relativeFrom="paragraph">
            <wp:posOffset>-449580</wp:posOffset>
          </wp:positionV>
          <wp:extent cx="689610" cy="1346835"/>
          <wp:effectExtent l="0" t="0" r="0" b="0"/>
          <wp:wrapTight wrapText="bothSides">
            <wp:wrapPolygon edited="0">
              <wp:start x="0" y="0"/>
              <wp:lineTo x="0" y="21182"/>
              <wp:lineTo x="20685" y="21182"/>
              <wp:lineTo x="20685" y="0"/>
              <wp:lineTo x="0" y="0"/>
            </wp:wrapPolygon>
          </wp:wrapTight>
          <wp:docPr id="3" name="Bild 3" descr="PNR Kunden:Kunden T-Z:WMF.KDaten:WMF-PR:WMF-2017:Birkenfeld:01 HEPP:02 Markenauftritt:Input:HEPP Logo:hepp_logo_oben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R Kunden:Kunden T-Z:WMF.KDaten:WMF-PR:WMF-2017:Birkenfeld:01 HEPP:02 Markenauftritt:Input:HEPP Logo:hepp_logo_oben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13468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07ACC"/>
    <w:multiLevelType w:val="hybridMultilevel"/>
    <w:tmpl w:val="B59464F4"/>
    <w:lvl w:ilvl="0" w:tplc="4E768CFA">
      <w:numFmt w:val="bullet"/>
      <w:lvlText w:val="-"/>
      <w:lvlJc w:val="left"/>
      <w:pPr>
        <w:ind w:left="420" w:hanging="360"/>
      </w:pPr>
      <w:rPr>
        <w:rFonts w:ascii="Helvetica" w:eastAsia="Times New Roman" w:hAnsi="Helvetica"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3C443AA6"/>
    <w:multiLevelType w:val="multilevel"/>
    <w:tmpl w:val="78E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312476">
    <w:abstractNumId w:val="0"/>
  </w:num>
  <w:num w:numId="2" w16cid:durableId="1061558244">
    <w:abstractNumId w:val="2"/>
  </w:num>
  <w:num w:numId="3" w16cid:durableId="424881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12728"/>
    <w:rsid w:val="00012827"/>
    <w:rsid w:val="0001350D"/>
    <w:rsid w:val="00013692"/>
    <w:rsid w:val="00013DA7"/>
    <w:rsid w:val="00015FA3"/>
    <w:rsid w:val="00017EF1"/>
    <w:rsid w:val="000235EA"/>
    <w:rsid w:val="00023B42"/>
    <w:rsid w:val="0002778D"/>
    <w:rsid w:val="000316E4"/>
    <w:rsid w:val="00033F92"/>
    <w:rsid w:val="00041998"/>
    <w:rsid w:val="000420F8"/>
    <w:rsid w:val="00051DC8"/>
    <w:rsid w:val="00053312"/>
    <w:rsid w:val="000603D8"/>
    <w:rsid w:val="00062ADB"/>
    <w:rsid w:val="00065082"/>
    <w:rsid w:val="000668F3"/>
    <w:rsid w:val="00066AE7"/>
    <w:rsid w:val="00067480"/>
    <w:rsid w:val="000678F4"/>
    <w:rsid w:val="00075A04"/>
    <w:rsid w:val="000763A6"/>
    <w:rsid w:val="00076F87"/>
    <w:rsid w:val="00081B11"/>
    <w:rsid w:val="00083693"/>
    <w:rsid w:val="0009204C"/>
    <w:rsid w:val="000941CC"/>
    <w:rsid w:val="000A31FA"/>
    <w:rsid w:val="000B04C0"/>
    <w:rsid w:val="000B27FE"/>
    <w:rsid w:val="000B29A2"/>
    <w:rsid w:val="000B3AF2"/>
    <w:rsid w:val="000B4557"/>
    <w:rsid w:val="000B46DA"/>
    <w:rsid w:val="000B60F3"/>
    <w:rsid w:val="000B7BCF"/>
    <w:rsid w:val="000C0528"/>
    <w:rsid w:val="000C08B3"/>
    <w:rsid w:val="000C0C88"/>
    <w:rsid w:val="000C25EB"/>
    <w:rsid w:val="000C3459"/>
    <w:rsid w:val="000C4477"/>
    <w:rsid w:val="000C522E"/>
    <w:rsid w:val="000C533E"/>
    <w:rsid w:val="000D73C7"/>
    <w:rsid w:val="000E1907"/>
    <w:rsid w:val="000E2CD5"/>
    <w:rsid w:val="000E324F"/>
    <w:rsid w:val="000E5D5B"/>
    <w:rsid w:val="000E7F3E"/>
    <w:rsid w:val="000F0A8F"/>
    <w:rsid w:val="000F14AD"/>
    <w:rsid w:val="000F1C7E"/>
    <w:rsid w:val="000F4096"/>
    <w:rsid w:val="000F54E4"/>
    <w:rsid w:val="000F5A4C"/>
    <w:rsid w:val="000F6B4E"/>
    <w:rsid w:val="00107322"/>
    <w:rsid w:val="0011479B"/>
    <w:rsid w:val="00115012"/>
    <w:rsid w:val="00116AC1"/>
    <w:rsid w:val="0011741B"/>
    <w:rsid w:val="001211B0"/>
    <w:rsid w:val="00123049"/>
    <w:rsid w:val="0012437B"/>
    <w:rsid w:val="001255A3"/>
    <w:rsid w:val="00125F61"/>
    <w:rsid w:val="00136DDD"/>
    <w:rsid w:val="00140459"/>
    <w:rsid w:val="00145BA0"/>
    <w:rsid w:val="00146286"/>
    <w:rsid w:val="001506CB"/>
    <w:rsid w:val="001509BE"/>
    <w:rsid w:val="00160D52"/>
    <w:rsid w:val="00161D09"/>
    <w:rsid w:val="00164DB5"/>
    <w:rsid w:val="001652FC"/>
    <w:rsid w:val="00166AC0"/>
    <w:rsid w:val="0017010D"/>
    <w:rsid w:val="00171B01"/>
    <w:rsid w:val="0017358A"/>
    <w:rsid w:val="00174943"/>
    <w:rsid w:val="00175E3A"/>
    <w:rsid w:val="0018254C"/>
    <w:rsid w:val="00183D5E"/>
    <w:rsid w:val="0018566C"/>
    <w:rsid w:val="00186E5D"/>
    <w:rsid w:val="001923AB"/>
    <w:rsid w:val="0019351F"/>
    <w:rsid w:val="00194AB4"/>
    <w:rsid w:val="00197AB3"/>
    <w:rsid w:val="001A2801"/>
    <w:rsid w:val="001A49C5"/>
    <w:rsid w:val="001A55DD"/>
    <w:rsid w:val="001A667B"/>
    <w:rsid w:val="001A6E2C"/>
    <w:rsid w:val="001A7815"/>
    <w:rsid w:val="001B5D4B"/>
    <w:rsid w:val="001C1B58"/>
    <w:rsid w:val="001C2431"/>
    <w:rsid w:val="001C2972"/>
    <w:rsid w:val="001C310F"/>
    <w:rsid w:val="001D0B9E"/>
    <w:rsid w:val="001D1405"/>
    <w:rsid w:val="001D280D"/>
    <w:rsid w:val="001D3AC3"/>
    <w:rsid w:val="001D48CE"/>
    <w:rsid w:val="001D5A74"/>
    <w:rsid w:val="001E0B03"/>
    <w:rsid w:val="001E7A61"/>
    <w:rsid w:val="0020252E"/>
    <w:rsid w:val="0020323F"/>
    <w:rsid w:val="00205796"/>
    <w:rsid w:val="00206915"/>
    <w:rsid w:val="00206A4E"/>
    <w:rsid w:val="00210B37"/>
    <w:rsid w:val="0021126C"/>
    <w:rsid w:val="00215423"/>
    <w:rsid w:val="002162B5"/>
    <w:rsid w:val="00226809"/>
    <w:rsid w:val="00233D3B"/>
    <w:rsid w:val="00237337"/>
    <w:rsid w:val="00240AC2"/>
    <w:rsid w:val="00242AEF"/>
    <w:rsid w:val="0024395B"/>
    <w:rsid w:val="00244FBB"/>
    <w:rsid w:val="0024705A"/>
    <w:rsid w:val="00247DDE"/>
    <w:rsid w:val="002502B3"/>
    <w:rsid w:val="002510A6"/>
    <w:rsid w:val="00253045"/>
    <w:rsid w:val="00254287"/>
    <w:rsid w:val="0026144B"/>
    <w:rsid w:val="00267D70"/>
    <w:rsid w:val="00272FAE"/>
    <w:rsid w:val="00275FF8"/>
    <w:rsid w:val="0028102F"/>
    <w:rsid w:val="00281678"/>
    <w:rsid w:val="00285349"/>
    <w:rsid w:val="002920E2"/>
    <w:rsid w:val="0029219D"/>
    <w:rsid w:val="00292333"/>
    <w:rsid w:val="00296997"/>
    <w:rsid w:val="00296B3F"/>
    <w:rsid w:val="00297450"/>
    <w:rsid w:val="002A1A27"/>
    <w:rsid w:val="002A1E9D"/>
    <w:rsid w:val="002A5443"/>
    <w:rsid w:val="002A7054"/>
    <w:rsid w:val="002B0AFA"/>
    <w:rsid w:val="002C32A7"/>
    <w:rsid w:val="002C536C"/>
    <w:rsid w:val="002C5403"/>
    <w:rsid w:val="002D1FC4"/>
    <w:rsid w:val="002D43C1"/>
    <w:rsid w:val="002E1103"/>
    <w:rsid w:val="002E377F"/>
    <w:rsid w:val="002E6242"/>
    <w:rsid w:val="002F05CC"/>
    <w:rsid w:val="002F20C7"/>
    <w:rsid w:val="002F32BA"/>
    <w:rsid w:val="002F546D"/>
    <w:rsid w:val="002F6869"/>
    <w:rsid w:val="002F6907"/>
    <w:rsid w:val="002F6C7D"/>
    <w:rsid w:val="00300411"/>
    <w:rsid w:val="00313756"/>
    <w:rsid w:val="003179B4"/>
    <w:rsid w:val="00317D31"/>
    <w:rsid w:val="00322FB1"/>
    <w:rsid w:val="00324329"/>
    <w:rsid w:val="0032623D"/>
    <w:rsid w:val="00332F48"/>
    <w:rsid w:val="00335078"/>
    <w:rsid w:val="0035124B"/>
    <w:rsid w:val="00352133"/>
    <w:rsid w:val="00353490"/>
    <w:rsid w:val="00353AD7"/>
    <w:rsid w:val="00363A62"/>
    <w:rsid w:val="00364642"/>
    <w:rsid w:val="00364676"/>
    <w:rsid w:val="00371274"/>
    <w:rsid w:val="00372F8D"/>
    <w:rsid w:val="0037305F"/>
    <w:rsid w:val="003748D3"/>
    <w:rsid w:val="003774F5"/>
    <w:rsid w:val="00377A53"/>
    <w:rsid w:val="0038206B"/>
    <w:rsid w:val="003826A5"/>
    <w:rsid w:val="0038297F"/>
    <w:rsid w:val="0038784B"/>
    <w:rsid w:val="00387A6B"/>
    <w:rsid w:val="00392F44"/>
    <w:rsid w:val="003954C8"/>
    <w:rsid w:val="00395B78"/>
    <w:rsid w:val="00396003"/>
    <w:rsid w:val="003966F0"/>
    <w:rsid w:val="003A0697"/>
    <w:rsid w:val="003A1016"/>
    <w:rsid w:val="003A18D6"/>
    <w:rsid w:val="003A61A6"/>
    <w:rsid w:val="003B2FE6"/>
    <w:rsid w:val="003B484A"/>
    <w:rsid w:val="003B54D8"/>
    <w:rsid w:val="003B5701"/>
    <w:rsid w:val="003C1116"/>
    <w:rsid w:val="003C18F3"/>
    <w:rsid w:val="003C1BFB"/>
    <w:rsid w:val="003C50CB"/>
    <w:rsid w:val="003C6813"/>
    <w:rsid w:val="003D3221"/>
    <w:rsid w:val="003D4579"/>
    <w:rsid w:val="003D6548"/>
    <w:rsid w:val="003D7E59"/>
    <w:rsid w:val="003E287B"/>
    <w:rsid w:val="003E2C9E"/>
    <w:rsid w:val="003E4119"/>
    <w:rsid w:val="003E522D"/>
    <w:rsid w:val="003E71F4"/>
    <w:rsid w:val="003F03F9"/>
    <w:rsid w:val="003F1190"/>
    <w:rsid w:val="003F232D"/>
    <w:rsid w:val="003F2CC4"/>
    <w:rsid w:val="003F3136"/>
    <w:rsid w:val="003F7193"/>
    <w:rsid w:val="004005D5"/>
    <w:rsid w:val="004025AD"/>
    <w:rsid w:val="00402DB4"/>
    <w:rsid w:val="0040321E"/>
    <w:rsid w:val="00404171"/>
    <w:rsid w:val="004042B2"/>
    <w:rsid w:val="004043BA"/>
    <w:rsid w:val="0040451C"/>
    <w:rsid w:val="0040705C"/>
    <w:rsid w:val="004075A9"/>
    <w:rsid w:val="0041026E"/>
    <w:rsid w:val="0041282C"/>
    <w:rsid w:val="004132BF"/>
    <w:rsid w:val="004175D9"/>
    <w:rsid w:val="00417C06"/>
    <w:rsid w:val="00420148"/>
    <w:rsid w:val="0042035F"/>
    <w:rsid w:val="00423439"/>
    <w:rsid w:val="00426E3D"/>
    <w:rsid w:val="00430254"/>
    <w:rsid w:val="004306A3"/>
    <w:rsid w:val="00433EAA"/>
    <w:rsid w:val="00434EB2"/>
    <w:rsid w:val="0043573E"/>
    <w:rsid w:val="00436064"/>
    <w:rsid w:val="004367EF"/>
    <w:rsid w:val="004406D1"/>
    <w:rsid w:val="0044155F"/>
    <w:rsid w:val="00443D6E"/>
    <w:rsid w:val="004448E4"/>
    <w:rsid w:val="00444F89"/>
    <w:rsid w:val="004458D9"/>
    <w:rsid w:val="00451D3B"/>
    <w:rsid w:val="00452051"/>
    <w:rsid w:val="004560CA"/>
    <w:rsid w:val="00457152"/>
    <w:rsid w:val="00460ECC"/>
    <w:rsid w:val="0046616E"/>
    <w:rsid w:val="004725B1"/>
    <w:rsid w:val="00473846"/>
    <w:rsid w:val="00473FF8"/>
    <w:rsid w:val="00476507"/>
    <w:rsid w:val="00483D03"/>
    <w:rsid w:val="004861ED"/>
    <w:rsid w:val="00494999"/>
    <w:rsid w:val="004A4A09"/>
    <w:rsid w:val="004A5ADF"/>
    <w:rsid w:val="004A5E4A"/>
    <w:rsid w:val="004A600C"/>
    <w:rsid w:val="004A6BCD"/>
    <w:rsid w:val="004A790C"/>
    <w:rsid w:val="004B2076"/>
    <w:rsid w:val="004B27BF"/>
    <w:rsid w:val="004B3F04"/>
    <w:rsid w:val="004B522F"/>
    <w:rsid w:val="004B58A8"/>
    <w:rsid w:val="004C0AC1"/>
    <w:rsid w:val="004C0D9B"/>
    <w:rsid w:val="004C2A5F"/>
    <w:rsid w:val="004D23BF"/>
    <w:rsid w:val="004D2D05"/>
    <w:rsid w:val="004D3622"/>
    <w:rsid w:val="004D55F6"/>
    <w:rsid w:val="004D6B98"/>
    <w:rsid w:val="004E0B0B"/>
    <w:rsid w:val="004E2620"/>
    <w:rsid w:val="004E285F"/>
    <w:rsid w:val="004E3377"/>
    <w:rsid w:val="004E58BD"/>
    <w:rsid w:val="004F001F"/>
    <w:rsid w:val="004F03B7"/>
    <w:rsid w:val="004F4858"/>
    <w:rsid w:val="004F5AD3"/>
    <w:rsid w:val="004F5E1F"/>
    <w:rsid w:val="004F60D8"/>
    <w:rsid w:val="004F618B"/>
    <w:rsid w:val="004F6EAB"/>
    <w:rsid w:val="00506922"/>
    <w:rsid w:val="00507FE3"/>
    <w:rsid w:val="00511807"/>
    <w:rsid w:val="0051293C"/>
    <w:rsid w:val="00515126"/>
    <w:rsid w:val="005157DA"/>
    <w:rsid w:val="00517BBF"/>
    <w:rsid w:val="0052020C"/>
    <w:rsid w:val="00521EFF"/>
    <w:rsid w:val="005234FC"/>
    <w:rsid w:val="00535742"/>
    <w:rsid w:val="005420BE"/>
    <w:rsid w:val="005435E4"/>
    <w:rsid w:val="005469B3"/>
    <w:rsid w:val="00547D54"/>
    <w:rsid w:val="005513B4"/>
    <w:rsid w:val="005550C0"/>
    <w:rsid w:val="00555177"/>
    <w:rsid w:val="00556BA5"/>
    <w:rsid w:val="005605C3"/>
    <w:rsid w:val="00564C3E"/>
    <w:rsid w:val="0056550E"/>
    <w:rsid w:val="0056637F"/>
    <w:rsid w:val="00567EA4"/>
    <w:rsid w:val="00570A2B"/>
    <w:rsid w:val="0057230C"/>
    <w:rsid w:val="00573881"/>
    <w:rsid w:val="005768E0"/>
    <w:rsid w:val="00577E70"/>
    <w:rsid w:val="0058392C"/>
    <w:rsid w:val="0058592C"/>
    <w:rsid w:val="005905A6"/>
    <w:rsid w:val="00592B40"/>
    <w:rsid w:val="00596C21"/>
    <w:rsid w:val="005970A8"/>
    <w:rsid w:val="00597FAB"/>
    <w:rsid w:val="005A0A1A"/>
    <w:rsid w:val="005A253C"/>
    <w:rsid w:val="005A45C5"/>
    <w:rsid w:val="005A491B"/>
    <w:rsid w:val="005A4A2A"/>
    <w:rsid w:val="005A502D"/>
    <w:rsid w:val="005B7BE4"/>
    <w:rsid w:val="005C1149"/>
    <w:rsid w:val="005C19E3"/>
    <w:rsid w:val="005C7BF7"/>
    <w:rsid w:val="005D247F"/>
    <w:rsid w:val="005D4F6F"/>
    <w:rsid w:val="005D6DD8"/>
    <w:rsid w:val="005D717E"/>
    <w:rsid w:val="005D76E5"/>
    <w:rsid w:val="005D7AEF"/>
    <w:rsid w:val="005E009D"/>
    <w:rsid w:val="005E08C5"/>
    <w:rsid w:val="005E3C73"/>
    <w:rsid w:val="005E4172"/>
    <w:rsid w:val="005E4ECE"/>
    <w:rsid w:val="005E54C5"/>
    <w:rsid w:val="005E73AD"/>
    <w:rsid w:val="005F238F"/>
    <w:rsid w:val="005F7B6A"/>
    <w:rsid w:val="006004B6"/>
    <w:rsid w:val="006034D7"/>
    <w:rsid w:val="00604E5B"/>
    <w:rsid w:val="00614126"/>
    <w:rsid w:val="00621EB9"/>
    <w:rsid w:val="00622909"/>
    <w:rsid w:val="00625A6A"/>
    <w:rsid w:val="00625D20"/>
    <w:rsid w:val="006266EF"/>
    <w:rsid w:val="006323A4"/>
    <w:rsid w:val="00632B46"/>
    <w:rsid w:val="0063480B"/>
    <w:rsid w:val="00634D83"/>
    <w:rsid w:val="00641235"/>
    <w:rsid w:val="00641CEA"/>
    <w:rsid w:val="00643C5D"/>
    <w:rsid w:val="00645491"/>
    <w:rsid w:val="00646528"/>
    <w:rsid w:val="00646622"/>
    <w:rsid w:val="00647E4A"/>
    <w:rsid w:val="00650016"/>
    <w:rsid w:val="00650169"/>
    <w:rsid w:val="0065058F"/>
    <w:rsid w:val="00654062"/>
    <w:rsid w:val="00656383"/>
    <w:rsid w:val="00656956"/>
    <w:rsid w:val="00661495"/>
    <w:rsid w:val="00661F3F"/>
    <w:rsid w:val="00664834"/>
    <w:rsid w:val="00670B75"/>
    <w:rsid w:val="0067288E"/>
    <w:rsid w:val="00672943"/>
    <w:rsid w:val="00674B45"/>
    <w:rsid w:val="00674F8A"/>
    <w:rsid w:val="006759EF"/>
    <w:rsid w:val="006817D3"/>
    <w:rsid w:val="00681AC3"/>
    <w:rsid w:val="00683B0D"/>
    <w:rsid w:val="00684E19"/>
    <w:rsid w:val="00693C2C"/>
    <w:rsid w:val="00697AEA"/>
    <w:rsid w:val="006A06DD"/>
    <w:rsid w:val="006A09EB"/>
    <w:rsid w:val="006A21ED"/>
    <w:rsid w:val="006A3D9A"/>
    <w:rsid w:val="006A48BD"/>
    <w:rsid w:val="006A697C"/>
    <w:rsid w:val="006B67E1"/>
    <w:rsid w:val="006B7C87"/>
    <w:rsid w:val="006B7F87"/>
    <w:rsid w:val="006C363E"/>
    <w:rsid w:val="006C3F7B"/>
    <w:rsid w:val="006C5D5A"/>
    <w:rsid w:val="006C6B6B"/>
    <w:rsid w:val="006D0FC9"/>
    <w:rsid w:val="006D1831"/>
    <w:rsid w:val="006D2387"/>
    <w:rsid w:val="006D3FB9"/>
    <w:rsid w:val="006E0B72"/>
    <w:rsid w:val="006E3630"/>
    <w:rsid w:val="006E666C"/>
    <w:rsid w:val="006E72D1"/>
    <w:rsid w:val="006E7851"/>
    <w:rsid w:val="006F3FA6"/>
    <w:rsid w:val="006F5EDC"/>
    <w:rsid w:val="006F5FEA"/>
    <w:rsid w:val="00700AF4"/>
    <w:rsid w:val="00701EE7"/>
    <w:rsid w:val="0071325E"/>
    <w:rsid w:val="007152F0"/>
    <w:rsid w:val="00715D5F"/>
    <w:rsid w:val="00720359"/>
    <w:rsid w:val="007227A4"/>
    <w:rsid w:val="00723A11"/>
    <w:rsid w:val="007247B4"/>
    <w:rsid w:val="007249CD"/>
    <w:rsid w:val="00727498"/>
    <w:rsid w:val="00733268"/>
    <w:rsid w:val="007422CD"/>
    <w:rsid w:val="00742EC9"/>
    <w:rsid w:val="007437A9"/>
    <w:rsid w:val="007472ED"/>
    <w:rsid w:val="00747C90"/>
    <w:rsid w:val="00752880"/>
    <w:rsid w:val="00756535"/>
    <w:rsid w:val="00760CE5"/>
    <w:rsid w:val="00765343"/>
    <w:rsid w:val="0077151A"/>
    <w:rsid w:val="007727CD"/>
    <w:rsid w:val="00772801"/>
    <w:rsid w:val="00773C38"/>
    <w:rsid w:val="0077530E"/>
    <w:rsid w:val="00794B8F"/>
    <w:rsid w:val="00794E96"/>
    <w:rsid w:val="00795F7C"/>
    <w:rsid w:val="00797304"/>
    <w:rsid w:val="007A31B5"/>
    <w:rsid w:val="007A3741"/>
    <w:rsid w:val="007A4169"/>
    <w:rsid w:val="007B7DBD"/>
    <w:rsid w:val="007C074B"/>
    <w:rsid w:val="007C375A"/>
    <w:rsid w:val="007C4A0A"/>
    <w:rsid w:val="007D6FFD"/>
    <w:rsid w:val="007E4692"/>
    <w:rsid w:val="007E71A7"/>
    <w:rsid w:val="007F162D"/>
    <w:rsid w:val="007F31E5"/>
    <w:rsid w:val="007F50F3"/>
    <w:rsid w:val="007F5F91"/>
    <w:rsid w:val="007F6C12"/>
    <w:rsid w:val="007F7B5C"/>
    <w:rsid w:val="007F7C91"/>
    <w:rsid w:val="008007CD"/>
    <w:rsid w:val="008015FC"/>
    <w:rsid w:val="008071EF"/>
    <w:rsid w:val="00807FE2"/>
    <w:rsid w:val="00810474"/>
    <w:rsid w:val="00812A56"/>
    <w:rsid w:val="00813D0D"/>
    <w:rsid w:val="00815CC1"/>
    <w:rsid w:val="008167E8"/>
    <w:rsid w:val="0081748E"/>
    <w:rsid w:val="00817BBE"/>
    <w:rsid w:val="00817FE6"/>
    <w:rsid w:val="00821162"/>
    <w:rsid w:val="00823270"/>
    <w:rsid w:val="0082432E"/>
    <w:rsid w:val="00824DB1"/>
    <w:rsid w:val="008258B8"/>
    <w:rsid w:val="00827C92"/>
    <w:rsid w:val="00834454"/>
    <w:rsid w:val="00840242"/>
    <w:rsid w:val="008420E7"/>
    <w:rsid w:val="00845B9F"/>
    <w:rsid w:val="00846B8E"/>
    <w:rsid w:val="0085053A"/>
    <w:rsid w:val="008515BC"/>
    <w:rsid w:val="00860DF1"/>
    <w:rsid w:val="0086335C"/>
    <w:rsid w:val="0088755D"/>
    <w:rsid w:val="00890E75"/>
    <w:rsid w:val="00891DD3"/>
    <w:rsid w:val="00895450"/>
    <w:rsid w:val="00897610"/>
    <w:rsid w:val="008A29F2"/>
    <w:rsid w:val="008A477E"/>
    <w:rsid w:val="008A567A"/>
    <w:rsid w:val="008A5AE2"/>
    <w:rsid w:val="008B25DE"/>
    <w:rsid w:val="008B3B62"/>
    <w:rsid w:val="008C13E7"/>
    <w:rsid w:val="008C4166"/>
    <w:rsid w:val="008C4463"/>
    <w:rsid w:val="008C5161"/>
    <w:rsid w:val="008C722B"/>
    <w:rsid w:val="008C7C8E"/>
    <w:rsid w:val="008D16A7"/>
    <w:rsid w:val="008D37D0"/>
    <w:rsid w:val="008D391C"/>
    <w:rsid w:val="008D4635"/>
    <w:rsid w:val="008D5DC1"/>
    <w:rsid w:val="008D686B"/>
    <w:rsid w:val="008E02F0"/>
    <w:rsid w:val="008E6922"/>
    <w:rsid w:val="008E76DB"/>
    <w:rsid w:val="008F1084"/>
    <w:rsid w:val="008F1274"/>
    <w:rsid w:val="008F52A2"/>
    <w:rsid w:val="008F5EC1"/>
    <w:rsid w:val="00901A96"/>
    <w:rsid w:val="0090592D"/>
    <w:rsid w:val="0090618B"/>
    <w:rsid w:val="009075BC"/>
    <w:rsid w:val="00907809"/>
    <w:rsid w:val="009106BF"/>
    <w:rsid w:val="009117B9"/>
    <w:rsid w:val="00912FBA"/>
    <w:rsid w:val="00913E10"/>
    <w:rsid w:val="0091513A"/>
    <w:rsid w:val="00927D0B"/>
    <w:rsid w:val="00932AAD"/>
    <w:rsid w:val="00932CB1"/>
    <w:rsid w:val="00934BA5"/>
    <w:rsid w:val="00934E6C"/>
    <w:rsid w:val="00945275"/>
    <w:rsid w:val="00951AC9"/>
    <w:rsid w:val="0095395A"/>
    <w:rsid w:val="00953F14"/>
    <w:rsid w:val="00955759"/>
    <w:rsid w:val="00956346"/>
    <w:rsid w:val="00956C1A"/>
    <w:rsid w:val="00957422"/>
    <w:rsid w:val="009623BD"/>
    <w:rsid w:val="00967BA9"/>
    <w:rsid w:val="00974402"/>
    <w:rsid w:val="00976089"/>
    <w:rsid w:val="00982BA1"/>
    <w:rsid w:val="0098752B"/>
    <w:rsid w:val="0098768B"/>
    <w:rsid w:val="00993144"/>
    <w:rsid w:val="009A32E5"/>
    <w:rsid w:val="009A5072"/>
    <w:rsid w:val="009A5AF9"/>
    <w:rsid w:val="009A7687"/>
    <w:rsid w:val="009B03B3"/>
    <w:rsid w:val="009B2661"/>
    <w:rsid w:val="009B2C1F"/>
    <w:rsid w:val="009B35D4"/>
    <w:rsid w:val="009B4539"/>
    <w:rsid w:val="009B51B6"/>
    <w:rsid w:val="009B7BF4"/>
    <w:rsid w:val="009C00DE"/>
    <w:rsid w:val="009C244D"/>
    <w:rsid w:val="009C2E3C"/>
    <w:rsid w:val="009C472B"/>
    <w:rsid w:val="009D11FC"/>
    <w:rsid w:val="009D1A75"/>
    <w:rsid w:val="009D5032"/>
    <w:rsid w:val="009D6111"/>
    <w:rsid w:val="009E00A4"/>
    <w:rsid w:val="009E1A15"/>
    <w:rsid w:val="009E286C"/>
    <w:rsid w:val="009E41E9"/>
    <w:rsid w:val="009E430E"/>
    <w:rsid w:val="009F09D2"/>
    <w:rsid w:val="009F1B7E"/>
    <w:rsid w:val="00A032CB"/>
    <w:rsid w:val="00A04868"/>
    <w:rsid w:val="00A04E70"/>
    <w:rsid w:val="00A052E4"/>
    <w:rsid w:val="00A12898"/>
    <w:rsid w:val="00A138C7"/>
    <w:rsid w:val="00A13E86"/>
    <w:rsid w:val="00A1417C"/>
    <w:rsid w:val="00A15BF6"/>
    <w:rsid w:val="00A163E6"/>
    <w:rsid w:val="00A200ED"/>
    <w:rsid w:val="00A22C8F"/>
    <w:rsid w:val="00A24CDF"/>
    <w:rsid w:val="00A27D5C"/>
    <w:rsid w:val="00A320C3"/>
    <w:rsid w:val="00A34A63"/>
    <w:rsid w:val="00A34D09"/>
    <w:rsid w:val="00A34F23"/>
    <w:rsid w:val="00A35A9E"/>
    <w:rsid w:val="00A36616"/>
    <w:rsid w:val="00A3713D"/>
    <w:rsid w:val="00A426FC"/>
    <w:rsid w:val="00A440B9"/>
    <w:rsid w:val="00A44F3B"/>
    <w:rsid w:val="00A473E9"/>
    <w:rsid w:val="00A504D9"/>
    <w:rsid w:val="00A513BB"/>
    <w:rsid w:val="00A524DE"/>
    <w:rsid w:val="00A5337E"/>
    <w:rsid w:val="00A538C1"/>
    <w:rsid w:val="00A5488A"/>
    <w:rsid w:val="00A6029B"/>
    <w:rsid w:val="00A63464"/>
    <w:rsid w:val="00A66F5A"/>
    <w:rsid w:val="00A67CC4"/>
    <w:rsid w:val="00A70461"/>
    <w:rsid w:val="00A75210"/>
    <w:rsid w:val="00A8018E"/>
    <w:rsid w:val="00A82AC8"/>
    <w:rsid w:val="00A82AEC"/>
    <w:rsid w:val="00A84F20"/>
    <w:rsid w:val="00A91443"/>
    <w:rsid w:val="00A917C2"/>
    <w:rsid w:val="00A93B08"/>
    <w:rsid w:val="00A93E2B"/>
    <w:rsid w:val="00A9496C"/>
    <w:rsid w:val="00A970F3"/>
    <w:rsid w:val="00AA3771"/>
    <w:rsid w:val="00AA5831"/>
    <w:rsid w:val="00AC0023"/>
    <w:rsid w:val="00AC00F0"/>
    <w:rsid w:val="00AC08B7"/>
    <w:rsid w:val="00AC114A"/>
    <w:rsid w:val="00AC1163"/>
    <w:rsid w:val="00AC4292"/>
    <w:rsid w:val="00AC5F5E"/>
    <w:rsid w:val="00AD0CAB"/>
    <w:rsid w:val="00AD0EA5"/>
    <w:rsid w:val="00AD31FD"/>
    <w:rsid w:val="00AD4A62"/>
    <w:rsid w:val="00AE05E3"/>
    <w:rsid w:val="00AE349D"/>
    <w:rsid w:val="00AE4784"/>
    <w:rsid w:val="00AE4AD8"/>
    <w:rsid w:val="00AF678A"/>
    <w:rsid w:val="00AF7314"/>
    <w:rsid w:val="00B00A1A"/>
    <w:rsid w:val="00B0117F"/>
    <w:rsid w:val="00B0652D"/>
    <w:rsid w:val="00B110A4"/>
    <w:rsid w:val="00B1165D"/>
    <w:rsid w:val="00B12670"/>
    <w:rsid w:val="00B14C3D"/>
    <w:rsid w:val="00B20670"/>
    <w:rsid w:val="00B217D3"/>
    <w:rsid w:val="00B25EBA"/>
    <w:rsid w:val="00B27918"/>
    <w:rsid w:val="00B30434"/>
    <w:rsid w:val="00B3252C"/>
    <w:rsid w:val="00B34728"/>
    <w:rsid w:val="00B3647B"/>
    <w:rsid w:val="00B40C7E"/>
    <w:rsid w:val="00B4115A"/>
    <w:rsid w:val="00B477D3"/>
    <w:rsid w:val="00B50F3F"/>
    <w:rsid w:val="00B600A2"/>
    <w:rsid w:val="00B622CF"/>
    <w:rsid w:val="00B625F8"/>
    <w:rsid w:val="00B62D3D"/>
    <w:rsid w:val="00B63195"/>
    <w:rsid w:val="00B63B68"/>
    <w:rsid w:val="00B648B7"/>
    <w:rsid w:val="00B71A91"/>
    <w:rsid w:val="00B71AE6"/>
    <w:rsid w:val="00B76EDC"/>
    <w:rsid w:val="00B8094A"/>
    <w:rsid w:val="00B81456"/>
    <w:rsid w:val="00B82272"/>
    <w:rsid w:val="00B832D8"/>
    <w:rsid w:val="00B83783"/>
    <w:rsid w:val="00B84CAC"/>
    <w:rsid w:val="00B94FC6"/>
    <w:rsid w:val="00B95570"/>
    <w:rsid w:val="00B9749E"/>
    <w:rsid w:val="00B97D0B"/>
    <w:rsid w:val="00BA2998"/>
    <w:rsid w:val="00BA2F06"/>
    <w:rsid w:val="00BA645E"/>
    <w:rsid w:val="00BA66BE"/>
    <w:rsid w:val="00BA6A86"/>
    <w:rsid w:val="00BB3238"/>
    <w:rsid w:val="00BB36F7"/>
    <w:rsid w:val="00BB5098"/>
    <w:rsid w:val="00BB6E8A"/>
    <w:rsid w:val="00BC0484"/>
    <w:rsid w:val="00BC0E3A"/>
    <w:rsid w:val="00BC3268"/>
    <w:rsid w:val="00BD1E2F"/>
    <w:rsid w:val="00BD24F7"/>
    <w:rsid w:val="00BD2BAA"/>
    <w:rsid w:val="00BD4939"/>
    <w:rsid w:val="00BE0E14"/>
    <w:rsid w:val="00BF032E"/>
    <w:rsid w:val="00BF2124"/>
    <w:rsid w:val="00BF4FD0"/>
    <w:rsid w:val="00BF6075"/>
    <w:rsid w:val="00BF72BE"/>
    <w:rsid w:val="00C0418E"/>
    <w:rsid w:val="00C04EDB"/>
    <w:rsid w:val="00C0517D"/>
    <w:rsid w:val="00C06631"/>
    <w:rsid w:val="00C11303"/>
    <w:rsid w:val="00C119C3"/>
    <w:rsid w:val="00C16B30"/>
    <w:rsid w:val="00C175C2"/>
    <w:rsid w:val="00C1790C"/>
    <w:rsid w:val="00C209F7"/>
    <w:rsid w:val="00C20E10"/>
    <w:rsid w:val="00C231EE"/>
    <w:rsid w:val="00C24EEF"/>
    <w:rsid w:val="00C25A7B"/>
    <w:rsid w:val="00C3037E"/>
    <w:rsid w:val="00C3166D"/>
    <w:rsid w:val="00C31C47"/>
    <w:rsid w:val="00C33958"/>
    <w:rsid w:val="00C340A9"/>
    <w:rsid w:val="00C41152"/>
    <w:rsid w:val="00C424D2"/>
    <w:rsid w:val="00C45035"/>
    <w:rsid w:val="00C452E7"/>
    <w:rsid w:val="00C464DA"/>
    <w:rsid w:val="00C5026B"/>
    <w:rsid w:val="00C530F7"/>
    <w:rsid w:val="00C531B8"/>
    <w:rsid w:val="00C537E4"/>
    <w:rsid w:val="00C570C2"/>
    <w:rsid w:val="00C61122"/>
    <w:rsid w:val="00C625ED"/>
    <w:rsid w:val="00C62936"/>
    <w:rsid w:val="00C652C5"/>
    <w:rsid w:val="00C661A2"/>
    <w:rsid w:val="00C67452"/>
    <w:rsid w:val="00C70340"/>
    <w:rsid w:val="00C70638"/>
    <w:rsid w:val="00C71B4C"/>
    <w:rsid w:val="00C74437"/>
    <w:rsid w:val="00C81B65"/>
    <w:rsid w:val="00C86B6A"/>
    <w:rsid w:val="00C87E9B"/>
    <w:rsid w:val="00C90136"/>
    <w:rsid w:val="00C91775"/>
    <w:rsid w:val="00C92BF5"/>
    <w:rsid w:val="00C94463"/>
    <w:rsid w:val="00C95877"/>
    <w:rsid w:val="00C97529"/>
    <w:rsid w:val="00C97A9B"/>
    <w:rsid w:val="00CA026E"/>
    <w:rsid w:val="00CA5EA1"/>
    <w:rsid w:val="00CA7178"/>
    <w:rsid w:val="00CB4D09"/>
    <w:rsid w:val="00CB5A1C"/>
    <w:rsid w:val="00CB5DA7"/>
    <w:rsid w:val="00CC04FB"/>
    <w:rsid w:val="00CC15F6"/>
    <w:rsid w:val="00CC4D3F"/>
    <w:rsid w:val="00CC4D94"/>
    <w:rsid w:val="00CD1369"/>
    <w:rsid w:val="00CD2550"/>
    <w:rsid w:val="00CD3D26"/>
    <w:rsid w:val="00CD573A"/>
    <w:rsid w:val="00CE04BE"/>
    <w:rsid w:val="00CE329A"/>
    <w:rsid w:val="00CE5A8C"/>
    <w:rsid w:val="00CE6EA0"/>
    <w:rsid w:val="00CE7F9E"/>
    <w:rsid w:val="00CF095E"/>
    <w:rsid w:val="00CF2727"/>
    <w:rsid w:val="00CF53C9"/>
    <w:rsid w:val="00CF620C"/>
    <w:rsid w:val="00D004A5"/>
    <w:rsid w:val="00D01C06"/>
    <w:rsid w:val="00D02B6D"/>
    <w:rsid w:val="00D04630"/>
    <w:rsid w:val="00D0593F"/>
    <w:rsid w:val="00D1460A"/>
    <w:rsid w:val="00D146E2"/>
    <w:rsid w:val="00D163AF"/>
    <w:rsid w:val="00D20CE7"/>
    <w:rsid w:val="00D2303A"/>
    <w:rsid w:val="00D2613D"/>
    <w:rsid w:val="00D37E5C"/>
    <w:rsid w:val="00D4369E"/>
    <w:rsid w:val="00D4459A"/>
    <w:rsid w:val="00D45FD1"/>
    <w:rsid w:val="00D47A3C"/>
    <w:rsid w:val="00D569CA"/>
    <w:rsid w:val="00D57A8A"/>
    <w:rsid w:val="00D57E41"/>
    <w:rsid w:val="00D60820"/>
    <w:rsid w:val="00D63575"/>
    <w:rsid w:val="00D63BE9"/>
    <w:rsid w:val="00D64757"/>
    <w:rsid w:val="00D647E4"/>
    <w:rsid w:val="00D651C4"/>
    <w:rsid w:val="00D660E5"/>
    <w:rsid w:val="00D66137"/>
    <w:rsid w:val="00D6768F"/>
    <w:rsid w:val="00D70A63"/>
    <w:rsid w:val="00D71B56"/>
    <w:rsid w:val="00D84C84"/>
    <w:rsid w:val="00D90E1C"/>
    <w:rsid w:val="00D921E3"/>
    <w:rsid w:val="00DA15C8"/>
    <w:rsid w:val="00DA32D4"/>
    <w:rsid w:val="00DA39B6"/>
    <w:rsid w:val="00DA507D"/>
    <w:rsid w:val="00DA57B6"/>
    <w:rsid w:val="00DA665B"/>
    <w:rsid w:val="00DB08BF"/>
    <w:rsid w:val="00DB1459"/>
    <w:rsid w:val="00DB2ED5"/>
    <w:rsid w:val="00DB5350"/>
    <w:rsid w:val="00DB62FE"/>
    <w:rsid w:val="00DC086D"/>
    <w:rsid w:val="00DC4450"/>
    <w:rsid w:val="00DC5967"/>
    <w:rsid w:val="00DC7697"/>
    <w:rsid w:val="00DD09CF"/>
    <w:rsid w:val="00DD57EE"/>
    <w:rsid w:val="00DD7B4E"/>
    <w:rsid w:val="00DE082B"/>
    <w:rsid w:val="00DE409C"/>
    <w:rsid w:val="00DF2138"/>
    <w:rsid w:val="00DF3DA0"/>
    <w:rsid w:val="00E03713"/>
    <w:rsid w:val="00E0421D"/>
    <w:rsid w:val="00E06886"/>
    <w:rsid w:val="00E072CC"/>
    <w:rsid w:val="00E1523E"/>
    <w:rsid w:val="00E21709"/>
    <w:rsid w:val="00E225C2"/>
    <w:rsid w:val="00E2551B"/>
    <w:rsid w:val="00E25ADA"/>
    <w:rsid w:val="00E26318"/>
    <w:rsid w:val="00E30C97"/>
    <w:rsid w:val="00E31F40"/>
    <w:rsid w:val="00E31F90"/>
    <w:rsid w:val="00E325D7"/>
    <w:rsid w:val="00E33845"/>
    <w:rsid w:val="00E36266"/>
    <w:rsid w:val="00E36502"/>
    <w:rsid w:val="00E40747"/>
    <w:rsid w:val="00E409FA"/>
    <w:rsid w:val="00E43E51"/>
    <w:rsid w:val="00E45D6E"/>
    <w:rsid w:val="00E478E5"/>
    <w:rsid w:val="00E5670E"/>
    <w:rsid w:val="00E56894"/>
    <w:rsid w:val="00E6207C"/>
    <w:rsid w:val="00E62090"/>
    <w:rsid w:val="00E64925"/>
    <w:rsid w:val="00E677DD"/>
    <w:rsid w:val="00E71063"/>
    <w:rsid w:val="00E71C22"/>
    <w:rsid w:val="00E749C7"/>
    <w:rsid w:val="00E7592A"/>
    <w:rsid w:val="00E771DF"/>
    <w:rsid w:val="00E8045D"/>
    <w:rsid w:val="00E825D5"/>
    <w:rsid w:val="00E84C47"/>
    <w:rsid w:val="00E8701A"/>
    <w:rsid w:val="00E87776"/>
    <w:rsid w:val="00E87A83"/>
    <w:rsid w:val="00E9019D"/>
    <w:rsid w:val="00E91960"/>
    <w:rsid w:val="00E962E2"/>
    <w:rsid w:val="00E97FEB"/>
    <w:rsid w:val="00EA10B1"/>
    <w:rsid w:val="00EA279F"/>
    <w:rsid w:val="00EA2B51"/>
    <w:rsid w:val="00EA6C3F"/>
    <w:rsid w:val="00EB062C"/>
    <w:rsid w:val="00EB0EF9"/>
    <w:rsid w:val="00EC1575"/>
    <w:rsid w:val="00EC1879"/>
    <w:rsid w:val="00EC77E4"/>
    <w:rsid w:val="00EC7ABA"/>
    <w:rsid w:val="00EE4A72"/>
    <w:rsid w:val="00EE59EB"/>
    <w:rsid w:val="00EE5F26"/>
    <w:rsid w:val="00EE7B62"/>
    <w:rsid w:val="00EF0767"/>
    <w:rsid w:val="00EF1820"/>
    <w:rsid w:val="00EF1C9C"/>
    <w:rsid w:val="00F03BCA"/>
    <w:rsid w:val="00F044FB"/>
    <w:rsid w:val="00F06BDC"/>
    <w:rsid w:val="00F21FA0"/>
    <w:rsid w:val="00F23952"/>
    <w:rsid w:val="00F251A8"/>
    <w:rsid w:val="00F27AB7"/>
    <w:rsid w:val="00F3235F"/>
    <w:rsid w:val="00F34272"/>
    <w:rsid w:val="00F345BE"/>
    <w:rsid w:val="00F358E7"/>
    <w:rsid w:val="00F40440"/>
    <w:rsid w:val="00F40D1B"/>
    <w:rsid w:val="00F42792"/>
    <w:rsid w:val="00F43EBB"/>
    <w:rsid w:val="00F462B5"/>
    <w:rsid w:val="00F46363"/>
    <w:rsid w:val="00F55271"/>
    <w:rsid w:val="00F563F0"/>
    <w:rsid w:val="00F579A4"/>
    <w:rsid w:val="00F618F6"/>
    <w:rsid w:val="00F6626D"/>
    <w:rsid w:val="00F67FFA"/>
    <w:rsid w:val="00F71797"/>
    <w:rsid w:val="00F71B5E"/>
    <w:rsid w:val="00F726D7"/>
    <w:rsid w:val="00F755C9"/>
    <w:rsid w:val="00F7714C"/>
    <w:rsid w:val="00F77FBF"/>
    <w:rsid w:val="00F8224C"/>
    <w:rsid w:val="00F91485"/>
    <w:rsid w:val="00F91C81"/>
    <w:rsid w:val="00F924E5"/>
    <w:rsid w:val="00F92E09"/>
    <w:rsid w:val="00F9611B"/>
    <w:rsid w:val="00F963C4"/>
    <w:rsid w:val="00FA655D"/>
    <w:rsid w:val="00FA6B26"/>
    <w:rsid w:val="00FB1F45"/>
    <w:rsid w:val="00FB26F6"/>
    <w:rsid w:val="00FB3721"/>
    <w:rsid w:val="00FC53C8"/>
    <w:rsid w:val="00FC5C09"/>
    <w:rsid w:val="00FD01F2"/>
    <w:rsid w:val="00FD04C0"/>
    <w:rsid w:val="00FD12AE"/>
    <w:rsid w:val="00FD1CAF"/>
    <w:rsid w:val="00FD6C6C"/>
    <w:rsid w:val="00FD793E"/>
    <w:rsid w:val="00FE714C"/>
    <w:rsid w:val="00FF09A2"/>
    <w:rsid w:val="00FF1E5A"/>
    <w:rsid w:val="00FF328E"/>
    <w:rsid w:val="00FF3395"/>
    <w:rsid w:val="00FF5DF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62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link w:val="KopfzeileZchn"/>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uiPriority w:val="99"/>
    <w:rsid w:val="00EC5DF7"/>
    <w:rPr>
      <w:sz w:val="16"/>
      <w:szCs w:val="16"/>
    </w:rPr>
  </w:style>
  <w:style w:type="paragraph" w:styleId="Kommentartext">
    <w:name w:val="annotation text"/>
    <w:basedOn w:val="Standard"/>
    <w:link w:val="KommentartextZchn"/>
    <w:uiPriority w:val="99"/>
    <w:rsid w:val="00EC5DF7"/>
    <w:rPr>
      <w:sz w:val="20"/>
      <w:szCs w:val="20"/>
    </w:rPr>
  </w:style>
  <w:style w:type="character" w:customStyle="1" w:styleId="KommentartextZchn">
    <w:name w:val="Kommentartext Zchn"/>
    <w:link w:val="Kommentartext"/>
    <w:uiPriority w:val="99"/>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character" w:customStyle="1" w:styleId="KopfzeileZchn">
    <w:name w:val="Kopfzeile Zchn"/>
    <w:basedOn w:val="Absatz-Standardschriftart"/>
    <w:link w:val="Kopfzeile"/>
    <w:rsid w:val="000C522E"/>
    <w:rPr>
      <w:sz w:val="24"/>
      <w:szCs w:val="24"/>
      <w:lang w:eastAsia="de-DE"/>
    </w:rPr>
  </w:style>
  <w:style w:type="paragraph" w:styleId="Listenabsatz">
    <w:name w:val="List Paragraph"/>
    <w:basedOn w:val="Standard"/>
    <w:qFormat/>
    <w:rsid w:val="00CE04BE"/>
    <w:pPr>
      <w:ind w:left="720"/>
      <w:contextualSpacing/>
    </w:pPr>
  </w:style>
  <w:style w:type="character" w:customStyle="1" w:styleId="apple-converted-space">
    <w:name w:val="apple-converted-space"/>
    <w:basedOn w:val="Absatz-Standardschriftart"/>
    <w:rsid w:val="00953F14"/>
  </w:style>
  <w:style w:type="paragraph" w:styleId="berarbeitung">
    <w:name w:val="Revision"/>
    <w:hidden/>
    <w:semiHidden/>
    <w:rsid w:val="00B8094A"/>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19900">
      <w:bodyDiv w:val="1"/>
      <w:marLeft w:val="0"/>
      <w:marRight w:val="0"/>
      <w:marTop w:val="0"/>
      <w:marBottom w:val="0"/>
      <w:divBdr>
        <w:top w:val="none" w:sz="0" w:space="0" w:color="auto"/>
        <w:left w:val="none" w:sz="0" w:space="0" w:color="auto"/>
        <w:bottom w:val="none" w:sz="0" w:space="0" w:color="auto"/>
        <w:right w:val="none" w:sz="0" w:space="0" w:color="auto"/>
      </w:divBdr>
    </w:div>
    <w:div w:id="826945209">
      <w:bodyDiv w:val="1"/>
      <w:marLeft w:val="0"/>
      <w:marRight w:val="0"/>
      <w:marTop w:val="0"/>
      <w:marBottom w:val="0"/>
      <w:divBdr>
        <w:top w:val="none" w:sz="0" w:space="0" w:color="auto"/>
        <w:left w:val="none" w:sz="0" w:space="0" w:color="auto"/>
        <w:bottom w:val="none" w:sz="0" w:space="0" w:color="auto"/>
        <w:right w:val="none" w:sz="0" w:space="0" w:color="auto"/>
      </w:divBdr>
    </w:div>
    <w:div w:id="955410195">
      <w:bodyDiv w:val="1"/>
      <w:marLeft w:val="0"/>
      <w:marRight w:val="0"/>
      <w:marTop w:val="0"/>
      <w:marBottom w:val="0"/>
      <w:divBdr>
        <w:top w:val="none" w:sz="0" w:space="0" w:color="auto"/>
        <w:left w:val="none" w:sz="0" w:space="0" w:color="auto"/>
        <w:bottom w:val="none" w:sz="0" w:space="0" w:color="auto"/>
        <w:right w:val="none" w:sz="0" w:space="0" w:color="auto"/>
      </w:divBdr>
    </w:div>
    <w:div w:id="115248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n-relations.amid-pr.com" TargetMode="External"/><Relationship Id="rId3" Type="http://schemas.openxmlformats.org/officeDocument/2006/relationships/settings" Target="settings.xml"/><Relationship Id="rId7" Type="http://schemas.openxmlformats.org/officeDocument/2006/relationships/hyperlink" Target="http://www.hepp.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2022-03-08T16:21:00Z</dcterms:created>
  <dcterms:modified xsi:type="dcterms:W3CDTF">2022-05-04T09:08:00Z</dcterms:modified>
</cp:coreProperties>
</file>