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FB6272" w14:textId="799420F1" w:rsidR="00C3336B" w:rsidRPr="00430443" w:rsidRDefault="00B81B43" w:rsidP="00430443">
      <w:pPr>
        <w:spacing w:line="276" w:lineRule="auto"/>
        <w:ind w:right="-1845"/>
        <w:rPr>
          <w:rFonts w:ascii="Natom Pro Black" w:hAnsi="Natom Pro Black" w:cs="Arial"/>
          <w:i/>
          <w:iCs/>
          <w:sz w:val="24"/>
        </w:rPr>
      </w:pPr>
      <w:r>
        <w:rPr>
          <w:rFonts w:ascii="Natom Pro Black" w:hAnsi="Natom Pro Black" w:cs="Arial"/>
          <w:i/>
          <w:iCs/>
          <w:sz w:val="24"/>
        </w:rPr>
        <w:t>A</w:t>
      </w:r>
      <w:r w:rsidRPr="006C1F46">
        <w:rPr>
          <w:rFonts w:ascii="Natom Pro Black" w:hAnsi="Natom Pro Black" w:cs="Arial"/>
          <w:i/>
          <w:iCs/>
          <w:sz w:val="24"/>
        </w:rPr>
        <w:t>utomatisiert</w:t>
      </w:r>
      <w:r>
        <w:rPr>
          <w:rFonts w:ascii="Natom Pro Black" w:hAnsi="Natom Pro Black" w:cs="Arial"/>
          <w:i/>
          <w:iCs/>
          <w:sz w:val="24"/>
        </w:rPr>
        <w:t>e Bearbeitung von</w:t>
      </w:r>
      <w:r w:rsidRPr="006C1F46">
        <w:rPr>
          <w:rFonts w:ascii="Natom Pro Black" w:hAnsi="Natom Pro Black" w:cs="Arial"/>
          <w:i/>
          <w:iCs/>
          <w:sz w:val="24"/>
        </w:rPr>
        <w:t xml:space="preserve"> </w:t>
      </w:r>
      <w:r w:rsidR="006C1F46" w:rsidRPr="006C1F46">
        <w:rPr>
          <w:rFonts w:ascii="Natom Pro Black" w:hAnsi="Natom Pro Black" w:cs="Arial"/>
          <w:i/>
          <w:iCs/>
          <w:sz w:val="24"/>
        </w:rPr>
        <w:t xml:space="preserve">Routineaufgaben </w:t>
      </w:r>
      <w:r>
        <w:rPr>
          <w:rFonts w:ascii="Natom Pro Black" w:hAnsi="Natom Pro Black" w:cs="Arial"/>
          <w:i/>
          <w:iCs/>
          <w:sz w:val="24"/>
        </w:rPr>
        <w:t>und vollständige Sales-Pipeline</w:t>
      </w:r>
    </w:p>
    <w:p w14:paraId="49FC8761" w14:textId="1CAE9015" w:rsidR="0054004A" w:rsidRPr="00694507" w:rsidRDefault="00B81B43" w:rsidP="00872AED">
      <w:pPr>
        <w:spacing w:line="276" w:lineRule="auto"/>
        <w:ind w:right="-3404"/>
        <w:rPr>
          <w:rFonts w:ascii="Natom Pro Black" w:hAnsi="Natom Pro Black" w:cs="Arial"/>
          <w:b/>
          <w:bCs/>
          <w:i/>
          <w:iCs/>
          <w:sz w:val="24"/>
        </w:rPr>
      </w:pPr>
      <w:proofErr w:type="spellStart"/>
      <w:proofErr w:type="gramStart"/>
      <w:r>
        <w:rPr>
          <w:rFonts w:ascii="Natom Pro Black" w:hAnsi="Natom Pro Black" w:cs="Arial"/>
          <w:b/>
          <w:bCs/>
          <w:sz w:val="28"/>
          <w:szCs w:val="28"/>
        </w:rPr>
        <w:t>k</w:t>
      </w:r>
      <w:r w:rsidR="006C1F46" w:rsidRPr="006C1F46">
        <w:rPr>
          <w:rFonts w:ascii="Natom Pro Black" w:hAnsi="Natom Pro Black" w:cs="Arial"/>
          <w:b/>
          <w:bCs/>
          <w:sz w:val="28"/>
          <w:szCs w:val="28"/>
        </w:rPr>
        <w:t>raftwerk</w:t>
      </w:r>
      <w:r>
        <w:rPr>
          <w:rFonts w:ascii="Natom Pro Black" w:hAnsi="Natom Pro Black" w:cs="Arial"/>
          <w:b/>
          <w:bCs/>
          <w:sz w:val="28"/>
          <w:szCs w:val="28"/>
        </w:rPr>
        <w:t>.Joules</w:t>
      </w:r>
      <w:proofErr w:type="spellEnd"/>
      <w:proofErr w:type="gramEnd"/>
      <w:r>
        <w:rPr>
          <w:rFonts w:ascii="Natom Pro Black" w:hAnsi="Natom Pro Black" w:cs="Arial"/>
          <w:b/>
          <w:bCs/>
          <w:sz w:val="28"/>
          <w:szCs w:val="28"/>
        </w:rPr>
        <w:t xml:space="preserve"> erhält</w:t>
      </w:r>
      <w:r w:rsidR="006C1F46" w:rsidRPr="006C1F46">
        <w:rPr>
          <w:rFonts w:ascii="Natom Pro Black" w:hAnsi="Natom Pro Black" w:cs="Arial"/>
          <w:b/>
          <w:bCs/>
          <w:sz w:val="28"/>
          <w:szCs w:val="28"/>
        </w:rPr>
        <w:t xml:space="preserve"> KI</w:t>
      </w:r>
      <w:r>
        <w:rPr>
          <w:rFonts w:ascii="Natom Pro Black" w:hAnsi="Natom Pro Black" w:cs="Arial"/>
          <w:b/>
          <w:bCs/>
          <w:sz w:val="28"/>
          <w:szCs w:val="28"/>
        </w:rPr>
        <w:t>-Funktionen</w:t>
      </w:r>
      <w:r w:rsidR="006C1F46" w:rsidRPr="006C1F46">
        <w:rPr>
          <w:rFonts w:ascii="Natom Pro Black" w:hAnsi="Natom Pro Black" w:cs="Arial"/>
          <w:b/>
          <w:bCs/>
          <w:sz w:val="28"/>
          <w:szCs w:val="28"/>
        </w:rPr>
        <w:t xml:space="preserve"> und </w:t>
      </w:r>
      <w:r>
        <w:rPr>
          <w:rFonts w:ascii="Natom Pro Black" w:hAnsi="Natom Pro Black" w:cs="Arial"/>
          <w:b/>
          <w:bCs/>
          <w:sz w:val="28"/>
          <w:szCs w:val="28"/>
        </w:rPr>
        <w:t xml:space="preserve">wird grundlegend </w:t>
      </w:r>
      <w:r w:rsidR="006C1F46" w:rsidRPr="006C1F46">
        <w:rPr>
          <w:rFonts w:ascii="Natom Pro Black" w:hAnsi="Natom Pro Black" w:cs="Arial"/>
          <w:b/>
          <w:bCs/>
          <w:sz w:val="28"/>
          <w:szCs w:val="28"/>
        </w:rPr>
        <w:t xml:space="preserve">überarbeitet </w:t>
      </w:r>
    </w:p>
    <w:p w14:paraId="77E27784" w14:textId="77777777" w:rsidR="006E240C" w:rsidRPr="00670832" w:rsidRDefault="006E240C" w:rsidP="00670832">
      <w:pPr>
        <w:spacing w:line="276" w:lineRule="auto"/>
        <w:rPr>
          <w:rFonts w:asciiTheme="minorHAnsi" w:hAnsiTheme="minorHAnsi" w:cstheme="minorHAnsi"/>
          <w:szCs w:val="20"/>
        </w:rPr>
      </w:pPr>
    </w:p>
    <w:p w14:paraId="589CB662" w14:textId="6DD39336" w:rsidR="00BD3825" w:rsidRDefault="00BD3825" w:rsidP="00BD3825">
      <w:pPr>
        <w:spacing w:line="360" w:lineRule="auto"/>
        <w:rPr>
          <w:rFonts w:cstheme="minorHAnsi"/>
          <w:b/>
          <w:bCs/>
          <w:szCs w:val="20"/>
        </w:rPr>
      </w:pPr>
      <w:r w:rsidRPr="00670832">
        <w:rPr>
          <w:rFonts w:cstheme="minorHAnsi"/>
          <w:i/>
          <w:szCs w:val="20"/>
        </w:rPr>
        <w:t xml:space="preserve">Halle (Saale), </w:t>
      </w:r>
      <w:r w:rsidR="004A56DB">
        <w:rPr>
          <w:rFonts w:cstheme="minorHAnsi"/>
          <w:i/>
          <w:szCs w:val="20"/>
        </w:rPr>
        <w:t>11</w:t>
      </w:r>
      <w:r w:rsidRPr="00670832">
        <w:rPr>
          <w:rFonts w:cstheme="minorHAnsi"/>
          <w:i/>
          <w:szCs w:val="20"/>
        </w:rPr>
        <w:t xml:space="preserve">. </w:t>
      </w:r>
      <w:r w:rsidR="00FD3CB8">
        <w:rPr>
          <w:rFonts w:cstheme="minorHAnsi"/>
          <w:i/>
          <w:szCs w:val="20"/>
        </w:rPr>
        <w:t>August</w:t>
      </w:r>
      <w:r>
        <w:rPr>
          <w:rFonts w:cstheme="minorHAnsi"/>
          <w:i/>
          <w:szCs w:val="20"/>
        </w:rPr>
        <w:t xml:space="preserve"> 2026</w:t>
      </w:r>
      <w:r w:rsidRPr="00670832">
        <w:rPr>
          <w:rFonts w:cstheme="minorHAnsi"/>
          <w:i/>
          <w:szCs w:val="20"/>
        </w:rPr>
        <w:t xml:space="preserve"> –</w:t>
      </w:r>
      <w:r>
        <w:rPr>
          <w:rFonts w:cstheme="minorHAnsi"/>
          <w:b/>
          <w:bCs/>
          <w:szCs w:val="20"/>
        </w:rPr>
        <w:t xml:space="preserve"> </w:t>
      </w:r>
      <w:r w:rsidR="000E023D" w:rsidRPr="000E023D">
        <w:rPr>
          <w:rFonts w:cstheme="minorHAnsi"/>
          <w:b/>
          <w:bCs/>
          <w:szCs w:val="20"/>
        </w:rPr>
        <w:t xml:space="preserve">Die </w:t>
      </w:r>
      <w:proofErr w:type="spellStart"/>
      <w:r w:rsidR="000E023D" w:rsidRPr="000E023D">
        <w:rPr>
          <w:rFonts w:cstheme="minorHAnsi"/>
          <w:b/>
          <w:bCs/>
          <w:szCs w:val="20"/>
        </w:rPr>
        <w:t>kraftwerk</w:t>
      </w:r>
      <w:proofErr w:type="spellEnd"/>
      <w:r w:rsidR="000E023D" w:rsidRPr="000E023D">
        <w:rPr>
          <w:rFonts w:cstheme="minorHAnsi"/>
          <w:b/>
          <w:bCs/>
          <w:szCs w:val="20"/>
        </w:rPr>
        <w:t xml:space="preserve"> Software Gruppe baut ihre Vertriebs- und Kundenmanagement-Lösung Joules mit dem aktuellen Release deutlich aus. Die Software erhält fest integrierte KI-Funktionen, die zunehmend Routineaufgaben übernehmen. Herzstück ist die neue MCP-Schnittstelle, über die KI-Agenten künftig direkt </w:t>
      </w:r>
      <w:proofErr w:type="gramStart"/>
      <w:r w:rsidR="000E023D" w:rsidRPr="000E023D">
        <w:rPr>
          <w:rFonts w:cstheme="minorHAnsi"/>
          <w:b/>
          <w:bCs/>
          <w:szCs w:val="20"/>
        </w:rPr>
        <w:t>in Joules</w:t>
      </w:r>
      <w:proofErr w:type="gramEnd"/>
      <w:r w:rsidR="000E023D" w:rsidRPr="000E023D">
        <w:rPr>
          <w:rFonts w:cstheme="minorHAnsi"/>
          <w:b/>
          <w:bCs/>
          <w:szCs w:val="20"/>
        </w:rPr>
        <w:t xml:space="preserve"> arbeiten können</w:t>
      </w:r>
      <w:r w:rsidR="000E023D">
        <w:rPr>
          <w:rFonts w:cstheme="minorHAnsi"/>
          <w:b/>
          <w:bCs/>
          <w:szCs w:val="20"/>
        </w:rPr>
        <w:t>. S</w:t>
      </w:r>
      <w:r w:rsidR="000E023D" w:rsidRPr="000E023D">
        <w:rPr>
          <w:rFonts w:cstheme="minorHAnsi"/>
          <w:b/>
          <w:bCs/>
          <w:szCs w:val="20"/>
        </w:rPr>
        <w:t>ie startet als kostenlose Beta für alle Kunden und ist bis Jahresende ohne Zusatzkosten verfügbar. Parallel wurden Kunden-, Lead- und Servicemanagement neu aufgesetzt</w:t>
      </w:r>
      <w:r w:rsidR="000E023D">
        <w:rPr>
          <w:rFonts w:cstheme="minorHAnsi"/>
          <w:b/>
          <w:bCs/>
          <w:szCs w:val="20"/>
        </w:rPr>
        <w:t xml:space="preserve">, was </w:t>
      </w:r>
      <w:r w:rsidR="000E023D" w:rsidRPr="000E023D">
        <w:rPr>
          <w:rFonts w:cstheme="minorHAnsi"/>
          <w:b/>
          <w:bCs/>
          <w:szCs w:val="20"/>
        </w:rPr>
        <w:t>die Grundlage für eine vollständige Sales-Pipeline und mehr Kontext direkt beim Kontakt</w:t>
      </w:r>
      <w:r w:rsidR="000E023D">
        <w:rPr>
          <w:rFonts w:cstheme="minorHAnsi"/>
          <w:b/>
          <w:bCs/>
          <w:szCs w:val="20"/>
        </w:rPr>
        <w:t xml:space="preserve"> bildet</w:t>
      </w:r>
      <w:r w:rsidR="000E023D" w:rsidRPr="000E023D">
        <w:rPr>
          <w:rFonts w:cstheme="minorHAnsi"/>
          <w:b/>
          <w:bCs/>
          <w:szCs w:val="20"/>
        </w:rPr>
        <w:t>.</w:t>
      </w:r>
    </w:p>
    <w:p w14:paraId="23BB4FB8" w14:textId="77777777" w:rsidR="00B1398C" w:rsidRDefault="00B1398C" w:rsidP="00A51A58">
      <w:pPr>
        <w:spacing w:line="360" w:lineRule="auto"/>
        <w:rPr>
          <w:rFonts w:cstheme="minorHAnsi"/>
          <w:b/>
          <w:bCs/>
          <w:szCs w:val="20"/>
        </w:rPr>
      </w:pPr>
    </w:p>
    <w:p w14:paraId="01E3C7F8" w14:textId="77777777" w:rsidR="000E023D" w:rsidRPr="000E023D" w:rsidRDefault="000E023D" w:rsidP="000E023D">
      <w:pPr>
        <w:spacing w:line="360" w:lineRule="auto"/>
        <w:rPr>
          <w:rFonts w:cstheme="minorHAnsi"/>
          <w:b/>
          <w:bCs/>
          <w:szCs w:val="20"/>
        </w:rPr>
      </w:pPr>
      <w:r w:rsidRPr="000E023D">
        <w:rPr>
          <w:rFonts w:cstheme="minorHAnsi"/>
          <w:b/>
          <w:bCs/>
          <w:szCs w:val="20"/>
        </w:rPr>
        <w:t xml:space="preserve">KI wird fest </w:t>
      </w:r>
      <w:proofErr w:type="gramStart"/>
      <w:r w:rsidRPr="000E023D">
        <w:rPr>
          <w:rFonts w:cstheme="minorHAnsi"/>
          <w:b/>
          <w:bCs/>
          <w:szCs w:val="20"/>
        </w:rPr>
        <w:t>in Joules</w:t>
      </w:r>
      <w:proofErr w:type="gramEnd"/>
      <w:r w:rsidRPr="000E023D">
        <w:rPr>
          <w:rFonts w:cstheme="minorHAnsi"/>
          <w:b/>
          <w:bCs/>
          <w:szCs w:val="20"/>
        </w:rPr>
        <w:t xml:space="preserve"> integriert</w:t>
      </w:r>
    </w:p>
    <w:p w14:paraId="7E9FDF70" w14:textId="60F57AB1" w:rsidR="000E023D" w:rsidRPr="000E023D" w:rsidRDefault="000E023D" w:rsidP="000E023D">
      <w:pPr>
        <w:spacing w:line="360" w:lineRule="auto"/>
        <w:rPr>
          <w:rFonts w:cstheme="minorHAnsi"/>
          <w:szCs w:val="20"/>
        </w:rPr>
      </w:pPr>
      <w:r w:rsidRPr="000E023D">
        <w:rPr>
          <w:rFonts w:cstheme="minorHAnsi"/>
          <w:szCs w:val="20"/>
        </w:rPr>
        <w:t xml:space="preserve">KI ist </w:t>
      </w:r>
      <w:proofErr w:type="gramStart"/>
      <w:r w:rsidRPr="000E023D">
        <w:rPr>
          <w:rFonts w:cstheme="minorHAnsi"/>
          <w:szCs w:val="20"/>
        </w:rPr>
        <w:t>ab sofort fester Bestandteil</w:t>
      </w:r>
      <w:proofErr w:type="gramEnd"/>
      <w:r w:rsidRPr="000E023D">
        <w:rPr>
          <w:rFonts w:cstheme="minorHAnsi"/>
          <w:szCs w:val="20"/>
        </w:rPr>
        <w:t xml:space="preserve"> </w:t>
      </w:r>
      <w:proofErr w:type="gramStart"/>
      <w:r w:rsidRPr="000E023D">
        <w:rPr>
          <w:rFonts w:cstheme="minorHAnsi"/>
          <w:szCs w:val="20"/>
        </w:rPr>
        <w:t>von Joules</w:t>
      </w:r>
      <w:proofErr w:type="gramEnd"/>
      <w:r w:rsidRPr="000E023D">
        <w:rPr>
          <w:rFonts w:cstheme="minorHAnsi"/>
          <w:szCs w:val="20"/>
        </w:rPr>
        <w:t>. Vor allem die MCP-Schnittstelle wird über die kommenden Releases kontinuierlich ausgebaut, mit dem Ziel, Joules perspektivisch vollständig für KI-Agenten bedienbar zu machen</w:t>
      </w:r>
      <w:r>
        <w:rPr>
          <w:rFonts w:cstheme="minorHAnsi"/>
          <w:szCs w:val="20"/>
        </w:rPr>
        <w:t>,</w:t>
      </w:r>
      <w:r w:rsidRPr="000E023D">
        <w:rPr>
          <w:rFonts w:cstheme="minorHAnsi"/>
          <w:szCs w:val="20"/>
        </w:rPr>
        <w:t xml:space="preserve"> mit demselben Funktionsumfang wie ein menschlicher Benutzer. Den Auftakt machen vier Funktionen: Über das neue Gateway der MCP-Schnittstelle können KI-Agenten direkt </w:t>
      </w:r>
      <w:proofErr w:type="gramStart"/>
      <w:r w:rsidRPr="000E023D">
        <w:rPr>
          <w:rFonts w:cstheme="minorHAnsi"/>
          <w:szCs w:val="20"/>
        </w:rPr>
        <w:t>in Joules</w:t>
      </w:r>
      <w:proofErr w:type="gramEnd"/>
      <w:r w:rsidRPr="000E023D">
        <w:rPr>
          <w:rFonts w:cstheme="minorHAnsi"/>
          <w:szCs w:val="20"/>
        </w:rPr>
        <w:t xml:space="preserve"> arbeiten, etwa Verträge abfragen und anlegen, Tarife vergleichen, Adressen validieren oder den Kundenstatus ändern, und so vollautomatisierte Workflows umsetzen. Der integrierte KI-Assistent beantwortet Fragen direkt im System und durchsucht das neue Joules-Handbuch in Echtzeit</w:t>
      </w:r>
      <w:r>
        <w:rPr>
          <w:rFonts w:cstheme="minorHAnsi"/>
          <w:szCs w:val="20"/>
        </w:rPr>
        <w:t>. F</w:t>
      </w:r>
      <w:r w:rsidRPr="000E023D">
        <w:rPr>
          <w:rFonts w:cstheme="minorHAnsi"/>
          <w:szCs w:val="20"/>
        </w:rPr>
        <w:t xml:space="preserve">ür Kunden mit Support-Flatrate ist </w:t>
      </w:r>
      <w:r>
        <w:rPr>
          <w:rFonts w:cstheme="minorHAnsi"/>
          <w:szCs w:val="20"/>
        </w:rPr>
        <w:t xml:space="preserve">diese Funktionalität </w:t>
      </w:r>
      <w:r w:rsidRPr="000E023D">
        <w:rPr>
          <w:rFonts w:cstheme="minorHAnsi"/>
          <w:szCs w:val="20"/>
        </w:rPr>
        <w:t xml:space="preserve">kostenlos. Die verbesserte OCR- und Vertragsanalyse erkennt </w:t>
      </w:r>
      <w:r>
        <w:rPr>
          <w:rFonts w:cstheme="minorHAnsi"/>
          <w:szCs w:val="20"/>
        </w:rPr>
        <w:t xml:space="preserve">zudem </w:t>
      </w:r>
      <w:r w:rsidRPr="000E023D">
        <w:rPr>
          <w:rFonts w:cstheme="minorHAnsi"/>
          <w:szCs w:val="20"/>
        </w:rPr>
        <w:t xml:space="preserve">Felder aus eingelesenen PDFs automatisch und befüllt Kunden- und Tarifformulare mit einem Klick – </w:t>
      </w:r>
      <w:proofErr w:type="gramStart"/>
      <w:r w:rsidRPr="000E023D">
        <w:rPr>
          <w:rFonts w:cstheme="minorHAnsi"/>
          <w:szCs w:val="20"/>
        </w:rPr>
        <w:t>in Joules</w:t>
      </w:r>
      <w:proofErr w:type="gramEnd"/>
      <w:r w:rsidRPr="000E023D">
        <w:rPr>
          <w:rFonts w:cstheme="minorHAnsi"/>
          <w:szCs w:val="20"/>
        </w:rPr>
        <w:t xml:space="preserve"> wie in der Vertriebsoberfläche </w:t>
      </w:r>
      <w:proofErr w:type="spellStart"/>
      <w:r w:rsidRPr="000E023D">
        <w:rPr>
          <w:rFonts w:cstheme="minorHAnsi"/>
          <w:szCs w:val="20"/>
        </w:rPr>
        <w:t>Joules.Go</w:t>
      </w:r>
      <w:proofErr w:type="spellEnd"/>
      <w:r w:rsidRPr="000E023D">
        <w:rPr>
          <w:rFonts w:cstheme="minorHAnsi"/>
          <w:szCs w:val="20"/>
        </w:rPr>
        <w:t>. Und die KI-Ticket-Triage analysiert eingehende Teamwork-Tickets automatisch und schlägt Kategorie, Priorität und zuständige Mitarbeitende vor.</w:t>
      </w:r>
    </w:p>
    <w:p w14:paraId="564BCF8F" w14:textId="77777777" w:rsidR="000E023D" w:rsidRPr="000E023D" w:rsidRDefault="000E023D" w:rsidP="000E023D">
      <w:pPr>
        <w:spacing w:line="360" w:lineRule="auto"/>
        <w:rPr>
          <w:rFonts w:cstheme="minorHAnsi"/>
          <w:szCs w:val="20"/>
        </w:rPr>
      </w:pPr>
    </w:p>
    <w:p w14:paraId="3566952A" w14:textId="32627F62" w:rsidR="000E023D" w:rsidRPr="000E023D" w:rsidRDefault="004457A1" w:rsidP="000E023D">
      <w:pPr>
        <w:spacing w:line="36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„</w:t>
      </w:r>
      <w:r w:rsidR="000E023D" w:rsidRPr="000E023D">
        <w:rPr>
          <w:rFonts w:cstheme="minorHAnsi"/>
          <w:szCs w:val="20"/>
        </w:rPr>
        <w:t>Wir machen Joules Schritt für Schritt KI-nativ, damit die KI unseren Kunden wiederkehrende Aufgaben abnimmt, statt nur ein zusätzliches Tool zu sein</w:t>
      </w:r>
      <w:r>
        <w:rPr>
          <w:rFonts w:cstheme="minorHAnsi"/>
          <w:szCs w:val="20"/>
        </w:rPr>
        <w:t>“</w:t>
      </w:r>
      <w:r w:rsidR="000E023D" w:rsidRPr="000E023D">
        <w:rPr>
          <w:rFonts w:cstheme="minorHAnsi"/>
          <w:szCs w:val="20"/>
        </w:rPr>
        <w:t xml:space="preserve">, </w:t>
      </w:r>
      <w:r w:rsidR="000E023D" w:rsidRPr="000E023D">
        <w:rPr>
          <w:rFonts w:cstheme="minorHAnsi"/>
          <w:szCs w:val="20"/>
        </w:rPr>
        <w:lastRenderedPageBreak/>
        <w:t xml:space="preserve">erklärt Michael Zuber, </w:t>
      </w:r>
      <w:r w:rsidR="000E023D" w:rsidRPr="00B92C6B">
        <w:rPr>
          <w:rFonts w:cstheme="minorHAnsi"/>
          <w:szCs w:val="20"/>
        </w:rPr>
        <w:t xml:space="preserve">Head of </w:t>
      </w:r>
      <w:proofErr w:type="spellStart"/>
      <w:r w:rsidR="000E023D" w:rsidRPr="00B92C6B">
        <w:rPr>
          <w:rFonts w:cstheme="minorHAnsi"/>
          <w:szCs w:val="20"/>
        </w:rPr>
        <w:t>Product</w:t>
      </w:r>
      <w:proofErr w:type="spellEnd"/>
      <w:r w:rsidR="000E023D" w:rsidRPr="00B92C6B">
        <w:rPr>
          <w:rFonts w:cstheme="minorHAnsi"/>
          <w:szCs w:val="20"/>
        </w:rPr>
        <w:t xml:space="preserve"> </w:t>
      </w:r>
      <w:r w:rsidR="00B92C6B" w:rsidRPr="00B92C6B">
        <w:rPr>
          <w:rFonts w:cstheme="minorHAnsi"/>
          <w:szCs w:val="20"/>
        </w:rPr>
        <w:t xml:space="preserve">Joules </w:t>
      </w:r>
      <w:r w:rsidR="000E023D" w:rsidRPr="00B92C6B">
        <w:rPr>
          <w:rFonts w:cstheme="minorHAnsi"/>
          <w:szCs w:val="20"/>
        </w:rPr>
        <w:t xml:space="preserve">bei der </w:t>
      </w:r>
      <w:proofErr w:type="spellStart"/>
      <w:r w:rsidR="000E023D" w:rsidRPr="00B92C6B">
        <w:rPr>
          <w:rFonts w:cstheme="minorHAnsi"/>
          <w:szCs w:val="20"/>
        </w:rPr>
        <w:t>kraftwerk</w:t>
      </w:r>
      <w:proofErr w:type="spellEnd"/>
      <w:r w:rsidR="000E023D" w:rsidRPr="00B92C6B">
        <w:rPr>
          <w:rFonts w:cstheme="minorHAnsi"/>
          <w:szCs w:val="20"/>
        </w:rPr>
        <w:t xml:space="preserve"> Software Gruppe</w:t>
      </w:r>
      <w:r w:rsidR="000E023D" w:rsidRPr="000E023D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>„</w:t>
      </w:r>
      <w:r w:rsidR="000E023D" w:rsidRPr="000E023D">
        <w:rPr>
          <w:rFonts w:cstheme="minorHAnsi"/>
          <w:szCs w:val="20"/>
        </w:rPr>
        <w:t xml:space="preserve">Mit der MCP-Schnittstelle gehen wir </w:t>
      </w:r>
      <w:r>
        <w:rPr>
          <w:rFonts w:cstheme="minorHAnsi"/>
          <w:szCs w:val="20"/>
        </w:rPr>
        <w:t xml:space="preserve">aber </w:t>
      </w:r>
      <w:r w:rsidR="000E023D" w:rsidRPr="000E023D">
        <w:rPr>
          <w:rFonts w:cstheme="minorHAnsi"/>
          <w:szCs w:val="20"/>
        </w:rPr>
        <w:t xml:space="preserve">noch </w:t>
      </w:r>
      <w:r>
        <w:rPr>
          <w:rFonts w:cstheme="minorHAnsi"/>
          <w:szCs w:val="20"/>
        </w:rPr>
        <w:t xml:space="preserve">einen Schritt </w:t>
      </w:r>
      <w:r w:rsidR="000E023D" w:rsidRPr="000E023D">
        <w:rPr>
          <w:rFonts w:cstheme="minorHAnsi"/>
          <w:szCs w:val="20"/>
        </w:rPr>
        <w:t>weiter</w:t>
      </w:r>
      <w:r>
        <w:rPr>
          <w:rFonts w:cstheme="minorHAnsi"/>
          <w:szCs w:val="20"/>
        </w:rPr>
        <w:t>.</w:t>
      </w:r>
      <w:r w:rsidR="000E023D" w:rsidRPr="000E023D">
        <w:rPr>
          <w:rFonts w:cstheme="minorHAnsi"/>
          <w:szCs w:val="20"/>
        </w:rPr>
        <w:t xml:space="preserve"> KI-Agenten sollen Joules perspektivisch mit demselben Funktionsumfang bedienen können wie ein Mensch. Dass wir sie als kostenlose Beta bereitstellen, lädt unsere Kunden ein, diesen Weg von Anfang an mitzugehen.</w:t>
      </w:r>
      <w:r>
        <w:rPr>
          <w:rFonts w:cstheme="minorHAnsi"/>
          <w:szCs w:val="20"/>
        </w:rPr>
        <w:t>“</w:t>
      </w:r>
    </w:p>
    <w:p w14:paraId="3B753B88" w14:textId="77777777" w:rsidR="000E023D" w:rsidRPr="000E023D" w:rsidRDefault="000E023D" w:rsidP="000E023D">
      <w:pPr>
        <w:spacing w:line="360" w:lineRule="auto"/>
        <w:rPr>
          <w:rFonts w:cstheme="minorHAnsi"/>
          <w:szCs w:val="20"/>
        </w:rPr>
      </w:pPr>
    </w:p>
    <w:p w14:paraId="1B79B0FE" w14:textId="77777777" w:rsidR="000E023D" w:rsidRPr="000E023D" w:rsidRDefault="000E023D" w:rsidP="000E023D">
      <w:pPr>
        <w:spacing w:line="360" w:lineRule="auto"/>
        <w:rPr>
          <w:rFonts w:cstheme="minorHAnsi"/>
          <w:b/>
          <w:bCs/>
          <w:szCs w:val="20"/>
        </w:rPr>
      </w:pPr>
      <w:r w:rsidRPr="000E023D">
        <w:rPr>
          <w:rFonts w:cstheme="minorHAnsi"/>
          <w:b/>
          <w:bCs/>
          <w:szCs w:val="20"/>
        </w:rPr>
        <w:t>CRM von Grund auf neu gedacht</w:t>
      </w:r>
    </w:p>
    <w:p w14:paraId="3FCDF580" w14:textId="0F1E032D" w:rsidR="000E023D" w:rsidRPr="000E023D" w:rsidRDefault="000E023D" w:rsidP="000E023D">
      <w:pPr>
        <w:spacing w:line="360" w:lineRule="auto"/>
        <w:rPr>
          <w:rFonts w:cstheme="minorHAnsi"/>
          <w:szCs w:val="20"/>
        </w:rPr>
      </w:pPr>
      <w:r w:rsidRPr="000E023D">
        <w:rPr>
          <w:rFonts w:cstheme="minorHAnsi"/>
          <w:szCs w:val="20"/>
        </w:rPr>
        <w:t xml:space="preserve">Auch das Kunden- und Lead-Management wurde vollständig überarbeitet. Der neue Kontakte-Bereich hebt die Trennung zwischen Kunden und Leads auf: Ein Kontakt repräsentiert eine Person oder ein Unternehmen unabhängig vom Verkaufsstatus. Wird er in eine Sales-Kampagne aufgenommen, entsteht daraus ein Lead </w:t>
      </w:r>
      <w:r w:rsidR="004457A1">
        <w:rPr>
          <w:rFonts w:cstheme="minorHAnsi"/>
          <w:szCs w:val="20"/>
        </w:rPr>
        <w:t>bzw.</w:t>
      </w:r>
      <w:r w:rsidRPr="000E023D">
        <w:rPr>
          <w:rFonts w:cstheme="minorHAnsi"/>
          <w:szCs w:val="20"/>
        </w:rPr>
        <w:t xml:space="preserve"> bei mehreren Kampagnen entsprechend mehrere, sodass jeder Verkaufsprozess sauber getrennt bleibt. Der neue Kanban-View zeigt alle Leads einer Kampagne in einer übersichtlichen Pipeline mit Status und Priorisierung.</w:t>
      </w:r>
    </w:p>
    <w:p w14:paraId="5B4FF914" w14:textId="77777777" w:rsidR="000E023D" w:rsidRPr="000E023D" w:rsidRDefault="000E023D" w:rsidP="000E023D">
      <w:pPr>
        <w:spacing w:line="360" w:lineRule="auto"/>
        <w:rPr>
          <w:rFonts w:cstheme="minorHAnsi"/>
          <w:szCs w:val="20"/>
        </w:rPr>
      </w:pPr>
    </w:p>
    <w:p w14:paraId="26135C58" w14:textId="2E33B1DD" w:rsidR="000E023D" w:rsidRPr="000E023D" w:rsidRDefault="000E023D" w:rsidP="000E023D">
      <w:pPr>
        <w:spacing w:line="360" w:lineRule="auto"/>
        <w:rPr>
          <w:rFonts w:cstheme="minorHAnsi"/>
          <w:b/>
          <w:bCs/>
          <w:szCs w:val="20"/>
        </w:rPr>
      </w:pPr>
      <w:r w:rsidRPr="000E023D">
        <w:rPr>
          <w:rFonts w:cstheme="minorHAnsi"/>
          <w:b/>
          <w:bCs/>
          <w:szCs w:val="20"/>
        </w:rPr>
        <w:t>Service-CRM: alle</w:t>
      </w:r>
      <w:r w:rsidR="004457A1">
        <w:rPr>
          <w:rFonts w:cstheme="minorHAnsi"/>
          <w:b/>
          <w:bCs/>
          <w:szCs w:val="20"/>
        </w:rPr>
        <w:t xml:space="preserve"> Infos</w:t>
      </w:r>
      <w:r w:rsidRPr="000E023D">
        <w:rPr>
          <w:rFonts w:cstheme="minorHAnsi"/>
          <w:b/>
          <w:bCs/>
          <w:szCs w:val="20"/>
        </w:rPr>
        <w:t xml:space="preserve"> direkt beim Kontakt</w:t>
      </w:r>
    </w:p>
    <w:p w14:paraId="7F513B3B" w14:textId="77777777" w:rsidR="004457A1" w:rsidRDefault="000E023D" w:rsidP="000E023D">
      <w:pPr>
        <w:spacing w:line="360" w:lineRule="auto"/>
        <w:rPr>
          <w:rFonts w:cstheme="minorHAnsi"/>
          <w:szCs w:val="20"/>
        </w:rPr>
      </w:pPr>
      <w:r w:rsidRPr="000E023D">
        <w:rPr>
          <w:rFonts w:cstheme="minorHAnsi"/>
          <w:szCs w:val="20"/>
        </w:rPr>
        <w:t>Darüber hinaus bündelt das Service-CRM servicerelevante Informationen und Aktionen direkt beim Kontakt und reduziert so Kontextwechsel</w:t>
      </w:r>
      <w:r w:rsidR="004457A1">
        <w:rPr>
          <w:rFonts w:cstheme="minorHAnsi"/>
          <w:szCs w:val="20"/>
        </w:rPr>
        <w:t xml:space="preserve">. </w:t>
      </w:r>
      <w:r w:rsidRPr="000E023D">
        <w:rPr>
          <w:rFonts w:cstheme="minorHAnsi"/>
          <w:szCs w:val="20"/>
        </w:rPr>
        <w:t xml:space="preserve">Alle Verträge einer Person oder eines Unternehmens erscheinen mit ihren Eckdaten in der Kontaktansicht, aus der sich Quick-Aktionen wie Zählerstand melden, Abschlag ändern oder Vertrag kündigen direkt auslösen lassen. Churn-Signale weisen frühzeitig auf mögliche Abwanderungsrisiken hin, und hierarchische Kontakte – Unternehmen mit ihren Ansprechpartnern – werden als zusammenhängender Verbund dargestellt. Bei eingehenden Anrufen unterstützt Joules </w:t>
      </w:r>
      <w:r w:rsidR="004457A1">
        <w:rPr>
          <w:rFonts w:cstheme="minorHAnsi"/>
          <w:szCs w:val="20"/>
        </w:rPr>
        <w:t xml:space="preserve">außerdem </w:t>
      </w:r>
      <w:r w:rsidRPr="000E023D">
        <w:rPr>
          <w:rFonts w:cstheme="minorHAnsi"/>
          <w:szCs w:val="20"/>
        </w:rPr>
        <w:t xml:space="preserve">dabei zu verifizieren, ob der Anrufer wirklich der hinterlegte Kontakt ist. Ergänzt wird das durch eine neue Widget-Sidebar mit Haupt- und </w:t>
      </w:r>
      <w:proofErr w:type="spellStart"/>
      <w:r w:rsidRPr="000E023D">
        <w:rPr>
          <w:rFonts w:cstheme="minorHAnsi"/>
          <w:szCs w:val="20"/>
        </w:rPr>
        <w:t>Nebenwidgets</w:t>
      </w:r>
      <w:proofErr w:type="spellEnd"/>
      <w:r w:rsidRPr="000E023D">
        <w:rPr>
          <w:rFonts w:cstheme="minorHAnsi"/>
          <w:szCs w:val="20"/>
        </w:rPr>
        <w:t xml:space="preserve"> für eine übersichtlichere Darstellung sowie eine Schnellerfassung neuer Lieferstellen.</w:t>
      </w:r>
      <w:r w:rsidR="004457A1">
        <w:rPr>
          <w:rFonts w:cstheme="minorHAnsi"/>
          <w:szCs w:val="20"/>
        </w:rPr>
        <w:t xml:space="preserve"> </w:t>
      </w:r>
    </w:p>
    <w:p w14:paraId="23ADF477" w14:textId="77777777" w:rsidR="004457A1" w:rsidRDefault="004457A1" w:rsidP="000E023D">
      <w:pPr>
        <w:spacing w:line="360" w:lineRule="auto"/>
        <w:rPr>
          <w:rFonts w:cstheme="minorHAnsi"/>
          <w:szCs w:val="20"/>
        </w:rPr>
      </w:pPr>
    </w:p>
    <w:p w14:paraId="77FDDB4E" w14:textId="6A5A424A" w:rsidR="00947093" w:rsidRPr="000E023D" w:rsidRDefault="000E023D" w:rsidP="000E023D">
      <w:pPr>
        <w:spacing w:line="360" w:lineRule="auto"/>
        <w:rPr>
          <w:rFonts w:cstheme="minorHAnsi"/>
          <w:szCs w:val="20"/>
        </w:rPr>
      </w:pPr>
      <w:r w:rsidRPr="000E023D">
        <w:rPr>
          <w:rFonts w:cstheme="minorHAnsi"/>
          <w:szCs w:val="20"/>
        </w:rPr>
        <w:lastRenderedPageBreak/>
        <w:t>Das aktuelle Joules-Release steht allen Kunden ab sofort zur Verfügung. Die MCP-Schnittstelle ist als kostenlose Beta bis Jahresende ohne Zusatzkosten nutzbar.</w:t>
      </w:r>
    </w:p>
    <w:p w14:paraId="6A4EA648" w14:textId="77777777" w:rsidR="00343FA9" w:rsidRDefault="00343FA9" w:rsidP="009C5BEA">
      <w:pPr>
        <w:spacing w:line="360" w:lineRule="auto"/>
        <w:rPr>
          <w:rFonts w:cstheme="minorHAnsi"/>
          <w:b/>
          <w:bCs/>
          <w:szCs w:val="20"/>
        </w:rPr>
      </w:pPr>
    </w:p>
    <w:p w14:paraId="6A254B80" w14:textId="77777777" w:rsidR="009C5BEA" w:rsidRDefault="009C5BEA" w:rsidP="009C5BEA">
      <w:pPr>
        <w:spacing w:line="360" w:lineRule="auto"/>
      </w:pPr>
    </w:p>
    <w:p w14:paraId="6A253BD0" w14:textId="2E97F6F9" w:rsidR="0014694D" w:rsidRPr="0014694D" w:rsidRDefault="0014694D" w:rsidP="00614D24">
      <w:pPr>
        <w:rPr>
          <w:b/>
          <w:bCs/>
          <w:sz w:val="16"/>
          <w:szCs w:val="16"/>
        </w:rPr>
      </w:pPr>
      <w:r w:rsidRPr="0014694D">
        <w:rPr>
          <w:b/>
          <w:bCs/>
          <w:sz w:val="16"/>
          <w:szCs w:val="16"/>
        </w:rPr>
        <w:t xml:space="preserve">Über </w:t>
      </w:r>
      <w:proofErr w:type="spellStart"/>
      <w:r w:rsidR="009B4149">
        <w:rPr>
          <w:b/>
          <w:bCs/>
          <w:sz w:val="16"/>
          <w:szCs w:val="16"/>
        </w:rPr>
        <w:t>k</w:t>
      </w:r>
      <w:r w:rsidRPr="0014694D">
        <w:rPr>
          <w:b/>
          <w:bCs/>
          <w:sz w:val="16"/>
          <w:szCs w:val="16"/>
        </w:rPr>
        <w:t>raftwerk</w:t>
      </w:r>
      <w:proofErr w:type="spellEnd"/>
      <w:r w:rsidRPr="0014694D">
        <w:rPr>
          <w:b/>
          <w:bCs/>
          <w:sz w:val="16"/>
          <w:szCs w:val="16"/>
        </w:rPr>
        <w:t xml:space="preserve"> Software</w:t>
      </w:r>
    </w:p>
    <w:p w14:paraId="31747E38" w14:textId="3CDDAFE8" w:rsidR="0014694D" w:rsidRPr="0014694D" w:rsidRDefault="0014694D" w:rsidP="00614D24">
      <w:pPr>
        <w:rPr>
          <w:sz w:val="16"/>
          <w:szCs w:val="16"/>
        </w:rPr>
      </w:pPr>
      <w:r w:rsidRPr="0014694D">
        <w:rPr>
          <w:sz w:val="16"/>
          <w:szCs w:val="16"/>
        </w:rPr>
        <w:t xml:space="preserve">Die Unternehmensgruppe </w:t>
      </w:r>
      <w:proofErr w:type="spellStart"/>
      <w:r w:rsidR="009B4149">
        <w:rPr>
          <w:sz w:val="16"/>
          <w:szCs w:val="16"/>
        </w:rPr>
        <w:t>k</w:t>
      </w:r>
      <w:r w:rsidRPr="0014694D">
        <w:rPr>
          <w:sz w:val="16"/>
          <w:szCs w:val="16"/>
        </w:rPr>
        <w:t>raftwerk</w:t>
      </w:r>
      <w:proofErr w:type="spellEnd"/>
      <w:r w:rsidRPr="0014694D">
        <w:rPr>
          <w:sz w:val="16"/>
          <w:szCs w:val="16"/>
        </w:rPr>
        <w:t xml:space="preserve"> Software mit Sitz in Halle (Saale) besteht aus sechs innovativen Technologieunternehmen der Energie- und Wasserwirtschaft und betreut mit über 350 Spezialisten europaweit mehr als 500 Kunden und 200 Ladestromanbieter. Unter dem gemeinsamen Dach haben sich die Unternehmen </w:t>
      </w:r>
      <w:proofErr w:type="spellStart"/>
      <w:r w:rsidRPr="0014694D">
        <w:rPr>
          <w:sz w:val="16"/>
          <w:szCs w:val="16"/>
        </w:rPr>
        <w:t>msu</w:t>
      </w:r>
      <w:proofErr w:type="spellEnd"/>
      <w:r w:rsidRPr="0014694D">
        <w:rPr>
          <w:sz w:val="16"/>
          <w:szCs w:val="16"/>
        </w:rPr>
        <w:t xml:space="preserve"> </w:t>
      </w:r>
      <w:proofErr w:type="spellStart"/>
      <w:r w:rsidRPr="0014694D">
        <w:rPr>
          <w:sz w:val="16"/>
          <w:szCs w:val="16"/>
        </w:rPr>
        <w:t>solutions</w:t>
      </w:r>
      <w:proofErr w:type="spellEnd"/>
      <w:r w:rsidRPr="0014694D">
        <w:rPr>
          <w:sz w:val="16"/>
          <w:szCs w:val="16"/>
        </w:rPr>
        <w:t xml:space="preserve">, </w:t>
      </w:r>
      <w:proofErr w:type="spellStart"/>
      <w:r w:rsidRPr="0014694D">
        <w:rPr>
          <w:sz w:val="16"/>
          <w:szCs w:val="16"/>
        </w:rPr>
        <w:t>iS</w:t>
      </w:r>
      <w:proofErr w:type="spellEnd"/>
      <w:r w:rsidRPr="0014694D">
        <w:rPr>
          <w:sz w:val="16"/>
          <w:szCs w:val="16"/>
        </w:rPr>
        <w:t xml:space="preserve"> Software, </w:t>
      </w:r>
      <w:proofErr w:type="spellStart"/>
      <w:r w:rsidRPr="0014694D">
        <w:rPr>
          <w:sz w:val="16"/>
          <w:szCs w:val="16"/>
        </w:rPr>
        <w:t>eins+null</w:t>
      </w:r>
      <w:proofErr w:type="spellEnd"/>
      <w:r w:rsidRPr="0014694D">
        <w:rPr>
          <w:sz w:val="16"/>
          <w:szCs w:val="16"/>
        </w:rPr>
        <w:t xml:space="preserve">, </w:t>
      </w:r>
      <w:proofErr w:type="spellStart"/>
      <w:r w:rsidRPr="0014694D">
        <w:rPr>
          <w:sz w:val="16"/>
          <w:szCs w:val="16"/>
        </w:rPr>
        <w:t>signion</w:t>
      </w:r>
      <w:proofErr w:type="spellEnd"/>
      <w:r w:rsidRPr="0014694D">
        <w:rPr>
          <w:sz w:val="16"/>
          <w:szCs w:val="16"/>
        </w:rPr>
        <w:t>, S&amp;P Solutions und m8mit zusammengeschlossen. Gemeinsam decken sie die gesamte kaufmännische Wertschöpfungskette der Energiewirtschaft, ergänzt um die Prozesse des strategischen und operativen Asset Managements, umfassend über alle Marktrollen ab.</w:t>
      </w:r>
    </w:p>
    <w:sectPr w:rsidR="0014694D" w:rsidRPr="0014694D" w:rsidSect="009D443B">
      <w:headerReference w:type="default" r:id="rId11"/>
      <w:footerReference w:type="default" r:id="rId12"/>
      <w:pgSz w:w="11906" w:h="16838"/>
      <w:pgMar w:top="3686" w:right="4253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9AA151" w14:textId="77777777" w:rsidR="00AB6F4E" w:rsidRDefault="00AB6F4E">
      <w:r>
        <w:separator/>
      </w:r>
    </w:p>
  </w:endnote>
  <w:endnote w:type="continuationSeparator" w:id="0">
    <w:p w14:paraId="08861C57" w14:textId="77777777" w:rsidR="00AB6F4E" w:rsidRDefault="00AB6F4E">
      <w:r>
        <w:continuationSeparator/>
      </w:r>
    </w:p>
  </w:endnote>
  <w:endnote w:type="continuationNotice" w:id="1">
    <w:p w14:paraId="5E7AF046" w14:textId="77777777" w:rsidR="00AB6F4E" w:rsidRDefault="00AB6F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tom Pro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tom Pro Black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Natom Pro Medium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pPr w:leftFromText="142" w:rightFromText="142" w:vertAnchor="page" w:horzAnchor="page" w:tblpX="8687" w:tblpY="13042"/>
      <w:tblW w:w="0" w:type="auto"/>
      <w:tblLook w:val="01E0" w:firstRow="1" w:lastRow="1" w:firstColumn="1" w:lastColumn="1" w:noHBand="0" w:noVBand="0"/>
    </w:tblPr>
    <w:tblGrid>
      <w:gridCol w:w="2734"/>
    </w:tblGrid>
    <w:tr w:rsidR="00725275" w:rsidRPr="004723F3" w14:paraId="4EFCE757" w14:textId="77777777" w:rsidTr="00D16662">
      <w:trPr>
        <w:trHeight w:val="170"/>
      </w:trPr>
      <w:tc>
        <w:tcPr>
          <w:tcW w:w="2734" w:type="dxa"/>
        </w:tcPr>
        <w:p w14:paraId="2D87D4D6" w14:textId="77777777" w:rsidR="00725275" w:rsidRPr="00A74646" w:rsidRDefault="00725275" w:rsidP="00CC637E">
          <w:pPr>
            <w:pStyle w:val="Kopfzeile"/>
            <w:jc w:val="both"/>
            <w:rPr>
              <w:rFonts w:ascii="Natom Pro Medium" w:hAnsi="Natom Pro Medium" w:cs="Arial"/>
              <w:sz w:val="16"/>
              <w:szCs w:val="16"/>
            </w:rPr>
          </w:pPr>
          <w:r w:rsidRPr="00A74646">
            <w:rPr>
              <w:rFonts w:ascii="Natom Pro Medium" w:hAnsi="Natom Pro Medium" w:cs="Arial"/>
              <w:b/>
              <w:sz w:val="16"/>
              <w:szCs w:val="16"/>
            </w:rPr>
            <w:t>PRESSEKONTAKT</w:t>
          </w:r>
        </w:p>
      </w:tc>
    </w:tr>
    <w:tr w:rsidR="00725275" w:rsidRPr="00A261D9" w14:paraId="5E3729E3" w14:textId="77777777" w:rsidTr="00D16662">
      <w:trPr>
        <w:trHeight w:val="170"/>
      </w:trPr>
      <w:tc>
        <w:tcPr>
          <w:tcW w:w="2734" w:type="dxa"/>
        </w:tcPr>
        <w:p w14:paraId="5743C707" w14:textId="56179DBD" w:rsidR="00725275" w:rsidRPr="00681682" w:rsidRDefault="009B4149" w:rsidP="00CC637E">
          <w:pPr>
            <w:pStyle w:val="Kopfzeile"/>
            <w:rPr>
              <w:rFonts w:ascii="Natom Pro Medium" w:hAnsi="Natom Pro Medium" w:cs="Arial"/>
              <w:sz w:val="14"/>
              <w:szCs w:val="14"/>
            </w:rPr>
          </w:pPr>
          <w:proofErr w:type="spellStart"/>
          <w:r>
            <w:rPr>
              <w:rFonts w:ascii="Natom Pro Medium" w:hAnsi="Natom Pro Medium" w:cs="Arial"/>
              <w:sz w:val="14"/>
              <w:szCs w:val="14"/>
            </w:rPr>
            <w:t>k</w:t>
          </w:r>
          <w:r w:rsidR="00725275" w:rsidRPr="00681682">
            <w:rPr>
              <w:rFonts w:ascii="Natom Pro Medium" w:hAnsi="Natom Pro Medium" w:cs="Arial"/>
              <w:sz w:val="14"/>
              <w:szCs w:val="14"/>
            </w:rPr>
            <w:t>raftwerk</w:t>
          </w:r>
          <w:proofErr w:type="spellEnd"/>
          <w:r w:rsidR="00725275" w:rsidRPr="00681682">
            <w:rPr>
              <w:rFonts w:ascii="Natom Pro Medium" w:hAnsi="Natom Pro Medium" w:cs="Arial"/>
              <w:sz w:val="14"/>
              <w:szCs w:val="14"/>
            </w:rPr>
            <w:t xml:space="preserve"> </w:t>
          </w:r>
          <w:r w:rsidR="008E1ABA" w:rsidRPr="00681682">
            <w:rPr>
              <w:rFonts w:ascii="Natom Pro Medium" w:hAnsi="Natom Pro Medium" w:cs="Arial"/>
              <w:sz w:val="14"/>
              <w:szCs w:val="14"/>
            </w:rPr>
            <w:t xml:space="preserve">Software Holding </w:t>
          </w:r>
          <w:r w:rsidR="00A261D9" w:rsidRPr="00681682">
            <w:rPr>
              <w:rFonts w:ascii="Natom Pro Medium" w:hAnsi="Natom Pro Medium" w:cs="Arial"/>
              <w:sz w:val="14"/>
              <w:szCs w:val="14"/>
            </w:rPr>
            <w:t>GmbH</w:t>
          </w:r>
        </w:p>
      </w:tc>
    </w:tr>
    <w:tr w:rsidR="00725275" w:rsidRPr="004723F3" w14:paraId="3D3C4FC1" w14:textId="77777777" w:rsidTr="00D16662">
      <w:trPr>
        <w:trHeight w:val="170"/>
      </w:trPr>
      <w:tc>
        <w:tcPr>
          <w:tcW w:w="2734" w:type="dxa"/>
        </w:tcPr>
        <w:p w14:paraId="054EDB36" w14:textId="77777777" w:rsidR="00725275" w:rsidRPr="00702788" w:rsidRDefault="00A261D9" w:rsidP="00CC637E">
          <w:pPr>
            <w:pStyle w:val="Kopfzeile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Blücherstr. 24</w:t>
          </w:r>
        </w:p>
      </w:tc>
    </w:tr>
    <w:tr w:rsidR="00725275" w:rsidRPr="004723F3" w14:paraId="36ADECCF" w14:textId="77777777" w:rsidTr="00D16662">
      <w:trPr>
        <w:trHeight w:val="170"/>
      </w:trPr>
      <w:tc>
        <w:tcPr>
          <w:tcW w:w="2734" w:type="dxa"/>
        </w:tcPr>
        <w:p w14:paraId="4DCC6E3D" w14:textId="77777777" w:rsidR="00725275" w:rsidRPr="00702788" w:rsidRDefault="00A261D9" w:rsidP="00CC637E">
          <w:pPr>
            <w:pStyle w:val="Kopfzeile"/>
            <w:spacing w:after="60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06120 Halle (Saale)</w:t>
          </w:r>
        </w:p>
      </w:tc>
    </w:tr>
    <w:tr w:rsidR="00725275" w:rsidRPr="004723F3" w14:paraId="63256B5E" w14:textId="77777777" w:rsidTr="00D16662">
      <w:trPr>
        <w:trHeight w:val="170"/>
      </w:trPr>
      <w:tc>
        <w:tcPr>
          <w:tcW w:w="2734" w:type="dxa"/>
        </w:tcPr>
        <w:p w14:paraId="49628216" w14:textId="77777777" w:rsidR="00725275" w:rsidRPr="00702788" w:rsidRDefault="00A261D9" w:rsidP="00CC637E">
          <w:pPr>
            <w:pStyle w:val="Kopfzeile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Stefan Lallecke</w:t>
          </w:r>
        </w:p>
      </w:tc>
    </w:tr>
    <w:tr w:rsidR="00725275" w:rsidRPr="004723F3" w14:paraId="4533BF46" w14:textId="77777777" w:rsidTr="00D16662">
      <w:trPr>
        <w:trHeight w:val="170"/>
      </w:trPr>
      <w:tc>
        <w:tcPr>
          <w:tcW w:w="2734" w:type="dxa"/>
        </w:tcPr>
        <w:p w14:paraId="2D94EC23" w14:textId="77777777" w:rsidR="00725275" w:rsidRPr="00702788" w:rsidRDefault="00A261D9" w:rsidP="00CC637E">
          <w:pPr>
            <w:pStyle w:val="Kopfzeile"/>
            <w:spacing w:after="60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Leiter</w:t>
          </w:r>
          <w:r w:rsidR="00725275" w:rsidRPr="00702788">
            <w:rPr>
              <w:rFonts w:cs="Arial"/>
              <w:sz w:val="14"/>
              <w:szCs w:val="14"/>
            </w:rPr>
            <w:t xml:space="preserve"> Marketing</w:t>
          </w:r>
        </w:p>
      </w:tc>
    </w:tr>
    <w:tr w:rsidR="00725275" w:rsidRPr="004723F3" w14:paraId="7547CD6A" w14:textId="77777777" w:rsidTr="00D16662">
      <w:trPr>
        <w:trHeight w:val="170"/>
      </w:trPr>
      <w:tc>
        <w:tcPr>
          <w:tcW w:w="2734" w:type="dxa"/>
        </w:tcPr>
        <w:p w14:paraId="6D3DC1FC" w14:textId="77777777" w:rsidR="00725275" w:rsidRPr="00702788" w:rsidRDefault="00725275" w:rsidP="00CC637E">
          <w:pPr>
            <w:pStyle w:val="Kopfzeile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T +49</w:t>
          </w:r>
          <w:r w:rsidR="00A261D9" w:rsidRPr="00702788">
            <w:rPr>
              <w:rFonts w:cs="Arial"/>
              <w:sz w:val="14"/>
              <w:szCs w:val="14"/>
            </w:rPr>
            <w:t xml:space="preserve"> 345 279</w:t>
          </w:r>
          <w:r w:rsidR="00E41770" w:rsidRPr="00702788">
            <w:rPr>
              <w:rFonts w:cs="Arial"/>
              <w:sz w:val="14"/>
              <w:szCs w:val="14"/>
            </w:rPr>
            <w:t xml:space="preserve"> </w:t>
          </w:r>
          <w:r w:rsidR="00A261D9" w:rsidRPr="00702788">
            <w:rPr>
              <w:rFonts w:cs="Arial"/>
              <w:sz w:val="14"/>
              <w:szCs w:val="14"/>
            </w:rPr>
            <w:t>904</w:t>
          </w:r>
          <w:r w:rsidR="00E41770" w:rsidRPr="00702788">
            <w:rPr>
              <w:rFonts w:cs="Arial"/>
              <w:sz w:val="14"/>
              <w:szCs w:val="14"/>
            </w:rPr>
            <w:t>-</w:t>
          </w:r>
          <w:r w:rsidR="00A261D9" w:rsidRPr="00702788">
            <w:rPr>
              <w:rFonts w:cs="Arial"/>
              <w:sz w:val="14"/>
              <w:szCs w:val="14"/>
            </w:rPr>
            <w:t>0</w:t>
          </w:r>
        </w:p>
      </w:tc>
    </w:tr>
    <w:tr w:rsidR="00725275" w:rsidRPr="00F31CA6" w14:paraId="487DEBC7" w14:textId="77777777" w:rsidTr="00D16662">
      <w:trPr>
        <w:trHeight w:val="170"/>
      </w:trPr>
      <w:tc>
        <w:tcPr>
          <w:tcW w:w="2734" w:type="dxa"/>
        </w:tcPr>
        <w:p w14:paraId="5EA058DC" w14:textId="6FCDFFF2" w:rsidR="00725275" w:rsidRPr="0058681E" w:rsidRDefault="001B3385" w:rsidP="00CC637E">
          <w:pPr>
            <w:pStyle w:val="Kopfzeile"/>
            <w:rPr>
              <w:rFonts w:cs="Arial"/>
              <w:sz w:val="14"/>
              <w:szCs w:val="14"/>
              <w:lang w:val="it-IT"/>
            </w:rPr>
          </w:pPr>
          <w:proofErr w:type="gramStart"/>
          <w:r w:rsidRPr="0058681E">
            <w:rPr>
              <w:rFonts w:cs="Arial"/>
              <w:sz w:val="14"/>
              <w:szCs w:val="14"/>
              <w:lang w:val="it-IT"/>
            </w:rPr>
            <w:t xml:space="preserve">E </w:t>
          </w:r>
          <w:r w:rsidR="007E42A5">
            <w:t xml:space="preserve"> </w:t>
          </w:r>
          <w:proofErr w:type="spellStart"/>
          <w:r w:rsidR="007E42A5" w:rsidRPr="007E42A5">
            <w:rPr>
              <w:rFonts w:cs="Arial"/>
              <w:sz w:val="14"/>
              <w:szCs w:val="14"/>
              <w:lang w:val="it-IT"/>
            </w:rPr>
            <w:t>Stefan.Lallecke@kraftwerk.io</w:t>
          </w:r>
          <w:proofErr w:type="spellEnd"/>
          <w:proofErr w:type="gramEnd"/>
        </w:p>
      </w:tc>
    </w:tr>
    <w:tr w:rsidR="00C45D5E" w:rsidRPr="004723F3" w14:paraId="06E9B858" w14:textId="77777777" w:rsidTr="00D16662">
      <w:trPr>
        <w:trHeight w:val="170"/>
      </w:trPr>
      <w:tc>
        <w:tcPr>
          <w:tcW w:w="2734" w:type="dxa"/>
        </w:tcPr>
        <w:p w14:paraId="21CB14CD" w14:textId="77777777" w:rsidR="00C45D5E" w:rsidRPr="00702788" w:rsidRDefault="001B3385" w:rsidP="00CC637E">
          <w:pPr>
            <w:pStyle w:val="Kopfzeile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W </w:t>
          </w:r>
          <w:r w:rsidR="00C45D5E">
            <w:rPr>
              <w:rFonts w:cs="Arial"/>
              <w:sz w:val="14"/>
              <w:szCs w:val="14"/>
            </w:rPr>
            <w:t>kraftwerk.io</w:t>
          </w:r>
        </w:p>
      </w:tc>
    </w:tr>
    <w:tr w:rsidR="00725275" w:rsidRPr="004723F3" w14:paraId="0E516D6D" w14:textId="77777777" w:rsidTr="00D16662">
      <w:trPr>
        <w:trHeight w:val="170"/>
      </w:trPr>
      <w:tc>
        <w:tcPr>
          <w:tcW w:w="2734" w:type="dxa"/>
        </w:tcPr>
        <w:p w14:paraId="4F51C077" w14:textId="77777777" w:rsidR="00725275" w:rsidRPr="00702788" w:rsidRDefault="00725275" w:rsidP="00CC637E">
          <w:pPr>
            <w:pStyle w:val="Kopfzeile"/>
            <w:rPr>
              <w:rFonts w:cs="Arial"/>
              <w:sz w:val="14"/>
              <w:szCs w:val="14"/>
            </w:rPr>
          </w:pPr>
        </w:p>
      </w:tc>
    </w:tr>
    <w:tr w:rsidR="00725275" w:rsidRPr="004723F3" w14:paraId="7125F269" w14:textId="77777777" w:rsidTr="00D16662">
      <w:trPr>
        <w:trHeight w:val="170"/>
      </w:trPr>
      <w:tc>
        <w:tcPr>
          <w:tcW w:w="2734" w:type="dxa"/>
        </w:tcPr>
        <w:p w14:paraId="64DF9A0E" w14:textId="77777777" w:rsidR="00725275" w:rsidRPr="00681682" w:rsidRDefault="002D1F49" w:rsidP="00CC637E">
          <w:pPr>
            <w:pStyle w:val="Kopfzeile"/>
            <w:rPr>
              <w:rFonts w:ascii="Natom Pro Medium" w:hAnsi="Natom Pro Medium" w:cs="Arial"/>
              <w:sz w:val="14"/>
              <w:szCs w:val="14"/>
              <w:lang w:val="fr-FR"/>
            </w:rPr>
          </w:pPr>
          <w:proofErr w:type="spellStart"/>
          <w:r w:rsidRPr="00681682">
            <w:rPr>
              <w:rFonts w:ascii="Natom Pro Medium" w:hAnsi="Natom Pro Medium" w:cs="Arial"/>
              <w:sz w:val="14"/>
              <w:szCs w:val="14"/>
              <w:lang w:val="fr-FR"/>
            </w:rPr>
            <w:t>Press’n’Relations</w:t>
          </w:r>
          <w:proofErr w:type="spellEnd"/>
          <w:r w:rsidRPr="00681682">
            <w:rPr>
              <w:rFonts w:ascii="Natom Pro Medium" w:hAnsi="Natom Pro Medium" w:cs="Arial"/>
              <w:sz w:val="14"/>
              <w:szCs w:val="14"/>
              <w:lang w:val="fr-FR"/>
            </w:rPr>
            <w:t xml:space="preserve"> </w:t>
          </w:r>
          <w:proofErr w:type="spellStart"/>
          <w:r w:rsidRPr="00681682">
            <w:rPr>
              <w:rFonts w:ascii="Natom Pro Medium" w:hAnsi="Natom Pro Medium" w:cs="Arial"/>
              <w:sz w:val="14"/>
              <w:szCs w:val="14"/>
              <w:lang w:val="fr-FR"/>
            </w:rPr>
            <w:t>GmbH</w:t>
          </w:r>
          <w:proofErr w:type="spellEnd"/>
        </w:p>
      </w:tc>
    </w:tr>
    <w:tr w:rsidR="00725275" w:rsidRPr="004723F3" w14:paraId="1DEDB847" w14:textId="77777777" w:rsidTr="00D16662">
      <w:trPr>
        <w:trHeight w:val="170"/>
      </w:trPr>
      <w:tc>
        <w:tcPr>
          <w:tcW w:w="2734" w:type="dxa"/>
        </w:tcPr>
        <w:p w14:paraId="57D1927D" w14:textId="77777777" w:rsidR="00725275" w:rsidRPr="00702788" w:rsidRDefault="008424E6" w:rsidP="00CC637E">
          <w:pPr>
            <w:pStyle w:val="Kopfzeile"/>
            <w:rPr>
              <w:rFonts w:cs="Arial"/>
              <w:sz w:val="14"/>
              <w:szCs w:val="14"/>
              <w:lang w:val="fr-FR"/>
            </w:rPr>
          </w:pPr>
          <w:r w:rsidRPr="00702788">
            <w:rPr>
              <w:rFonts w:cs="Arial"/>
              <w:sz w:val="14"/>
              <w:szCs w:val="14"/>
              <w:lang w:val="fr-FR"/>
            </w:rPr>
            <w:t>Uwe Pagel</w:t>
          </w:r>
          <w:r w:rsidR="00442AA9">
            <w:rPr>
              <w:rFonts w:cs="Arial"/>
              <w:sz w:val="14"/>
              <w:szCs w:val="14"/>
              <w:lang w:val="fr-FR"/>
            </w:rPr>
            <w:t xml:space="preserve"> + Christoph Buck</w:t>
          </w:r>
        </w:p>
      </w:tc>
    </w:tr>
    <w:tr w:rsidR="00725275" w:rsidRPr="004723F3" w14:paraId="3496FD9B" w14:textId="77777777" w:rsidTr="00D16662">
      <w:trPr>
        <w:trHeight w:val="170"/>
      </w:trPr>
      <w:tc>
        <w:tcPr>
          <w:tcW w:w="2734" w:type="dxa"/>
        </w:tcPr>
        <w:p w14:paraId="43C340BA" w14:textId="77777777" w:rsidR="00725275" w:rsidRPr="00702788" w:rsidRDefault="00C8213A" w:rsidP="00CC637E">
          <w:pPr>
            <w:pStyle w:val="Kopfzeile"/>
            <w:rPr>
              <w:rFonts w:cs="Arial"/>
              <w:sz w:val="14"/>
              <w:szCs w:val="14"/>
              <w:lang w:val="fr-FR"/>
            </w:rPr>
          </w:pPr>
          <w:r w:rsidRPr="00702788">
            <w:rPr>
              <w:rFonts w:cs="Arial"/>
              <w:sz w:val="14"/>
              <w:szCs w:val="14"/>
            </w:rPr>
            <w:t>Magirus-Deutz-Str. 14</w:t>
          </w:r>
        </w:p>
      </w:tc>
    </w:tr>
    <w:tr w:rsidR="00725275" w:rsidRPr="004723F3" w14:paraId="583F0F31" w14:textId="77777777" w:rsidTr="00D16662">
      <w:trPr>
        <w:trHeight w:val="170"/>
      </w:trPr>
      <w:tc>
        <w:tcPr>
          <w:tcW w:w="2734" w:type="dxa"/>
        </w:tcPr>
        <w:p w14:paraId="1F8BFB94" w14:textId="77777777" w:rsidR="00725275" w:rsidRPr="00702788" w:rsidRDefault="00C8213A" w:rsidP="00CC637E">
          <w:pPr>
            <w:pStyle w:val="Kopfzeile"/>
            <w:spacing w:after="60"/>
            <w:rPr>
              <w:rFonts w:cs="Arial"/>
              <w:sz w:val="14"/>
              <w:szCs w:val="14"/>
            </w:rPr>
          </w:pPr>
          <w:r w:rsidRPr="00702788">
            <w:rPr>
              <w:rFonts w:cs="Arial"/>
              <w:sz w:val="14"/>
              <w:szCs w:val="14"/>
            </w:rPr>
            <w:t>89077 Ulm</w:t>
          </w:r>
        </w:p>
      </w:tc>
    </w:tr>
    <w:tr w:rsidR="00725275" w:rsidRPr="004723F3" w14:paraId="7ABE4915" w14:textId="77777777" w:rsidTr="00D16662">
      <w:trPr>
        <w:trHeight w:val="170"/>
      </w:trPr>
      <w:tc>
        <w:tcPr>
          <w:tcW w:w="2734" w:type="dxa"/>
        </w:tcPr>
        <w:p w14:paraId="0636AE02" w14:textId="508219C7" w:rsidR="00725275" w:rsidRPr="00702788" w:rsidRDefault="001B3385" w:rsidP="00CC637E">
          <w:pPr>
            <w:pStyle w:val="Kopfzeile"/>
            <w:rPr>
              <w:rFonts w:cs="Arial"/>
              <w:sz w:val="14"/>
              <w:szCs w:val="14"/>
              <w:lang w:val="en-GB"/>
            </w:rPr>
          </w:pPr>
          <w:r>
            <w:rPr>
              <w:rFonts w:cs="Arial"/>
              <w:sz w:val="14"/>
              <w:szCs w:val="14"/>
            </w:rPr>
            <w:t xml:space="preserve">T </w:t>
          </w:r>
          <w:r w:rsidR="00725275" w:rsidRPr="00702788">
            <w:rPr>
              <w:rFonts w:cs="Arial"/>
              <w:sz w:val="14"/>
              <w:szCs w:val="14"/>
            </w:rPr>
            <w:t xml:space="preserve">+49 </w:t>
          </w:r>
          <w:r w:rsidR="0023692E" w:rsidRPr="00702788">
            <w:rPr>
              <w:rFonts w:cs="Arial"/>
              <w:sz w:val="14"/>
              <w:szCs w:val="14"/>
            </w:rPr>
            <w:t xml:space="preserve">731 146 156 </w:t>
          </w:r>
          <w:r w:rsidR="0057019E">
            <w:rPr>
              <w:rFonts w:cs="Arial"/>
              <w:sz w:val="14"/>
              <w:szCs w:val="14"/>
            </w:rPr>
            <w:t>74</w:t>
          </w:r>
        </w:p>
      </w:tc>
    </w:tr>
    <w:tr w:rsidR="00725275" w:rsidRPr="00F31CA6" w14:paraId="254DBC27" w14:textId="77777777" w:rsidTr="00D16662">
      <w:trPr>
        <w:trHeight w:val="170"/>
      </w:trPr>
      <w:tc>
        <w:tcPr>
          <w:tcW w:w="2734" w:type="dxa"/>
        </w:tcPr>
        <w:p w14:paraId="710699F8" w14:textId="229138E2" w:rsidR="00725275" w:rsidRPr="0058681E" w:rsidRDefault="001B3385" w:rsidP="00CC637E">
          <w:pPr>
            <w:pStyle w:val="Kopfzeile"/>
            <w:rPr>
              <w:rFonts w:cs="Arial"/>
              <w:sz w:val="14"/>
              <w:szCs w:val="14"/>
              <w:lang w:val="it-IT"/>
            </w:rPr>
          </w:pPr>
          <w:r w:rsidRPr="0058681E">
            <w:rPr>
              <w:rFonts w:cs="Arial"/>
              <w:sz w:val="14"/>
              <w:szCs w:val="14"/>
              <w:lang w:val="it-IT"/>
            </w:rPr>
            <w:t xml:space="preserve">E </w:t>
          </w:r>
          <w:r w:rsidR="0057019E" w:rsidRPr="0058681E">
            <w:rPr>
              <w:rFonts w:cs="Arial"/>
              <w:sz w:val="14"/>
              <w:szCs w:val="14"/>
              <w:lang w:val="it-IT"/>
            </w:rPr>
            <w:t>cb</w:t>
          </w:r>
          <w:r w:rsidR="0023692E" w:rsidRPr="0058681E">
            <w:rPr>
              <w:rFonts w:cs="Arial"/>
              <w:sz w:val="14"/>
              <w:szCs w:val="14"/>
              <w:lang w:val="it-IT"/>
            </w:rPr>
            <w:t>@press-n-relations</w:t>
          </w:r>
          <w:r w:rsidR="00702788" w:rsidRPr="0058681E">
            <w:rPr>
              <w:rFonts w:cs="Arial"/>
              <w:sz w:val="14"/>
              <w:szCs w:val="14"/>
              <w:lang w:val="it-IT"/>
            </w:rPr>
            <w:t>.de</w:t>
          </w:r>
        </w:p>
      </w:tc>
    </w:tr>
    <w:tr w:rsidR="00C45D5E" w:rsidRPr="009D2405" w14:paraId="24445C03" w14:textId="77777777" w:rsidTr="00D16662">
      <w:trPr>
        <w:trHeight w:val="170"/>
      </w:trPr>
      <w:tc>
        <w:tcPr>
          <w:tcW w:w="2734" w:type="dxa"/>
        </w:tcPr>
        <w:p w14:paraId="3237DDCA" w14:textId="77777777" w:rsidR="00C45D5E" w:rsidRPr="0014694D" w:rsidRDefault="001B3385" w:rsidP="00CC637E">
          <w:pPr>
            <w:pStyle w:val="Kopfzeile"/>
            <w:rPr>
              <w:rFonts w:cs="Arial"/>
              <w:sz w:val="14"/>
              <w:szCs w:val="14"/>
              <w:lang w:val="en-US"/>
            </w:rPr>
          </w:pPr>
          <w:r w:rsidRPr="0014694D">
            <w:rPr>
              <w:rFonts w:cs="Arial"/>
              <w:sz w:val="14"/>
              <w:szCs w:val="14"/>
              <w:lang w:val="en-US"/>
            </w:rPr>
            <w:t>W p</w:t>
          </w:r>
          <w:r w:rsidR="00C45D5E" w:rsidRPr="0014694D">
            <w:rPr>
              <w:rFonts w:cs="Arial"/>
              <w:sz w:val="14"/>
              <w:szCs w:val="14"/>
              <w:lang w:val="en-US"/>
            </w:rPr>
            <w:t>ress-n-relations</w:t>
          </w:r>
          <w:r w:rsidRPr="0014694D">
            <w:rPr>
              <w:rFonts w:cs="Arial"/>
              <w:sz w:val="14"/>
              <w:szCs w:val="14"/>
              <w:lang w:val="en-US"/>
            </w:rPr>
            <w:t>.com</w:t>
          </w:r>
        </w:p>
      </w:tc>
    </w:tr>
  </w:tbl>
  <w:p w14:paraId="6D8A9975" w14:textId="77777777" w:rsidR="00725275" w:rsidRPr="0014694D" w:rsidRDefault="00725275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53743A" w14:textId="77777777" w:rsidR="00AB6F4E" w:rsidRDefault="00AB6F4E">
      <w:r>
        <w:separator/>
      </w:r>
    </w:p>
  </w:footnote>
  <w:footnote w:type="continuationSeparator" w:id="0">
    <w:p w14:paraId="2946DFB2" w14:textId="77777777" w:rsidR="00AB6F4E" w:rsidRDefault="00AB6F4E">
      <w:r>
        <w:continuationSeparator/>
      </w:r>
    </w:p>
  </w:footnote>
  <w:footnote w:type="continuationNotice" w:id="1">
    <w:p w14:paraId="6FE4CB59" w14:textId="77777777" w:rsidR="00AB6F4E" w:rsidRDefault="00AB6F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FA90F" w14:textId="77777777" w:rsidR="00725275" w:rsidRPr="009C148E" w:rsidRDefault="00725275" w:rsidP="009C148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53332A" wp14:editId="63DE93F8">
          <wp:simplePos x="0" y="0"/>
          <wp:positionH relativeFrom="column">
            <wp:posOffset>-903325</wp:posOffset>
          </wp:positionH>
          <wp:positionV relativeFrom="paragraph">
            <wp:posOffset>-450215</wp:posOffset>
          </wp:positionV>
          <wp:extent cx="7598943" cy="1814170"/>
          <wp:effectExtent l="19050" t="0" r="2007" b="0"/>
          <wp:wrapNone/>
          <wp:docPr id="1" name="Grafik 0" descr="kraftwerk_pm_vorlag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ftwerk_pm_vorlage_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8943" cy="1814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02B13"/>
    <w:multiLevelType w:val="hybridMultilevel"/>
    <w:tmpl w:val="592C4458"/>
    <w:lvl w:ilvl="0" w:tplc="526ED9F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E47F9"/>
    <w:multiLevelType w:val="hybridMultilevel"/>
    <w:tmpl w:val="D6F071A4"/>
    <w:lvl w:ilvl="0" w:tplc="B0925BB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83F63"/>
    <w:multiLevelType w:val="hybridMultilevel"/>
    <w:tmpl w:val="2CF4027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6ED9F0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B75132"/>
    <w:multiLevelType w:val="hybridMultilevel"/>
    <w:tmpl w:val="1A521F4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44916"/>
    <w:multiLevelType w:val="hybridMultilevel"/>
    <w:tmpl w:val="3FD076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457C21"/>
    <w:multiLevelType w:val="hybridMultilevel"/>
    <w:tmpl w:val="AA32E1E6"/>
    <w:lvl w:ilvl="0" w:tplc="E29E7D00">
      <w:start w:val="1"/>
      <w:numFmt w:val="bullet"/>
      <w:lvlText w:val=""/>
      <w:lvlJc w:val="left"/>
      <w:pPr>
        <w:tabs>
          <w:tab w:val="num" w:pos="473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0373E"/>
    <w:multiLevelType w:val="hybridMultilevel"/>
    <w:tmpl w:val="98DEE190"/>
    <w:lvl w:ilvl="0" w:tplc="89AC239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77A23"/>
    <w:multiLevelType w:val="hybridMultilevel"/>
    <w:tmpl w:val="A4E69C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D12E82"/>
    <w:multiLevelType w:val="hybridMultilevel"/>
    <w:tmpl w:val="74CC48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321AD1"/>
    <w:multiLevelType w:val="hybridMultilevel"/>
    <w:tmpl w:val="F368A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649CA"/>
    <w:multiLevelType w:val="hybridMultilevel"/>
    <w:tmpl w:val="276EF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93361"/>
    <w:multiLevelType w:val="hybridMultilevel"/>
    <w:tmpl w:val="5412CF3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C33274"/>
    <w:multiLevelType w:val="hybridMultilevel"/>
    <w:tmpl w:val="0CCEAAC4"/>
    <w:lvl w:ilvl="0" w:tplc="215413F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3" w15:restartNumberingAfterBreak="0">
    <w:nsid w:val="6DF81898"/>
    <w:multiLevelType w:val="hybridMultilevel"/>
    <w:tmpl w:val="70A4CF0E"/>
    <w:lvl w:ilvl="0" w:tplc="E29E7D00">
      <w:start w:val="1"/>
      <w:numFmt w:val="bullet"/>
      <w:lvlText w:val=""/>
      <w:lvlJc w:val="left"/>
      <w:pPr>
        <w:tabs>
          <w:tab w:val="num" w:pos="473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F6E1D"/>
    <w:multiLevelType w:val="hybridMultilevel"/>
    <w:tmpl w:val="1F1CD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3781">
    <w:abstractNumId w:val="3"/>
  </w:num>
  <w:num w:numId="2" w16cid:durableId="1916283434">
    <w:abstractNumId w:val="8"/>
  </w:num>
  <w:num w:numId="3" w16cid:durableId="1442534694">
    <w:abstractNumId w:val="12"/>
  </w:num>
  <w:num w:numId="4" w16cid:durableId="77293273">
    <w:abstractNumId w:val="11"/>
  </w:num>
  <w:num w:numId="5" w16cid:durableId="105200790">
    <w:abstractNumId w:val="2"/>
  </w:num>
  <w:num w:numId="6" w16cid:durableId="1958442206">
    <w:abstractNumId w:val="0"/>
  </w:num>
  <w:num w:numId="7" w16cid:durableId="904411303">
    <w:abstractNumId w:val="4"/>
  </w:num>
  <w:num w:numId="8" w16cid:durableId="1435712141">
    <w:abstractNumId w:val="5"/>
  </w:num>
  <w:num w:numId="9" w16cid:durableId="1566719441">
    <w:abstractNumId w:val="13"/>
  </w:num>
  <w:num w:numId="10" w16cid:durableId="935673450">
    <w:abstractNumId w:val="14"/>
  </w:num>
  <w:num w:numId="11" w16cid:durableId="1324115957">
    <w:abstractNumId w:val="6"/>
  </w:num>
  <w:num w:numId="12" w16cid:durableId="224343047">
    <w:abstractNumId w:val="1"/>
  </w:num>
  <w:num w:numId="13" w16cid:durableId="67190180">
    <w:abstractNumId w:val="7"/>
  </w:num>
  <w:num w:numId="14" w16cid:durableId="1054083286">
    <w:abstractNumId w:val="10"/>
  </w:num>
  <w:num w:numId="15" w16cid:durableId="50987477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BA"/>
    <w:rsid w:val="000018CD"/>
    <w:rsid w:val="00002346"/>
    <w:rsid w:val="000035E6"/>
    <w:rsid w:val="00004A9B"/>
    <w:rsid w:val="0000520F"/>
    <w:rsid w:val="00014CEA"/>
    <w:rsid w:val="0002552F"/>
    <w:rsid w:val="000256B6"/>
    <w:rsid w:val="0003129C"/>
    <w:rsid w:val="000321A6"/>
    <w:rsid w:val="000328C6"/>
    <w:rsid w:val="00032A3C"/>
    <w:rsid w:val="00033D2E"/>
    <w:rsid w:val="0003411C"/>
    <w:rsid w:val="00034A9E"/>
    <w:rsid w:val="00037C0A"/>
    <w:rsid w:val="00041AF5"/>
    <w:rsid w:val="00042221"/>
    <w:rsid w:val="00046D85"/>
    <w:rsid w:val="00054AD9"/>
    <w:rsid w:val="00055012"/>
    <w:rsid w:val="0005752F"/>
    <w:rsid w:val="0005781A"/>
    <w:rsid w:val="00057A27"/>
    <w:rsid w:val="00061120"/>
    <w:rsid w:val="000621DC"/>
    <w:rsid w:val="00072093"/>
    <w:rsid w:val="0007373F"/>
    <w:rsid w:val="00081754"/>
    <w:rsid w:val="000854A5"/>
    <w:rsid w:val="00085686"/>
    <w:rsid w:val="0008659E"/>
    <w:rsid w:val="000878B4"/>
    <w:rsid w:val="000904F3"/>
    <w:rsid w:val="00096191"/>
    <w:rsid w:val="00097527"/>
    <w:rsid w:val="000A3686"/>
    <w:rsid w:val="000A495E"/>
    <w:rsid w:val="000A5C36"/>
    <w:rsid w:val="000B22AD"/>
    <w:rsid w:val="000B4936"/>
    <w:rsid w:val="000B67BD"/>
    <w:rsid w:val="000C3724"/>
    <w:rsid w:val="000C5040"/>
    <w:rsid w:val="000C620F"/>
    <w:rsid w:val="000D0D77"/>
    <w:rsid w:val="000D3C73"/>
    <w:rsid w:val="000D69E7"/>
    <w:rsid w:val="000D76AE"/>
    <w:rsid w:val="000E023D"/>
    <w:rsid w:val="000E2BC2"/>
    <w:rsid w:val="000E7FB3"/>
    <w:rsid w:val="000F0BB1"/>
    <w:rsid w:val="000F1890"/>
    <w:rsid w:val="000F4CA6"/>
    <w:rsid w:val="0010017E"/>
    <w:rsid w:val="0010389D"/>
    <w:rsid w:val="0010694C"/>
    <w:rsid w:val="001209DC"/>
    <w:rsid w:val="00123AB8"/>
    <w:rsid w:val="00123B37"/>
    <w:rsid w:val="001311A0"/>
    <w:rsid w:val="00132542"/>
    <w:rsid w:val="001348AC"/>
    <w:rsid w:val="0013536C"/>
    <w:rsid w:val="0014694D"/>
    <w:rsid w:val="00151100"/>
    <w:rsid w:val="00151B69"/>
    <w:rsid w:val="00151C86"/>
    <w:rsid w:val="001527E9"/>
    <w:rsid w:val="00152E1C"/>
    <w:rsid w:val="0015713C"/>
    <w:rsid w:val="0016004C"/>
    <w:rsid w:val="00161CEA"/>
    <w:rsid w:val="001630E5"/>
    <w:rsid w:val="001637DA"/>
    <w:rsid w:val="00167065"/>
    <w:rsid w:val="001722C8"/>
    <w:rsid w:val="001771BB"/>
    <w:rsid w:val="001803C6"/>
    <w:rsid w:val="00183071"/>
    <w:rsid w:val="00183114"/>
    <w:rsid w:val="00186EA3"/>
    <w:rsid w:val="001969D8"/>
    <w:rsid w:val="00196AE5"/>
    <w:rsid w:val="00197131"/>
    <w:rsid w:val="001A0793"/>
    <w:rsid w:val="001A5371"/>
    <w:rsid w:val="001B25D2"/>
    <w:rsid w:val="001B3385"/>
    <w:rsid w:val="001B41F5"/>
    <w:rsid w:val="001B4B3C"/>
    <w:rsid w:val="001B7405"/>
    <w:rsid w:val="001C401F"/>
    <w:rsid w:val="001C58D5"/>
    <w:rsid w:val="001C7797"/>
    <w:rsid w:val="001D136C"/>
    <w:rsid w:val="001D379B"/>
    <w:rsid w:val="001D5386"/>
    <w:rsid w:val="001D6CE9"/>
    <w:rsid w:val="001E0A88"/>
    <w:rsid w:val="001E12A2"/>
    <w:rsid w:val="001E1670"/>
    <w:rsid w:val="001E4491"/>
    <w:rsid w:val="001E60FD"/>
    <w:rsid w:val="001E6D25"/>
    <w:rsid w:val="001F3586"/>
    <w:rsid w:val="001F4145"/>
    <w:rsid w:val="001F65F0"/>
    <w:rsid w:val="001F7EFD"/>
    <w:rsid w:val="002024B4"/>
    <w:rsid w:val="002065AA"/>
    <w:rsid w:val="00210320"/>
    <w:rsid w:val="002132CD"/>
    <w:rsid w:val="0022268A"/>
    <w:rsid w:val="00225FDE"/>
    <w:rsid w:val="002366E5"/>
    <w:rsid w:val="0023692E"/>
    <w:rsid w:val="00241D1A"/>
    <w:rsid w:val="0024401D"/>
    <w:rsid w:val="002454CC"/>
    <w:rsid w:val="00247B40"/>
    <w:rsid w:val="00250C76"/>
    <w:rsid w:val="0025157C"/>
    <w:rsid w:val="002536B7"/>
    <w:rsid w:val="00255C3C"/>
    <w:rsid w:val="00255F32"/>
    <w:rsid w:val="002570FC"/>
    <w:rsid w:val="00266760"/>
    <w:rsid w:val="00267115"/>
    <w:rsid w:val="00270391"/>
    <w:rsid w:val="0027057E"/>
    <w:rsid w:val="00280D5F"/>
    <w:rsid w:val="00282127"/>
    <w:rsid w:val="002870A3"/>
    <w:rsid w:val="0029191C"/>
    <w:rsid w:val="00292787"/>
    <w:rsid w:val="00292940"/>
    <w:rsid w:val="002944AA"/>
    <w:rsid w:val="002A10BF"/>
    <w:rsid w:val="002A351D"/>
    <w:rsid w:val="002A41FC"/>
    <w:rsid w:val="002A57EB"/>
    <w:rsid w:val="002B1B6D"/>
    <w:rsid w:val="002B3562"/>
    <w:rsid w:val="002B3757"/>
    <w:rsid w:val="002B6C7B"/>
    <w:rsid w:val="002B796D"/>
    <w:rsid w:val="002C100C"/>
    <w:rsid w:val="002D095F"/>
    <w:rsid w:val="002D1F49"/>
    <w:rsid w:val="002D2079"/>
    <w:rsid w:val="002D385D"/>
    <w:rsid w:val="002D593F"/>
    <w:rsid w:val="002D7E32"/>
    <w:rsid w:val="002E194E"/>
    <w:rsid w:val="002E4C6F"/>
    <w:rsid w:val="00302814"/>
    <w:rsid w:val="0030316E"/>
    <w:rsid w:val="00304B01"/>
    <w:rsid w:val="00304CA1"/>
    <w:rsid w:val="00311692"/>
    <w:rsid w:val="0031236F"/>
    <w:rsid w:val="003126B2"/>
    <w:rsid w:val="0032258E"/>
    <w:rsid w:val="00323D26"/>
    <w:rsid w:val="00324BE8"/>
    <w:rsid w:val="00324D60"/>
    <w:rsid w:val="00330D11"/>
    <w:rsid w:val="00330EBA"/>
    <w:rsid w:val="00334058"/>
    <w:rsid w:val="003412A8"/>
    <w:rsid w:val="00343A9C"/>
    <w:rsid w:val="00343FA9"/>
    <w:rsid w:val="00344989"/>
    <w:rsid w:val="0035012D"/>
    <w:rsid w:val="00351C2B"/>
    <w:rsid w:val="003547BA"/>
    <w:rsid w:val="00354C20"/>
    <w:rsid w:val="00354DB3"/>
    <w:rsid w:val="00355E72"/>
    <w:rsid w:val="00363512"/>
    <w:rsid w:val="00363C2E"/>
    <w:rsid w:val="0036751E"/>
    <w:rsid w:val="00371470"/>
    <w:rsid w:val="0037394C"/>
    <w:rsid w:val="003817EF"/>
    <w:rsid w:val="00384054"/>
    <w:rsid w:val="00387A59"/>
    <w:rsid w:val="00391A2E"/>
    <w:rsid w:val="00393FF2"/>
    <w:rsid w:val="00396D11"/>
    <w:rsid w:val="00397407"/>
    <w:rsid w:val="00397642"/>
    <w:rsid w:val="003A0309"/>
    <w:rsid w:val="003A42FB"/>
    <w:rsid w:val="003A457A"/>
    <w:rsid w:val="003A76A0"/>
    <w:rsid w:val="003B3D57"/>
    <w:rsid w:val="003B54AB"/>
    <w:rsid w:val="003B6D69"/>
    <w:rsid w:val="003C415A"/>
    <w:rsid w:val="003D14F4"/>
    <w:rsid w:val="003D22B3"/>
    <w:rsid w:val="003D2CB9"/>
    <w:rsid w:val="003D535D"/>
    <w:rsid w:val="003D5C10"/>
    <w:rsid w:val="003D5F79"/>
    <w:rsid w:val="003D6776"/>
    <w:rsid w:val="003E137B"/>
    <w:rsid w:val="003E1C13"/>
    <w:rsid w:val="003E2FCF"/>
    <w:rsid w:val="003E4208"/>
    <w:rsid w:val="003E514A"/>
    <w:rsid w:val="003E573F"/>
    <w:rsid w:val="003F08FA"/>
    <w:rsid w:val="003F0F9A"/>
    <w:rsid w:val="003F44CE"/>
    <w:rsid w:val="003F541D"/>
    <w:rsid w:val="003F6402"/>
    <w:rsid w:val="003F6750"/>
    <w:rsid w:val="003F75F6"/>
    <w:rsid w:val="00400670"/>
    <w:rsid w:val="004010CF"/>
    <w:rsid w:val="004042CC"/>
    <w:rsid w:val="00406C38"/>
    <w:rsid w:val="00407C5A"/>
    <w:rsid w:val="00411B0D"/>
    <w:rsid w:val="00412535"/>
    <w:rsid w:val="00413097"/>
    <w:rsid w:val="004141E9"/>
    <w:rsid w:val="004163C9"/>
    <w:rsid w:val="00423EAB"/>
    <w:rsid w:val="00430443"/>
    <w:rsid w:val="00431078"/>
    <w:rsid w:val="00436D4A"/>
    <w:rsid w:val="0043705A"/>
    <w:rsid w:val="00440602"/>
    <w:rsid w:val="0044088D"/>
    <w:rsid w:val="00442AA9"/>
    <w:rsid w:val="004457A1"/>
    <w:rsid w:val="00445B3F"/>
    <w:rsid w:val="00446B26"/>
    <w:rsid w:val="00447E80"/>
    <w:rsid w:val="004505F0"/>
    <w:rsid w:val="004723F3"/>
    <w:rsid w:val="004746A9"/>
    <w:rsid w:val="00474F5E"/>
    <w:rsid w:val="004754F4"/>
    <w:rsid w:val="00480C58"/>
    <w:rsid w:val="00481824"/>
    <w:rsid w:val="00485479"/>
    <w:rsid w:val="004871A3"/>
    <w:rsid w:val="00491B4B"/>
    <w:rsid w:val="0049349B"/>
    <w:rsid w:val="004943DD"/>
    <w:rsid w:val="00496A28"/>
    <w:rsid w:val="004A3285"/>
    <w:rsid w:val="004A5592"/>
    <w:rsid w:val="004A56DB"/>
    <w:rsid w:val="004A775E"/>
    <w:rsid w:val="004B5385"/>
    <w:rsid w:val="004B60CB"/>
    <w:rsid w:val="004C202B"/>
    <w:rsid w:val="004C2FBA"/>
    <w:rsid w:val="004C40FB"/>
    <w:rsid w:val="004C70EF"/>
    <w:rsid w:val="004D0936"/>
    <w:rsid w:val="004D3FD5"/>
    <w:rsid w:val="004D4591"/>
    <w:rsid w:val="004D4CE5"/>
    <w:rsid w:val="004D60D9"/>
    <w:rsid w:val="004E039C"/>
    <w:rsid w:val="004E45D3"/>
    <w:rsid w:val="004E6151"/>
    <w:rsid w:val="004F1BE5"/>
    <w:rsid w:val="00500DBA"/>
    <w:rsid w:val="00501CC1"/>
    <w:rsid w:val="00505174"/>
    <w:rsid w:val="00507B23"/>
    <w:rsid w:val="0052331F"/>
    <w:rsid w:val="005249A4"/>
    <w:rsid w:val="00525A70"/>
    <w:rsid w:val="00526D66"/>
    <w:rsid w:val="00533425"/>
    <w:rsid w:val="0054004A"/>
    <w:rsid w:val="0055591C"/>
    <w:rsid w:val="0055691C"/>
    <w:rsid w:val="00557931"/>
    <w:rsid w:val="0056085F"/>
    <w:rsid w:val="00561E8E"/>
    <w:rsid w:val="00564A05"/>
    <w:rsid w:val="00564CB3"/>
    <w:rsid w:val="00566554"/>
    <w:rsid w:val="0057019E"/>
    <w:rsid w:val="005726FC"/>
    <w:rsid w:val="00572BC2"/>
    <w:rsid w:val="005774DA"/>
    <w:rsid w:val="00582B35"/>
    <w:rsid w:val="005832C7"/>
    <w:rsid w:val="005836BE"/>
    <w:rsid w:val="00583F3E"/>
    <w:rsid w:val="0058681E"/>
    <w:rsid w:val="00592270"/>
    <w:rsid w:val="005A025A"/>
    <w:rsid w:val="005A2695"/>
    <w:rsid w:val="005A62C3"/>
    <w:rsid w:val="005A6885"/>
    <w:rsid w:val="005A7AEA"/>
    <w:rsid w:val="005B4B8D"/>
    <w:rsid w:val="005B6B9F"/>
    <w:rsid w:val="005B7361"/>
    <w:rsid w:val="005C3D01"/>
    <w:rsid w:val="005C48F0"/>
    <w:rsid w:val="005C5E82"/>
    <w:rsid w:val="005D08B3"/>
    <w:rsid w:val="005D2BB2"/>
    <w:rsid w:val="005D5E61"/>
    <w:rsid w:val="005E3738"/>
    <w:rsid w:val="00603B31"/>
    <w:rsid w:val="00606BBD"/>
    <w:rsid w:val="00611742"/>
    <w:rsid w:val="00613C14"/>
    <w:rsid w:val="00614D24"/>
    <w:rsid w:val="00615A59"/>
    <w:rsid w:val="00617154"/>
    <w:rsid w:val="0061798B"/>
    <w:rsid w:val="0062001D"/>
    <w:rsid w:val="00622A13"/>
    <w:rsid w:val="0062512D"/>
    <w:rsid w:val="006328A6"/>
    <w:rsid w:val="00636FD2"/>
    <w:rsid w:val="00642D7D"/>
    <w:rsid w:val="00643035"/>
    <w:rsid w:val="00643E36"/>
    <w:rsid w:val="0064586D"/>
    <w:rsid w:val="0065039F"/>
    <w:rsid w:val="00652A8C"/>
    <w:rsid w:val="00652E45"/>
    <w:rsid w:val="00655486"/>
    <w:rsid w:val="00657492"/>
    <w:rsid w:val="0066074F"/>
    <w:rsid w:val="00662F3F"/>
    <w:rsid w:val="00664070"/>
    <w:rsid w:val="0066649E"/>
    <w:rsid w:val="00670692"/>
    <w:rsid w:val="00670832"/>
    <w:rsid w:val="00670F43"/>
    <w:rsid w:val="00675676"/>
    <w:rsid w:val="0068026F"/>
    <w:rsid w:val="00681497"/>
    <w:rsid w:val="00681682"/>
    <w:rsid w:val="00682A01"/>
    <w:rsid w:val="00686752"/>
    <w:rsid w:val="00687FDD"/>
    <w:rsid w:val="006914BF"/>
    <w:rsid w:val="00694507"/>
    <w:rsid w:val="00694F00"/>
    <w:rsid w:val="006963B9"/>
    <w:rsid w:val="00696A5A"/>
    <w:rsid w:val="006977F7"/>
    <w:rsid w:val="00697B41"/>
    <w:rsid w:val="006B2E5B"/>
    <w:rsid w:val="006B3CB0"/>
    <w:rsid w:val="006B742A"/>
    <w:rsid w:val="006C1F46"/>
    <w:rsid w:val="006D0C99"/>
    <w:rsid w:val="006D0CFB"/>
    <w:rsid w:val="006D478D"/>
    <w:rsid w:val="006D5D66"/>
    <w:rsid w:val="006D7178"/>
    <w:rsid w:val="006E240C"/>
    <w:rsid w:val="006E2A93"/>
    <w:rsid w:val="006E41EC"/>
    <w:rsid w:val="006E6683"/>
    <w:rsid w:val="00702788"/>
    <w:rsid w:val="007031DD"/>
    <w:rsid w:val="00707D86"/>
    <w:rsid w:val="007109BF"/>
    <w:rsid w:val="007125A1"/>
    <w:rsid w:val="00714DBB"/>
    <w:rsid w:val="0071701D"/>
    <w:rsid w:val="00722F61"/>
    <w:rsid w:val="00725275"/>
    <w:rsid w:val="00725A58"/>
    <w:rsid w:val="00727E32"/>
    <w:rsid w:val="00731F89"/>
    <w:rsid w:val="00733233"/>
    <w:rsid w:val="00737449"/>
    <w:rsid w:val="00744760"/>
    <w:rsid w:val="007460D7"/>
    <w:rsid w:val="007466A5"/>
    <w:rsid w:val="007533AA"/>
    <w:rsid w:val="007554EE"/>
    <w:rsid w:val="007560C9"/>
    <w:rsid w:val="0075753D"/>
    <w:rsid w:val="00762498"/>
    <w:rsid w:val="00766FC9"/>
    <w:rsid w:val="007768AC"/>
    <w:rsid w:val="007769D6"/>
    <w:rsid w:val="00777683"/>
    <w:rsid w:val="00780555"/>
    <w:rsid w:val="00781595"/>
    <w:rsid w:val="0078180B"/>
    <w:rsid w:val="00782224"/>
    <w:rsid w:val="00782BDE"/>
    <w:rsid w:val="00784800"/>
    <w:rsid w:val="00785113"/>
    <w:rsid w:val="00796F9D"/>
    <w:rsid w:val="007A088E"/>
    <w:rsid w:val="007B075D"/>
    <w:rsid w:val="007B0BD2"/>
    <w:rsid w:val="007B2A68"/>
    <w:rsid w:val="007B3A84"/>
    <w:rsid w:val="007B4F70"/>
    <w:rsid w:val="007B5523"/>
    <w:rsid w:val="007B590A"/>
    <w:rsid w:val="007B6A9A"/>
    <w:rsid w:val="007B74F1"/>
    <w:rsid w:val="007C0105"/>
    <w:rsid w:val="007C5D90"/>
    <w:rsid w:val="007C7CF2"/>
    <w:rsid w:val="007D0E86"/>
    <w:rsid w:val="007D4F5A"/>
    <w:rsid w:val="007D63F1"/>
    <w:rsid w:val="007E124D"/>
    <w:rsid w:val="007E27CF"/>
    <w:rsid w:val="007E42A5"/>
    <w:rsid w:val="007E4AD9"/>
    <w:rsid w:val="007F086E"/>
    <w:rsid w:val="007F4467"/>
    <w:rsid w:val="00801087"/>
    <w:rsid w:val="0080658D"/>
    <w:rsid w:val="00811A5A"/>
    <w:rsid w:val="00816919"/>
    <w:rsid w:val="00817FA3"/>
    <w:rsid w:val="00824B5A"/>
    <w:rsid w:val="00826F30"/>
    <w:rsid w:val="008277D0"/>
    <w:rsid w:val="00827A65"/>
    <w:rsid w:val="00835103"/>
    <w:rsid w:val="00837F62"/>
    <w:rsid w:val="008412BE"/>
    <w:rsid w:val="008424E6"/>
    <w:rsid w:val="00844FF4"/>
    <w:rsid w:val="0084680E"/>
    <w:rsid w:val="00850DBD"/>
    <w:rsid w:val="00851BD4"/>
    <w:rsid w:val="00853AEE"/>
    <w:rsid w:val="00861557"/>
    <w:rsid w:val="00867DBF"/>
    <w:rsid w:val="008718D3"/>
    <w:rsid w:val="00872AED"/>
    <w:rsid w:val="008746EB"/>
    <w:rsid w:val="00876BA8"/>
    <w:rsid w:val="0088104E"/>
    <w:rsid w:val="0088280D"/>
    <w:rsid w:val="00884595"/>
    <w:rsid w:val="0088633B"/>
    <w:rsid w:val="00886EB2"/>
    <w:rsid w:val="008960AA"/>
    <w:rsid w:val="0089694B"/>
    <w:rsid w:val="00897DA1"/>
    <w:rsid w:val="008A20AE"/>
    <w:rsid w:val="008A5438"/>
    <w:rsid w:val="008B09B9"/>
    <w:rsid w:val="008B7CEA"/>
    <w:rsid w:val="008B7DAD"/>
    <w:rsid w:val="008C75D2"/>
    <w:rsid w:val="008D1518"/>
    <w:rsid w:val="008D2715"/>
    <w:rsid w:val="008D2DF4"/>
    <w:rsid w:val="008D3BDE"/>
    <w:rsid w:val="008D70FA"/>
    <w:rsid w:val="008E0CC3"/>
    <w:rsid w:val="008E1ABA"/>
    <w:rsid w:val="008E20E0"/>
    <w:rsid w:val="008E4724"/>
    <w:rsid w:val="008E5536"/>
    <w:rsid w:val="008F411D"/>
    <w:rsid w:val="0090007D"/>
    <w:rsid w:val="00901942"/>
    <w:rsid w:val="009050D4"/>
    <w:rsid w:val="00906023"/>
    <w:rsid w:val="009136CC"/>
    <w:rsid w:val="009157B5"/>
    <w:rsid w:val="00920F51"/>
    <w:rsid w:val="00920FF8"/>
    <w:rsid w:val="00921432"/>
    <w:rsid w:val="00921B81"/>
    <w:rsid w:val="009230A9"/>
    <w:rsid w:val="00923630"/>
    <w:rsid w:val="00936B80"/>
    <w:rsid w:val="00945D26"/>
    <w:rsid w:val="00947093"/>
    <w:rsid w:val="00947F36"/>
    <w:rsid w:val="00955451"/>
    <w:rsid w:val="0096450A"/>
    <w:rsid w:val="00964B54"/>
    <w:rsid w:val="00967C62"/>
    <w:rsid w:val="00971305"/>
    <w:rsid w:val="009720CA"/>
    <w:rsid w:val="0098038E"/>
    <w:rsid w:val="00982D18"/>
    <w:rsid w:val="0099532B"/>
    <w:rsid w:val="009A32F7"/>
    <w:rsid w:val="009B0B54"/>
    <w:rsid w:val="009B20D7"/>
    <w:rsid w:val="009B39C1"/>
    <w:rsid w:val="009B3F49"/>
    <w:rsid w:val="009B4149"/>
    <w:rsid w:val="009B4D8C"/>
    <w:rsid w:val="009B5123"/>
    <w:rsid w:val="009C148E"/>
    <w:rsid w:val="009C2C99"/>
    <w:rsid w:val="009C53EC"/>
    <w:rsid w:val="009C5BEA"/>
    <w:rsid w:val="009D2405"/>
    <w:rsid w:val="009D2807"/>
    <w:rsid w:val="009D443B"/>
    <w:rsid w:val="009D7ABA"/>
    <w:rsid w:val="009E7AAA"/>
    <w:rsid w:val="009F4E24"/>
    <w:rsid w:val="009F5FC4"/>
    <w:rsid w:val="00A025E6"/>
    <w:rsid w:val="00A046E5"/>
    <w:rsid w:val="00A0680F"/>
    <w:rsid w:val="00A06D75"/>
    <w:rsid w:val="00A0788E"/>
    <w:rsid w:val="00A128CA"/>
    <w:rsid w:val="00A14360"/>
    <w:rsid w:val="00A14E5D"/>
    <w:rsid w:val="00A165A7"/>
    <w:rsid w:val="00A167D8"/>
    <w:rsid w:val="00A22D9E"/>
    <w:rsid w:val="00A245C6"/>
    <w:rsid w:val="00A252E3"/>
    <w:rsid w:val="00A256A1"/>
    <w:rsid w:val="00A261D9"/>
    <w:rsid w:val="00A344DC"/>
    <w:rsid w:val="00A373FC"/>
    <w:rsid w:val="00A40E5C"/>
    <w:rsid w:val="00A464BC"/>
    <w:rsid w:val="00A50F93"/>
    <w:rsid w:val="00A51A58"/>
    <w:rsid w:val="00A52254"/>
    <w:rsid w:val="00A54FE5"/>
    <w:rsid w:val="00A63BBE"/>
    <w:rsid w:val="00A64F5D"/>
    <w:rsid w:val="00A6672F"/>
    <w:rsid w:val="00A6736B"/>
    <w:rsid w:val="00A67D0B"/>
    <w:rsid w:val="00A74646"/>
    <w:rsid w:val="00A8026F"/>
    <w:rsid w:val="00A8250C"/>
    <w:rsid w:val="00A82B04"/>
    <w:rsid w:val="00A82D8E"/>
    <w:rsid w:val="00A8415E"/>
    <w:rsid w:val="00A85F2D"/>
    <w:rsid w:val="00A87069"/>
    <w:rsid w:val="00A87B61"/>
    <w:rsid w:val="00A901B0"/>
    <w:rsid w:val="00AA016D"/>
    <w:rsid w:val="00AA18EA"/>
    <w:rsid w:val="00AA4B3B"/>
    <w:rsid w:val="00AA7754"/>
    <w:rsid w:val="00AA7760"/>
    <w:rsid w:val="00AA7C52"/>
    <w:rsid w:val="00AB1962"/>
    <w:rsid w:val="00AB4E56"/>
    <w:rsid w:val="00AB6926"/>
    <w:rsid w:val="00AB6F4E"/>
    <w:rsid w:val="00AC091E"/>
    <w:rsid w:val="00AC403E"/>
    <w:rsid w:val="00AC48D6"/>
    <w:rsid w:val="00AD15BE"/>
    <w:rsid w:val="00AD1BD3"/>
    <w:rsid w:val="00AD56D0"/>
    <w:rsid w:val="00AD5B29"/>
    <w:rsid w:val="00AD6529"/>
    <w:rsid w:val="00AD776D"/>
    <w:rsid w:val="00AE549E"/>
    <w:rsid w:val="00AE6577"/>
    <w:rsid w:val="00AF1D0A"/>
    <w:rsid w:val="00AF4D90"/>
    <w:rsid w:val="00AF5C2D"/>
    <w:rsid w:val="00B022E4"/>
    <w:rsid w:val="00B02F97"/>
    <w:rsid w:val="00B044EB"/>
    <w:rsid w:val="00B06B9C"/>
    <w:rsid w:val="00B07F12"/>
    <w:rsid w:val="00B1398C"/>
    <w:rsid w:val="00B17192"/>
    <w:rsid w:val="00B2108F"/>
    <w:rsid w:val="00B21DA9"/>
    <w:rsid w:val="00B23590"/>
    <w:rsid w:val="00B26B8D"/>
    <w:rsid w:val="00B306A5"/>
    <w:rsid w:val="00B34371"/>
    <w:rsid w:val="00B37F1B"/>
    <w:rsid w:val="00B402A1"/>
    <w:rsid w:val="00B41454"/>
    <w:rsid w:val="00B41D24"/>
    <w:rsid w:val="00B47242"/>
    <w:rsid w:val="00B513E9"/>
    <w:rsid w:val="00B60788"/>
    <w:rsid w:val="00B641BC"/>
    <w:rsid w:val="00B71F44"/>
    <w:rsid w:val="00B727F3"/>
    <w:rsid w:val="00B81B43"/>
    <w:rsid w:val="00B822D5"/>
    <w:rsid w:val="00B82B3B"/>
    <w:rsid w:val="00B84CEA"/>
    <w:rsid w:val="00B91B6B"/>
    <w:rsid w:val="00B91B97"/>
    <w:rsid w:val="00B92C6B"/>
    <w:rsid w:val="00BA0266"/>
    <w:rsid w:val="00BA13EB"/>
    <w:rsid w:val="00BA2A3B"/>
    <w:rsid w:val="00BA5A8F"/>
    <w:rsid w:val="00BA5B5B"/>
    <w:rsid w:val="00BB4F06"/>
    <w:rsid w:val="00BB5734"/>
    <w:rsid w:val="00BB58B7"/>
    <w:rsid w:val="00BC24F6"/>
    <w:rsid w:val="00BC2603"/>
    <w:rsid w:val="00BC2A7E"/>
    <w:rsid w:val="00BC2FAD"/>
    <w:rsid w:val="00BC6DD3"/>
    <w:rsid w:val="00BD3825"/>
    <w:rsid w:val="00BD7346"/>
    <w:rsid w:val="00BE0624"/>
    <w:rsid w:val="00BE0E84"/>
    <w:rsid w:val="00BF0261"/>
    <w:rsid w:val="00C01E1C"/>
    <w:rsid w:val="00C023AC"/>
    <w:rsid w:val="00C03F86"/>
    <w:rsid w:val="00C0481B"/>
    <w:rsid w:val="00C07298"/>
    <w:rsid w:val="00C07C75"/>
    <w:rsid w:val="00C1012B"/>
    <w:rsid w:val="00C11601"/>
    <w:rsid w:val="00C12AC0"/>
    <w:rsid w:val="00C14591"/>
    <w:rsid w:val="00C25220"/>
    <w:rsid w:val="00C254B7"/>
    <w:rsid w:val="00C310EA"/>
    <w:rsid w:val="00C3336B"/>
    <w:rsid w:val="00C33EBE"/>
    <w:rsid w:val="00C3463F"/>
    <w:rsid w:val="00C35970"/>
    <w:rsid w:val="00C364EA"/>
    <w:rsid w:val="00C366B1"/>
    <w:rsid w:val="00C45D5E"/>
    <w:rsid w:val="00C51372"/>
    <w:rsid w:val="00C57A99"/>
    <w:rsid w:val="00C61E02"/>
    <w:rsid w:val="00C650A0"/>
    <w:rsid w:val="00C675DF"/>
    <w:rsid w:val="00C72C72"/>
    <w:rsid w:val="00C732B7"/>
    <w:rsid w:val="00C75B30"/>
    <w:rsid w:val="00C80FDB"/>
    <w:rsid w:val="00C8213A"/>
    <w:rsid w:val="00C82AB7"/>
    <w:rsid w:val="00C905BD"/>
    <w:rsid w:val="00C94933"/>
    <w:rsid w:val="00C972B7"/>
    <w:rsid w:val="00C97FA2"/>
    <w:rsid w:val="00CA11F7"/>
    <w:rsid w:val="00CA3713"/>
    <w:rsid w:val="00CA7EE8"/>
    <w:rsid w:val="00CB3ABC"/>
    <w:rsid w:val="00CB4BC2"/>
    <w:rsid w:val="00CC3C0D"/>
    <w:rsid w:val="00CC44D1"/>
    <w:rsid w:val="00CC637E"/>
    <w:rsid w:val="00CC73A7"/>
    <w:rsid w:val="00CD2B13"/>
    <w:rsid w:val="00CE1FE3"/>
    <w:rsid w:val="00CE7E26"/>
    <w:rsid w:val="00CF536D"/>
    <w:rsid w:val="00D01DA5"/>
    <w:rsid w:val="00D039F4"/>
    <w:rsid w:val="00D03C81"/>
    <w:rsid w:val="00D05B5C"/>
    <w:rsid w:val="00D06DBA"/>
    <w:rsid w:val="00D07BA7"/>
    <w:rsid w:val="00D10A60"/>
    <w:rsid w:val="00D115C7"/>
    <w:rsid w:val="00D12BEA"/>
    <w:rsid w:val="00D14680"/>
    <w:rsid w:val="00D15028"/>
    <w:rsid w:val="00D16662"/>
    <w:rsid w:val="00D17443"/>
    <w:rsid w:val="00D20121"/>
    <w:rsid w:val="00D212A8"/>
    <w:rsid w:val="00D236B0"/>
    <w:rsid w:val="00D241B4"/>
    <w:rsid w:val="00D26DC7"/>
    <w:rsid w:val="00D301DE"/>
    <w:rsid w:val="00D31BDE"/>
    <w:rsid w:val="00D32621"/>
    <w:rsid w:val="00D327E1"/>
    <w:rsid w:val="00D418AF"/>
    <w:rsid w:val="00D42D39"/>
    <w:rsid w:val="00D43981"/>
    <w:rsid w:val="00D44570"/>
    <w:rsid w:val="00D462E3"/>
    <w:rsid w:val="00D46E35"/>
    <w:rsid w:val="00D51A71"/>
    <w:rsid w:val="00D56AE6"/>
    <w:rsid w:val="00D577D0"/>
    <w:rsid w:val="00D60C13"/>
    <w:rsid w:val="00D60F34"/>
    <w:rsid w:val="00D67FCF"/>
    <w:rsid w:val="00D73685"/>
    <w:rsid w:val="00D7386A"/>
    <w:rsid w:val="00D76702"/>
    <w:rsid w:val="00D82BE8"/>
    <w:rsid w:val="00D90109"/>
    <w:rsid w:val="00D93D56"/>
    <w:rsid w:val="00D9439B"/>
    <w:rsid w:val="00D975A6"/>
    <w:rsid w:val="00D97E82"/>
    <w:rsid w:val="00DA0195"/>
    <w:rsid w:val="00DA15F2"/>
    <w:rsid w:val="00DA1C08"/>
    <w:rsid w:val="00DA4BE1"/>
    <w:rsid w:val="00DB058B"/>
    <w:rsid w:val="00DB127C"/>
    <w:rsid w:val="00DB245D"/>
    <w:rsid w:val="00DB3120"/>
    <w:rsid w:val="00DB7113"/>
    <w:rsid w:val="00DB7644"/>
    <w:rsid w:val="00DC63A4"/>
    <w:rsid w:val="00DD0F6E"/>
    <w:rsid w:val="00DE0CEC"/>
    <w:rsid w:val="00DE29E1"/>
    <w:rsid w:val="00DE4863"/>
    <w:rsid w:val="00DE6989"/>
    <w:rsid w:val="00DE7498"/>
    <w:rsid w:val="00DE7CE9"/>
    <w:rsid w:val="00DF0430"/>
    <w:rsid w:val="00DF0775"/>
    <w:rsid w:val="00DF1212"/>
    <w:rsid w:val="00DF1B6B"/>
    <w:rsid w:val="00DF3D9B"/>
    <w:rsid w:val="00DF4002"/>
    <w:rsid w:val="00DF5106"/>
    <w:rsid w:val="00DF52B9"/>
    <w:rsid w:val="00DF54E6"/>
    <w:rsid w:val="00E03386"/>
    <w:rsid w:val="00E11D03"/>
    <w:rsid w:val="00E16002"/>
    <w:rsid w:val="00E20DE2"/>
    <w:rsid w:val="00E2156A"/>
    <w:rsid w:val="00E23FA9"/>
    <w:rsid w:val="00E24470"/>
    <w:rsid w:val="00E27E29"/>
    <w:rsid w:val="00E3277A"/>
    <w:rsid w:val="00E3351E"/>
    <w:rsid w:val="00E3569F"/>
    <w:rsid w:val="00E36017"/>
    <w:rsid w:val="00E36B2C"/>
    <w:rsid w:val="00E4068A"/>
    <w:rsid w:val="00E41770"/>
    <w:rsid w:val="00E4189A"/>
    <w:rsid w:val="00E44DEB"/>
    <w:rsid w:val="00E47C7E"/>
    <w:rsid w:val="00E47CC5"/>
    <w:rsid w:val="00E5084F"/>
    <w:rsid w:val="00E51B04"/>
    <w:rsid w:val="00E53839"/>
    <w:rsid w:val="00E567F2"/>
    <w:rsid w:val="00E606B2"/>
    <w:rsid w:val="00E60742"/>
    <w:rsid w:val="00E60F2F"/>
    <w:rsid w:val="00E650E3"/>
    <w:rsid w:val="00E65441"/>
    <w:rsid w:val="00E664FC"/>
    <w:rsid w:val="00E66EF4"/>
    <w:rsid w:val="00E830A4"/>
    <w:rsid w:val="00E8588C"/>
    <w:rsid w:val="00E859F6"/>
    <w:rsid w:val="00E92DFB"/>
    <w:rsid w:val="00EA104F"/>
    <w:rsid w:val="00EA11F0"/>
    <w:rsid w:val="00EA3022"/>
    <w:rsid w:val="00EA403D"/>
    <w:rsid w:val="00EA60DA"/>
    <w:rsid w:val="00EB0090"/>
    <w:rsid w:val="00EB3B27"/>
    <w:rsid w:val="00EB4068"/>
    <w:rsid w:val="00EB5640"/>
    <w:rsid w:val="00EB56B4"/>
    <w:rsid w:val="00EC0BBC"/>
    <w:rsid w:val="00EC43D5"/>
    <w:rsid w:val="00ED78F8"/>
    <w:rsid w:val="00EE17DA"/>
    <w:rsid w:val="00EE1DAD"/>
    <w:rsid w:val="00EE68C7"/>
    <w:rsid w:val="00EE7D60"/>
    <w:rsid w:val="00EF032E"/>
    <w:rsid w:val="00EF3D0A"/>
    <w:rsid w:val="00EF7F5A"/>
    <w:rsid w:val="00F05363"/>
    <w:rsid w:val="00F13684"/>
    <w:rsid w:val="00F169C6"/>
    <w:rsid w:val="00F171C6"/>
    <w:rsid w:val="00F207CD"/>
    <w:rsid w:val="00F21142"/>
    <w:rsid w:val="00F2583E"/>
    <w:rsid w:val="00F31CA6"/>
    <w:rsid w:val="00F41547"/>
    <w:rsid w:val="00F41BDF"/>
    <w:rsid w:val="00F43A1F"/>
    <w:rsid w:val="00F46EA8"/>
    <w:rsid w:val="00F47B61"/>
    <w:rsid w:val="00F50746"/>
    <w:rsid w:val="00F50E4D"/>
    <w:rsid w:val="00F52019"/>
    <w:rsid w:val="00F55E8C"/>
    <w:rsid w:val="00F57039"/>
    <w:rsid w:val="00F8059D"/>
    <w:rsid w:val="00F84F27"/>
    <w:rsid w:val="00F86EE4"/>
    <w:rsid w:val="00F9191E"/>
    <w:rsid w:val="00F93D6A"/>
    <w:rsid w:val="00F9585B"/>
    <w:rsid w:val="00F95E0A"/>
    <w:rsid w:val="00F95F98"/>
    <w:rsid w:val="00F96738"/>
    <w:rsid w:val="00F96943"/>
    <w:rsid w:val="00F97DCD"/>
    <w:rsid w:val="00FA27E0"/>
    <w:rsid w:val="00FA6ADE"/>
    <w:rsid w:val="00FA7761"/>
    <w:rsid w:val="00FB1314"/>
    <w:rsid w:val="00FB39EC"/>
    <w:rsid w:val="00FB5350"/>
    <w:rsid w:val="00FB73D9"/>
    <w:rsid w:val="00FB7E1D"/>
    <w:rsid w:val="00FB7F8E"/>
    <w:rsid w:val="00FC5CA4"/>
    <w:rsid w:val="00FD156C"/>
    <w:rsid w:val="00FD1C37"/>
    <w:rsid w:val="00FD30F6"/>
    <w:rsid w:val="00FD3CB8"/>
    <w:rsid w:val="00FE22DA"/>
    <w:rsid w:val="00FE41E7"/>
    <w:rsid w:val="00FE50C8"/>
    <w:rsid w:val="00FF3DFF"/>
    <w:rsid w:val="00FF66D7"/>
    <w:rsid w:val="00FF7737"/>
    <w:rsid w:val="09D98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CDF0B5"/>
  <w15:docId w15:val="{EF4B9586-1B1A-45BB-9DD2-3224209A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9585B"/>
    <w:rPr>
      <w:rFonts w:ascii="Natom Pro" w:hAnsi="Natom Pro"/>
      <w:szCs w:val="24"/>
    </w:rPr>
  </w:style>
  <w:style w:type="paragraph" w:styleId="berschrift3">
    <w:name w:val="heading 3"/>
    <w:basedOn w:val="Standard"/>
    <w:link w:val="berschrift3Zchn"/>
    <w:uiPriority w:val="9"/>
    <w:qFormat/>
    <w:rsid w:val="00EA60D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51B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641BC"/>
    <w:pPr>
      <w:tabs>
        <w:tab w:val="center" w:pos="4536"/>
        <w:tab w:val="right" w:pos="9072"/>
      </w:tabs>
    </w:pPr>
  </w:style>
  <w:style w:type="character" w:styleId="Hyperlink">
    <w:name w:val="Hyperlink"/>
    <w:rsid w:val="00B641BC"/>
    <w:rPr>
      <w:color w:val="0000FF"/>
      <w:u w:val="single"/>
    </w:rPr>
  </w:style>
  <w:style w:type="paragraph" w:styleId="StandardWeb">
    <w:name w:val="Normal (Web)"/>
    <w:basedOn w:val="Standard"/>
    <w:rsid w:val="00B641BC"/>
    <w:pPr>
      <w:spacing w:before="100" w:beforeAutospacing="1" w:after="100" w:afterAutospacing="1"/>
    </w:pPr>
  </w:style>
  <w:style w:type="paragraph" w:styleId="Textkrper">
    <w:name w:val="Body Text"/>
    <w:basedOn w:val="Standard"/>
    <w:rsid w:val="00B641BC"/>
    <w:rPr>
      <w:rFonts w:ascii="Arial" w:hAnsi="Arial" w:cs="Arial"/>
      <w:szCs w:val="20"/>
    </w:rPr>
  </w:style>
  <w:style w:type="paragraph" w:styleId="Textkrper2">
    <w:name w:val="Body Text 2"/>
    <w:basedOn w:val="Standard"/>
    <w:rsid w:val="00B641BC"/>
    <w:pPr>
      <w:jc w:val="center"/>
    </w:pPr>
    <w:rPr>
      <w:rFonts w:ascii="Arial" w:hAnsi="Arial" w:cs="Arial"/>
      <w:b/>
      <w:bCs/>
      <w:szCs w:val="20"/>
    </w:rPr>
  </w:style>
  <w:style w:type="paragraph" w:styleId="Textkrper3">
    <w:name w:val="Body Text 3"/>
    <w:basedOn w:val="Standard"/>
    <w:rsid w:val="00B641BC"/>
    <w:rPr>
      <w:rFonts w:ascii="Arial" w:hAnsi="Arial" w:cs="Arial"/>
      <w:b/>
      <w:bCs/>
      <w:szCs w:val="20"/>
    </w:rPr>
  </w:style>
  <w:style w:type="paragraph" w:styleId="Sprechblasentext">
    <w:name w:val="Balloon Text"/>
    <w:basedOn w:val="Standard"/>
    <w:semiHidden/>
    <w:rsid w:val="00B641B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B641BC"/>
    <w:pPr>
      <w:tabs>
        <w:tab w:val="center" w:pos="4536"/>
        <w:tab w:val="right" w:pos="9072"/>
      </w:tabs>
    </w:pPr>
  </w:style>
  <w:style w:type="character" w:styleId="Fett">
    <w:name w:val="Strong"/>
    <w:qFormat/>
    <w:rsid w:val="00B641BC"/>
    <w:rPr>
      <w:b/>
      <w:bCs/>
    </w:rPr>
  </w:style>
  <w:style w:type="character" w:styleId="Kommentarzeichen">
    <w:name w:val="annotation reference"/>
    <w:semiHidden/>
    <w:rsid w:val="00BB4F06"/>
    <w:rPr>
      <w:sz w:val="16"/>
      <w:szCs w:val="16"/>
    </w:rPr>
  </w:style>
  <w:style w:type="paragraph" w:styleId="Kommentartext">
    <w:name w:val="annotation text"/>
    <w:basedOn w:val="Standard"/>
    <w:semiHidden/>
    <w:rsid w:val="00BB4F06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BB4F06"/>
    <w:rPr>
      <w:b/>
      <w:bCs/>
    </w:rPr>
  </w:style>
  <w:style w:type="paragraph" w:styleId="Dokumentstruktur">
    <w:name w:val="Document Map"/>
    <w:basedOn w:val="Standard"/>
    <w:semiHidden/>
    <w:rsid w:val="003A76A0"/>
    <w:pPr>
      <w:shd w:val="clear" w:color="auto" w:fill="000080"/>
    </w:pPr>
    <w:rPr>
      <w:rFonts w:ascii="Tahoma" w:hAnsi="Tahoma" w:cs="Tahoma"/>
      <w:szCs w:val="20"/>
    </w:rPr>
  </w:style>
  <w:style w:type="table" w:styleId="Tabellenraster">
    <w:name w:val="Table Grid"/>
    <w:basedOn w:val="NormaleTabelle"/>
    <w:rsid w:val="00BA1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E4491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EA60DA"/>
    <w:rPr>
      <w:b/>
      <w:bCs/>
      <w:sz w:val="27"/>
      <w:szCs w:val="27"/>
    </w:rPr>
  </w:style>
  <w:style w:type="character" w:styleId="BesuchterLink">
    <w:name w:val="FollowedHyperlink"/>
    <w:basedOn w:val="Absatz-Standardschriftart"/>
    <w:semiHidden/>
    <w:unhideWhenUsed/>
    <w:rsid w:val="000F4CA6"/>
    <w:rPr>
      <w:color w:val="800080" w:themeColor="followedHyperlink"/>
      <w:u w:val="single"/>
    </w:rPr>
  </w:style>
  <w:style w:type="paragraph" w:styleId="Titel">
    <w:name w:val="Title"/>
    <w:basedOn w:val="Standard"/>
    <w:next w:val="Standard"/>
    <w:link w:val="TitelZchn"/>
    <w:qFormat/>
    <w:rsid w:val="00F9585B"/>
    <w:pPr>
      <w:spacing w:before="1200"/>
      <w:contextualSpacing/>
    </w:pPr>
    <w:rPr>
      <w:rFonts w:ascii="Natom Pro Black" w:eastAsiaTheme="majorEastAsia" w:hAnsi="Natom Pro Black" w:cstheme="majorBidi"/>
      <w:color w:val="93CA15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rsid w:val="00F9585B"/>
    <w:rPr>
      <w:rFonts w:ascii="Natom Pro Black" w:eastAsiaTheme="majorEastAsia" w:hAnsi="Natom Pro Black" w:cstheme="majorBidi"/>
      <w:color w:val="93CA15"/>
      <w:spacing w:val="-10"/>
      <w:kern w:val="28"/>
      <w:sz w:val="48"/>
      <w:szCs w:val="56"/>
    </w:rPr>
  </w:style>
  <w:style w:type="paragraph" w:styleId="berarbeitung">
    <w:name w:val="Revision"/>
    <w:hidden/>
    <w:uiPriority w:val="99"/>
    <w:semiHidden/>
    <w:rsid w:val="00A261D9"/>
    <w:rPr>
      <w:rFonts w:ascii="Natom Pro" w:hAnsi="Natom Pro"/>
      <w:szCs w:val="24"/>
    </w:rPr>
  </w:style>
  <w:style w:type="character" w:customStyle="1" w:styleId="apple-converted-space">
    <w:name w:val="apple-converted-space"/>
    <w:basedOn w:val="Absatz-Standardschriftart"/>
    <w:rsid w:val="00A261D9"/>
  </w:style>
  <w:style w:type="character" w:styleId="NichtaufgelsteErwhnung">
    <w:name w:val="Unresolved Mention"/>
    <w:basedOn w:val="Absatz-Standardschriftart"/>
    <w:uiPriority w:val="99"/>
    <w:semiHidden/>
    <w:unhideWhenUsed/>
    <w:rsid w:val="007B590A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151B69"/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1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6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3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75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1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3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8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9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5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1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2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8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9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9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8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AppData\Local\Temp\pid-10456\kraftwerk_PM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d0acaf-d5b3-409f-a572-de88cceab33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4D243DEB949145B21BBD5A58DD5967" ma:contentTypeVersion="10" ma:contentTypeDescription="Ein neues Dokument erstellen." ma:contentTypeScope="" ma:versionID="8df53029777f5799115084ded96d692d">
  <xsd:schema xmlns:xsd="http://www.w3.org/2001/XMLSchema" xmlns:xs="http://www.w3.org/2001/XMLSchema" xmlns:p="http://schemas.microsoft.com/office/2006/metadata/properties" xmlns:ns3="e1d0acaf-d5b3-409f-a572-de88cceab330" targetNamespace="http://schemas.microsoft.com/office/2006/metadata/properties" ma:root="true" ma:fieldsID="4c71c178679768c77da4d962b9cd807a" ns3:_="">
    <xsd:import namespace="e1d0acaf-d5b3-409f-a572-de88cceab3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0acaf-d5b3-409f-a572-de88cceab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E3E9E6-7947-4C72-9637-99813A237713}">
  <ds:schemaRefs>
    <ds:schemaRef ds:uri="http://schemas.microsoft.com/office/2006/metadata/properties"/>
    <ds:schemaRef ds:uri="http://schemas.microsoft.com/office/infopath/2007/PartnerControls"/>
    <ds:schemaRef ds:uri="e1d0acaf-d5b3-409f-a572-de88cceab330"/>
  </ds:schemaRefs>
</ds:datastoreItem>
</file>

<file path=customXml/itemProps2.xml><?xml version="1.0" encoding="utf-8"?>
<ds:datastoreItem xmlns:ds="http://schemas.openxmlformats.org/officeDocument/2006/customXml" ds:itemID="{54CCC7C9-C6A7-472D-9708-190C8D57BE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AA4C8B-6BC0-4462-89A7-F8BB3AACB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d0acaf-d5b3-409f-a572-de88cceab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8D2933-4DB6-4819-885D-BAE6D8A93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C:\Users\Petra\AppData\Local\Temp\pid-10456\kraftwerk_PM_Vorlage.dotx</Template>
  <TotalTime>0</TotalTime>
  <Pages>3</Pages>
  <Words>636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Einführung einer neuen EDV-Komplettlösung bei den</vt:lpstr>
    </vt:vector>
  </TitlesOfParts>
  <Company>is software und beratung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Einführung einer neuen EDV-Komplettlösung bei den</dc:title>
  <dc:subject/>
  <dc:creator>Petra Reppert</dc:creator>
  <cp:keywords/>
  <dc:description/>
  <cp:lastModifiedBy>Christoph Buck</cp:lastModifiedBy>
  <cp:revision>3</cp:revision>
  <cp:lastPrinted>2024-08-23T00:27:00Z</cp:lastPrinted>
  <dcterms:created xsi:type="dcterms:W3CDTF">2026-07-21T12:18:00Z</dcterms:created>
  <dcterms:modified xsi:type="dcterms:W3CDTF">2026-07-28T08:02:00Z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0x010100684D243DEB949145B21BBD5A58DD5967</vt:lpwstr>
  </property>
  <property fmtid="{D5CDD505-2E9C-101B-9397-08002B2CF9AE}" pid="3" name="MediaServiceImageTags">
    <vt:lpwstr/>
  </property>
</Properties>
</file>