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C2DA" w14:textId="77777777" w:rsidR="00DB6E55" w:rsidRPr="005D721D" w:rsidRDefault="00DB6E55" w:rsidP="00DB6E55">
      <w:pPr>
        <w:pStyle w:val="FreeForm"/>
        <w:spacing w:line="288" w:lineRule="auto"/>
        <w:ind w:right="2554"/>
        <w:outlineLvl w:val="0"/>
        <w:rPr>
          <w:rFonts w:ascii="Times" w:hAnsi="Times"/>
          <w:spacing w:val="64"/>
          <w:sz w:val="38"/>
        </w:rPr>
      </w:pPr>
      <w:r w:rsidRPr="005D721D">
        <w:rPr>
          <w:spacing w:val="64"/>
          <w:sz w:val="38"/>
        </w:rPr>
        <w:t>PRESSEINFORMATION</w:t>
      </w:r>
    </w:p>
    <w:p w14:paraId="56241B95" w14:textId="77777777" w:rsidR="00DB6E55" w:rsidRPr="005D721D" w:rsidRDefault="00DB6E55" w:rsidP="00DB6E55">
      <w:pPr>
        <w:pStyle w:val="FreeForm"/>
        <w:spacing w:line="287" w:lineRule="atLeast"/>
        <w:ind w:right="2554"/>
        <w:rPr>
          <w:rFonts w:ascii="Times" w:hAnsi="Times"/>
          <w:sz w:val="22"/>
        </w:rPr>
      </w:pPr>
    </w:p>
    <w:p w14:paraId="4242FCAB" w14:textId="1955936B" w:rsidR="00DB6E55" w:rsidRPr="005D721D" w:rsidRDefault="00DB6E55" w:rsidP="00DB6E55">
      <w:pPr>
        <w:pStyle w:val="FreeForm"/>
        <w:spacing w:line="288" w:lineRule="auto"/>
        <w:ind w:right="2554"/>
        <w:rPr>
          <w:sz w:val="22"/>
        </w:rPr>
      </w:pPr>
      <w:r w:rsidRPr="005D721D">
        <w:rPr>
          <w:sz w:val="22"/>
        </w:rPr>
        <w:t xml:space="preserve">Senftenberg, </w:t>
      </w:r>
      <w:r w:rsidR="0001115F">
        <w:rPr>
          <w:sz w:val="22"/>
        </w:rPr>
        <w:t>21</w:t>
      </w:r>
      <w:r w:rsidRPr="005D721D">
        <w:rPr>
          <w:sz w:val="22"/>
        </w:rPr>
        <w:t xml:space="preserve">. </w:t>
      </w:r>
      <w:r w:rsidR="00A172E0">
        <w:rPr>
          <w:sz w:val="22"/>
        </w:rPr>
        <w:t>Oktober</w:t>
      </w:r>
      <w:r w:rsidR="00060874" w:rsidRPr="005D721D">
        <w:rPr>
          <w:sz w:val="22"/>
        </w:rPr>
        <w:t xml:space="preserve"> 20</w:t>
      </w:r>
      <w:r w:rsidR="007C4537">
        <w:rPr>
          <w:sz w:val="22"/>
        </w:rPr>
        <w:t>2</w:t>
      </w:r>
      <w:r w:rsidR="0079796B">
        <w:rPr>
          <w:sz w:val="22"/>
        </w:rPr>
        <w:t>1</w:t>
      </w:r>
    </w:p>
    <w:p w14:paraId="61E0A22C" w14:textId="4AD0B04D" w:rsidR="00E47647" w:rsidRPr="00E47647" w:rsidRDefault="00E47647" w:rsidP="00E47647">
      <w:pPr>
        <w:pStyle w:val="FreeForm"/>
        <w:spacing w:line="312" w:lineRule="atLeast"/>
        <w:outlineLvl w:val="0"/>
        <w:rPr>
          <w:b/>
          <w:sz w:val="22"/>
        </w:rPr>
      </w:pPr>
    </w:p>
    <w:p w14:paraId="2D1E9C08" w14:textId="77777777" w:rsidR="00DB6E55" w:rsidRPr="005D721D" w:rsidRDefault="00DB6E55" w:rsidP="00DB6E55">
      <w:pPr>
        <w:pStyle w:val="FreeForm"/>
        <w:spacing w:line="288" w:lineRule="auto"/>
        <w:rPr>
          <w:rFonts w:ascii="Times" w:hAnsi="Times"/>
          <w:sz w:val="22"/>
        </w:rPr>
      </w:pPr>
    </w:p>
    <w:p w14:paraId="6D493FB0" w14:textId="4A0B255F" w:rsidR="00DB6E55" w:rsidRPr="005D721D" w:rsidRDefault="00A172E0" w:rsidP="00DB6E55">
      <w:pPr>
        <w:pStyle w:val="FreeForm"/>
        <w:spacing w:line="288" w:lineRule="auto"/>
        <w:rPr>
          <w:b/>
          <w:sz w:val="28"/>
        </w:rPr>
      </w:pPr>
      <w:bookmarkStart w:id="0" w:name="OLE_LINK1"/>
      <w:bookmarkStart w:id="1" w:name="OLE_LINK2"/>
      <w:r>
        <w:rPr>
          <w:b/>
          <w:sz w:val="28"/>
        </w:rPr>
        <w:t xml:space="preserve">Energiekonto Plus: </w:t>
      </w:r>
      <w:r w:rsidR="00DE190A">
        <w:rPr>
          <w:b/>
          <w:sz w:val="28"/>
        </w:rPr>
        <w:t>N</w:t>
      </w:r>
      <w:r>
        <w:rPr>
          <w:b/>
          <w:sz w:val="28"/>
        </w:rPr>
        <w:t>eue</w:t>
      </w:r>
      <w:r w:rsidR="00DE190A">
        <w:rPr>
          <w:b/>
          <w:sz w:val="28"/>
        </w:rPr>
        <w:t>s</w:t>
      </w:r>
      <w:r>
        <w:rPr>
          <w:b/>
          <w:sz w:val="28"/>
        </w:rPr>
        <w:t xml:space="preserve"> Mehrwertangebot für Versorger</w:t>
      </w:r>
      <w:r w:rsidR="00DE190A">
        <w:rPr>
          <w:b/>
          <w:sz w:val="28"/>
        </w:rPr>
        <w:t xml:space="preserve"> und ESA</w:t>
      </w:r>
    </w:p>
    <w:bookmarkEnd w:id="0"/>
    <w:bookmarkEnd w:id="1"/>
    <w:p w14:paraId="2E1D3AF9" w14:textId="003A9DD7" w:rsidR="00DB6E55" w:rsidRPr="009C54E7" w:rsidRDefault="00A172E0" w:rsidP="00A172E0">
      <w:pPr>
        <w:pStyle w:val="FreeForm"/>
        <w:spacing w:line="312" w:lineRule="atLeast"/>
        <w:ind w:right="-194"/>
        <w:outlineLvl w:val="0"/>
        <w:rPr>
          <w:b/>
          <w:sz w:val="22"/>
        </w:rPr>
      </w:pPr>
      <w:r>
        <w:rPr>
          <w:b/>
          <w:sz w:val="22"/>
        </w:rPr>
        <w:t>White-Label-Portal sorgt für Transparenz bei Verbrauch und Kosten</w:t>
      </w:r>
    </w:p>
    <w:p w14:paraId="1F9E9224" w14:textId="7198E95D" w:rsidR="00AA2E26" w:rsidRDefault="00A172E0" w:rsidP="00E3067D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/>
          <w:sz w:val="20"/>
        </w:rPr>
      </w:pPr>
      <w:r>
        <w:rPr>
          <w:b/>
          <w:sz w:val="20"/>
        </w:rPr>
        <w:t>Mit dem neuen Portal „Energiekonto Plus“ bietet Meine-Energie jetzt ein schlüsselfertiges White-Label-Portal, mit dem Versorgungsunternehmen ihren Gewerbekunden ein echtes Mehrwertangebot machen können.</w:t>
      </w:r>
      <w:r w:rsidR="00DE190A">
        <w:rPr>
          <w:b/>
          <w:sz w:val="20"/>
        </w:rPr>
        <w:t xml:space="preserve"> Gleichzeitig können sie mit diesem Instrument einfach und schnell die neue Marktrolle des Energieserviceanbieters (ESA) besetzen.</w:t>
      </w:r>
      <w:r>
        <w:rPr>
          <w:b/>
          <w:sz w:val="20"/>
        </w:rPr>
        <w:t xml:space="preserve"> </w:t>
      </w:r>
      <w:r w:rsidR="00DE190A">
        <w:rPr>
          <w:b/>
          <w:sz w:val="20"/>
        </w:rPr>
        <w:t>Denn über</w:t>
      </w:r>
      <w:r w:rsidR="00E630E6">
        <w:rPr>
          <w:b/>
          <w:sz w:val="20"/>
        </w:rPr>
        <w:t xml:space="preserve"> das</w:t>
      </w:r>
      <w:r w:rsidR="00254B45">
        <w:rPr>
          <w:b/>
          <w:sz w:val="20"/>
        </w:rPr>
        <w:t xml:space="preserve"> Energiekonto Plus </w:t>
      </w:r>
      <w:r w:rsidR="00E57526">
        <w:rPr>
          <w:b/>
          <w:sz w:val="20"/>
        </w:rPr>
        <w:t xml:space="preserve">können jetzt </w:t>
      </w:r>
      <w:r w:rsidR="00DE190A">
        <w:rPr>
          <w:b/>
          <w:sz w:val="20"/>
        </w:rPr>
        <w:t>neben</w:t>
      </w:r>
      <w:r w:rsidR="00E630E6">
        <w:rPr>
          <w:b/>
          <w:sz w:val="20"/>
        </w:rPr>
        <w:t xml:space="preserve"> RLM- und SLP-Kunden</w:t>
      </w:r>
      <w:r w:rsidR="00DE190A">
        <w:rPr>
          <w:b/>
          <w:sz w:val="20"/>
        </w:rPr>
        <w:t xml:space="preserve"> auch</w:t>
      </w:r>
      <w:r w:rsidR="00E630E6">
        <w:rPr>
          <w:b/>
          <w:sz w:val="20"/>
        </w:rPr>
        <w:t xml:space="preserve"> alle Unternehmen</w:t>
      </w:r>
      <w:r w:rsidR="00DE190A">
        <w:rPr>
          <w:b/>
          <w:sz w:val="20"/>
        </w:rPr>
        <w:t xml:space="preserve"> mit einem Jahresverbrauch </w:t>
      </w:r>
      <w:r w:rsidR="00E57526">
        <w:rPr>
          <w:b/>
          <w:sz w:val="20"/>
        </w:rPr>
        <w:t>unter 100.000</w:t>
      </w:r>
      <w:r w:rsidR="00DE190A">
        <w:rPr>
          <w:b/>
          <w:sz w:val="20"/>
        </w:rPr>
        <w:t xml:space="preserve"> Kilowattstunden</w:t>
      </w:r>
      <w:r w:rsidR="00E57526" w:rsidRPr="00E57526">
        <w:rPr>
          <w:b/>
          <w:sz w:val="20"/>
        </w:rPr>
        <w:t xml:space="preserve"> </w:t>
      </w:r>
      <w:r w:rsidR="00E57526">
        <w:rPr>
          <w:b/>
          <w:sz w:val="20"/>
        </w:rPr>
        <w:t xml:space="preserve">die volle Transparenz über ihre Energieverbräuche und -kosten erhalten, wenn dieser </w:t>
      </w:r>
      <w:r w:rsidR="00E630E6">
        <w:rPr>
          <w:b/>
          <w:sz w:val="20"/>
        </w:rPr>
        <w:t xml:space="preserve">über intelligente Messsysteme erfasst </w:t>
      </w:r>
      <w:r w:rsidR="00E57526">
        <w:rPr>
          <w:b/>
          <w:sz w:val="20"/>
        </w:rPr>
        <w:t>wird.</w:t>
      </w:r>
      <w:r w:rsidR="00E630E6">
        <w:rPr>
          <w:b/>
          <w:sz w:val="20"/>
        </w:rPr>
        <w:t xml:space="preserve"> </w:t>
      </w:r>
      <w:r w:rsidR="00E57526">
        <w:rPr>
          <w:b/>
          <w:sz w:val="20"/>
        </w:rPr>
        <w:t xml:space="preserve">Da auch die hinterlegten Vertragsdaten hinterlegt sind, werden parallel die dazugehörigen Kosten dargestellt. </w:t>
      </w:r>
      <w:r w:rsidR="00AA2E26">
        <w:rPr>
          <w:b/>
          <w:sz w:val="20"/>
        </w:rPr>
        <w:t>Besonders interessant ist das Energiekonto plus für EVU-Kunden mit mehreren Messstellen wie Bäckereiketten oder Einzelhandelsunternehmen mit mehreren Filialen. Das Portal ist an den jeweiligen Unternehmensauftritt des Versorgungsunternehmens anpassbar und bietet ein ausgefeiltes Sicherheits- und Zugangskonzept. Es basiert auf dem Portal für das kaufmännische Energiemanagement von Meine-Energie, das bei vielen Multisite-Unternehmen im Einsatz ist, wie etwa den Müller Drogeriemärkten, der Strabag, Bosch oder ZF.</w:t>
      </w:r>
    </w:p>
    <w:p w14:paraId="15B207EF" w14:textId="51C56350" w:rsidR="00E3067D" w:rsidRPr="00AA2E26" w:rsidRDefault="00E57526" w:rsidP="00E3067D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Cs/>
          <w:sz w:val="20"/>
        </w:rPr>
      </w:pPr>
      <w:r w:rsidRPr="00AA2E26">
        <w:rPr>
          <w:bCs/>
          <w:sz w:val="20"/>
        </w:rPr>
        <w:t xml:space="preserve">„Versorgungsunternehmen geben ihren Kunden damit ein Werkzeug an die Hand, </w:t>
      </w:r>
      <w:proofErr w:type="gramStart"/>
      <w:r w:rsidRPr="00AA2E26">
        <w:rPr>
          <w:bCs/>
          <w:sz w:val="20"/>
        </w:rPr>
        <w:t>das</w:t>
      </w:r>
      <w:proofErr w:type="gramEnd"/>
      <w:r w:rsidRPr="00AA2E26">
        <w:rPr>
          <w:bCs/>
          <w:sz w:val="20"/>
        </w:rPr>
        <w:t xml:space="preserve"> sie wirkungsvoll dabei unterstützt, bewusster mit Energie umzugehen</w:t>
      </w:r>
      <w:r w:rsidR="00AA2E26" w:rsidRPr="00AA2E26">
        <w:rPr>
          <w:bCs/>
          <w:sz w:val="20"/>
        </w:rPr>
        <w:t xml:space="preserve">. </w:t>
      </w:r>
      <w:r w:rsidR="001A21B8">
        <w:rPr>
          <w:bCs/>
          <w:sz w:val="20"/>
        </w:rPr>
        <w:t>D</w:t>
      </w:r>
      <w:r w:rsidR="00AA2E26" w:rsidRPr="00AA2E26">
        <w:rPr>
          <w:bCs/>
          <w:sz w:val="20"/>
        </w:rPr>
        <w:t xml:space="preserve">er Mehrwert des Energiekontos </w:t>
      </w:r>
      <w:r w:rsidR="001A21B8">
        <w:rPr>
          <w:bCs/>
          <w:sz w:val="20"/>
        </w:rPr>
        <w:t xml:space="preserve">kann zudem </w:t>
      </w:r>
      <w:r w:rsidR="00AA2E26" w:rsidRPr="00AA2E26">
        <w:rPr>
          <w:bCs/>
          <w:sz w:val="20"/>
        </w:rPr>
        <w:t>durch damit gekoppelte Beratungsangebote oder weitergehende Dienstleistungen gesteigert und die Kundenbindung deutlich erhöht werden“, fasst Meine-Energie-Geschäftsführer Dirk Heinze die Vorteile zusammen</w:t>
      </w:r>
      <w:r w:rsidRPr="00AA2E26">
        <w:rPr>
          <w:bCs/>
          <w:sz w:val="20"/>
        </w:rPr>
        <w:t xml:space="preserve">. </w:t>
      </w:r>
    </w:p>
    <w:p w14:paraId="0074D73F" w14:textId="478FBFF8" w:rsidR="000E0FF9" w:rsidRDefault="00E3067D" w:rsidP="000E0FF9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Cs/>
          <w:sz w:val="20"/>
        </w:rPr>
      </w:pPr>
      <w:r>
        <w:rPr>
          <w:bCs/>
          <w:sz w:val="20"/>
        </w:rPr>
        <w:t xml:space="preserve">Im Energiekonto Plus </w:t>
      </w:r>
      <w:r w:rsidRPr="00E3067D">
        <w:rPr>
          <w:bCs/>
          <w:sz w:val="20"/>
        </w:rPr>
        <w:t>können Lieferverträge über alle Sparten hinweg</w:t>
      </w:r>
      <w:r>
        <w:rPr>
          <w:bCs/>
          <w:sz w:val="20"/>
        </w:rPr>
        <w:t xml:space="preserve"> verwaltet werden</w:t>
      </w:r>
      <w:r w:rsidRPr="00E3067D">
        <w:rPr>
          <w:bCs/>
          <w:sz w:val="20"/>
        </w:rPr>
        <w:t>, wie Strom, Gas, Wasser</w:t>
      </w:r>
      <w:r w:rsidR="00E57526">
        <w:rPr>
          <w:bCs/>
          <w:sz w:val="20"/>
        </w:rPr>
        <w:t xml:space="preserve"> oder</w:t>
      </w:r>
      <w:r w:rsidRPr="00E3067D">
        <w:rPr>
          <w:bCs/>
          <w:sz w:val="20"/>
        </w:rPr>
        <w:t xml:space="preserve"> Wärme.</w:t>
      </w:r>
      <w:r w:rsidR="00AB4AE5">
        <w:rPr>
          <w:bCs/>
          <w:sz w:val="20"/>
        </w:rPr>
        <w:t xml:space="preserve"> </w:t>
      </w:r>
      <w:r w:rsidR="00A80815">
        <w:rPr>
          <w:bCs/>
          <w:sz w:val="20"/>
        </w:rPr>
        <w:t>Zudem</w:t>
      </w:r>
      <w:r w:rsidR="00AB4AE5">
        <w:rPr>
          <w:bCs/>
          <w:sz w:val="20"/>
        </w:rPr>
        <w:t xml:space="preserve"> </w:t>
      </w:r>
      <w:r w:rsidR="00A80815">
        <w:rPr>
          <w:bCs/>
          <w:sz w:val="20"/>
        </w:rPr>
        <w:t>besteht die Möglichkeit,</w:t>
      </w:r>
      <w:r w:rsidR="00AB4AE5">
        <w:rPr>
          <w:bCs/>
          <w:sz w:val="20"/>
        </w:rPr>
        <w:t xml:space="preserve"> auch historische Daten bei der Einrichtung </w:t>
      </w:r>
      <w:r w:rsidR="00F55D40">
        <w:rPr>
          <w:bCs/>
          <w:sz w:val="20"/>
        </w:rPr>
        <w:t xml:space="preserve">zu </w:t>
      </w:r>
      <w:r w:rsidR="00AB4AE5">
        <w:rPr>
          <w:bCs/>
          <w:sz w:val="20"/>
        </w:rPr>
        <w:t>übern</w:t>
      </w:r>
      <w:r w:rsidR="00F55D40">
        <w:rPr>
          <w:bCs/>
          <w:sz w:val="20"/>
        </w:rPr>
        <w:t>ehm</w:t>
      </w:r>
      <w:r w:rsidR="00AB4AE5">
        <w:rPr>
          <w:bCs/>
          <w:sz w:val="20"/>
        </w:rPr>
        <w:t>en</w:t>
      </w:r>
      <w:r w:rsidR="00DE190A">
        <w:rPr>
          <w:bCs/>
          <w:sz w:val="20"/>
        </w:rPr>
        <w:t xml:space="preserve"> und auszuwerten</w:t>
      </w:r>
      <w:r w:rsidR="00AB4AE5">
        <w:rPr>
          <w:bCs/>
          <w:sz w:val="20"/>
        </w:rPr>
        <w:t>.</w:t>
      </w:r>
      <w:r w:rsidRPr="00E3067D">
        <w:rPr>
          <w:bCs/>
          <w:sz w:val="20"/>
        </w:rPr>
        <w:t xml:space="preserve"> Für alle </w:t>
      </w:r>
      <w:r w:rsidR="000E0FF9">
        <w:rPr>
          <w:bCs/>
          <w:sz w:val="20"/>
        </w:rPr>
        <w:t xml:space="preserve">maschinell ausgelesenen </w:t>
      </w:r>
      <w:r w:rsidRPr="00E3067D">
        <w:rPr>
          <w:bCs/>
          <w:sz w:val="20"/>
        </w:rPr>
        <w:t xml:space="preserve">Messstellen stehen auf Knopfdruck die jeweils aktuellen Lastgänge </w:t>
      </w:r>
      <w:r>
        <w:rPr>
          <w:bCs/>
          <w:sz w:val="20"/>
        </w:rPr>
        <w:t xml:space="preserve">im Portal </w:t>
      </w:r>
      <w:r w:rsidRPr="00E3067D">
        <w:rPr>
          <w:bCs/>
          <w:sz w:val="20"/>
        </w:rPr>
        <w:t>zur Verfügung</w:t>
      </w:r>
      <w:r>
        <w:rPr>
          <w:bCs/>
          <w:sz w:val="20"/>
        </w:rPr>
        <w:t>.</w:t>
      </w:r>
      <w:r w:rsidRPr="00E3067D">
        <w:rPr>
          <w:bCs/>
          <w:sz w:val="20"/>
        </w:rPr>
        <w:t xml:space="preserve"> </w:t>
      </w:r>
      <w:r>
        <w:rPr>
          <w:bCs/>
          <w:sz w:val="20"/>
        </w:rPr>
        <w:t>D</w:t>
      </w:r>
      <w:r w:rsidRPr="00E3067D">
        <w:rPr>
          <w:bCs/>
          <w:sz w:val="20"/>
        </w:rPr>
        <w:t xml:space="preserve">amit </w:t>
      </w:r>
      <w:r w:rsidR="000E0FF9">
        <w:rPr>
          <w:bCs/>
          <w:sz w:val="20"/>
        </w:rPr>
        <w:t>erhalten</w:t>
      </w:r>
      <w:r w:rsidRPr="00E3067D">
        <w:rPr>
          <w:bCs/>
          <w:sz w:val="20"/>
        </w:rPr>
        <w:t xml:space="preserve"> </w:t>
      </w:r>
      <w:r w:rsidRPr="00E3067D">
        <w:rPr>
          <w:bCs/>
          <w:sz w:val="20"/>
        </w:rPr>
        <w:lastRenderedPageBreak/>
        <w:t xml:space="preserve">Unternehmen </w:t>
      </w:r>
      <w:r>
        <w:rPr>
          <w:bCs/>
          <w:sz w:val="20"/>
        </w:rPr>
        <w:t xml:space="preserve">die Basis für </w:t>
      </w:r>
      <w:r w:rsidR="000E0FF9">
        <w:rPr>
          <w:bCs/>
          <w:sz w:val="20"/>
        </w:rPr>
        <w:t xml:space="preserve">den Aufbau </w:t>
      </w:r>
      <w:r>
        <w:rPr>
          <w:bCs/>
          <w:sz w:val="20"/>
        </w:rPr>
        <w:t>ein</w:t>
      </w:r>
      <w:r w:rsidR="000E0FF9">
        <w:rPr>
          <w:bCs/>
          <w:sz w:val="20"/>
        </w:rPr>
        <w:t>es</w:t>
      </w:r>
      <w:r w:rsidRPr="00E3067D">
        <w:rPr>
          <w:bCs/>
          <w:sz w:val="20"/>
        </w:rPr>
        <w:t xml:space="preserve"> effiziente</w:t>
      </w:r>
      <w:r w:rsidR="000E0FF9">
        <w:rPr>
          <w:bCs/>
          <w:sz w:val="20"/>
        </w:rPr>
        <w:t>n</w:t>
      </w:r>
      <w:r w:rsidRPr="00E3067D">
        <w:rPr>
          <w:bCs/>
          <w:sz w:val="20"/>
        </w:rPr>
        <w:t xml:space="preserve"> Energiecontrolling</w:t>
      </w:r>
      <w:r w:rsidR="00AB4AE5">
        <w:rPr>
          <w:bCs/>
          <w:sz w:val="20"/>
        </w:rPr>
        <w:t>s</w:t>
      </w:r>
      <w:r w:rsidR="000E0FF9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="000E0FF9">
        <w:rPr>
          <w:bCs/>
          <w:sz w:val="20"/>
        </w:rPr>
        <w:t>A</w:t>
      </w:r>
      <w:r w:rsidR="00AB4AE5">
        <w:rPr>
          <w:bCs/>
          <w:sz w:val="20"/>
        </w:rPr>
        <w:t>ber a</w:t>
      </w:r>
      <w:r w:rsidR="000E0FF9">
        <w:rPr>
          <w:bCs/>
          <w:sz w:val="20"/>
        </w:rPr>
        <w:t xml:space="preserve">uch die Abrechnung von verteilten Energiemengen wie beispielsweise in Industrieparks oder Einkaufszentren ist möglich, inklusive der </w:t>
      </w:r>
      <w:r w:rsidR="000E0FF9" w:rsidRPr="000E0FF9">
        <w:rPr>
          <w:bCs/>
          <w:sz w:val="20"/>
        </w:rPr>
        <w:t>Nebenkosten wie Reinigung</w:t>
      </w:r>
      <w:r w:rsidR="000E0FF9">
        <w:rPr>
          <w:bCs/>
          <w:sz w:val="20"/>
        </w:rPr>
        <w:t xml:space="preserve"> oder</w:t>
      </w:r>
      <w:r w:rsidR="000E0FF9" w:rsidRPr="000E0FF9">
        <w:rPr>
          <w:bCs/>
          <w:sz w:val="20"/>
        </w:rPr>
        <w:t xml:space="preserve"> Allgemeinstrom</w:t>
      </w:r>
      <w:r w:rsidR="000E0FF9">
        <w:rPr>
          <w:bCs/>
          <w:sz w:val="20"/>
        </w:rPr>
        <w:t xml:space="preserve">, </w:t>
      </w:r>
      <w:r w:rsidR="000E0FF9" w:rsidRPr="000E0FF9">
        <w:rPr>
          <w:bCs/>
          <w:sz w:val="20"/>
        </w:rPr>
        <w:t>-erdgas</w:t>
      </w:r>
      <w:r w:rsidR="000E0FF9">
        <w:rPr>
          <w:bCs/>
          <w:sz w:val="20"/>
        </w:rPr>
        <w:t xml:space="preserve"> und</w:t>
      </w:r>
      <w:r w:rsidR="00A80815">
        <w:rPr>
          <w:bCs/>
          <w:sz w:val="20"/>
        </w:rPr>
        <w:t xml:space="preserve"> </w:t>
      </w:r>
      <w:r w:rsidR="000E0FF9" w:rsidRPr="000E0FF9">
        <w:rPr>
          <w:bCs/>
          <w:sz w:val="20"/>
        </w:rPr>
        <w:t>-wärme</w:t>
      </w:r>
      <w:r w:rsidR="000E0FF9">
        <w:rPr>
          <w:bCs/>
          <w:sz w:val="20"/>
        </w:rPr>
        <w:t xml:space="preserve">. Integriert werden können </w:t>
      </w:r>
      <w:r w:rsidR="00AB4AE5">
        <w:rPr>
          <w:bCs/>
          <w:sz w:val="20"/>
        </w:rPr>
        <w:t>zudem</w:t>
      </w:r>
      <w:r w:rsidR="000E0FF9">
        <w:rPr>
          <w:bCs/>
          <w:sz w:val="20"/>
        </w:rPr>
        <w:t xml:space="preserve"> die Ladesäulen für Elektrofahrzeuge.</w:t>
      </w:r>
    </w:p>
    <w:p w14:paraId="78CE95E9" w14:textId="70C476BD" w:rsidR="00E0233D" w:rsidRPr="00A934AE" w:rsidRDefault="00AB4AE5" w:rsidP="00B36AEF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Cs/>
          <w:sz w:val="20"/>
        </w:rPr>
      </w:pPr>
      <w:r>
        <w:rPr>
          <w:bCs/>
          <w:sz w:val="20"/>
        </w:rPr>
        <w:t>Das Energiekonto Plus</w:t>
      </w:r>
      <w:r w:rsidR="000E0FF9">
        <w:rPr>
          <w:bCs/>
          <w:sz w:val="20"/>
        </w:rPr>
        <w:t xml:space="preserve"> </w:t>
      </w:r>
      <w:r w:rsidR="00E3067D" w:rsidRPr="00E3067D">
        <w:rPr>
          <w:bCs/>
          <w:sz w:val="20"/>
        </w:rPr>
        <w:t xml:space="preserve">von Meine-Energie </w:t>
      </w:r>
      <w:r>
        <w:rPr>
          <w:bCs/>
          <w:sz w:val="20"/>
        </w:rPr>
        <w:t>bietet</w:t>
      </w:r>
      <w:r w:rsidRPr="00E3067D">
        <w:rPr>
          <w:bCs/>
          <w:sz w:val="20"/>
        </w:rPr>
        <w:t xml:space="preserve"> </w:t>
      </w:r>
      <w:r w:rsidR="000E0FF9" w:rsidRPr="00E3067D">
        <w:rPr>
          <w:bCs/>
          <w:sz w:val="20"/>
        </w:rPr>
        <w:t>zahlreiche</w:t>
      </w:r>
      <w:r w:rsidR="00E3067D" w:rsidRPr="00E3067D">
        <w:rPr>
          <w:bCs/>
          <w:sz w:val="20"/>
        </w:rPr>
        <w:t xml:space="preserve"> Auswertungsmöglichkeiten</w:t>
      </w:r>
      <w:r>
        <w:rPr>
          <w:bCs/>
          <w:sz w:val="20"/>
        </w:rPr>
        <w:t xml:space="preserve"> –</w:t>
      </w:r>
      <w:r w:rsidR="00E3067D" w:rsidRPr="00E3067D">
        <w:rPr>
          <w:bCs/>
          <w:sz w:val="20"/>
        </w:rPr>
        <w:t xml:space="preserve"> etwa nach Kostenstellen, Lastspitzen oder nach §</w:t>
      </w:r>
      <w:r w:rsidR="00F55D40">
        <w:rPr>
          <w:bCs/>
          <w:sz w:val="20"/>
        </w:rPr>
        <w:t xml:space="preserve"> </w:t>
      </w:r>
      <w:r w:rsidR="00E3067D" w:rsidRPr="00E3067D">
        <w:rPr>
          <w:bCs/>
          <w:sz w:val="20"/>
        </w:rPr>
        <w:t xml:space="preserve">19 </w:t>
      </w:r>
      <w:proofErr w:type="spellStart"/>
      <w:r w:rsidR="00E3067D" w:rsidRPr="00E3067D">
        <w:rPr>
          <w:bCs/>
          <w:sz w:val="20"/>
        </w:rPr>
        <w:t>StromNEV</w:t>
      </w:r>
      <w:proofErr w:type="spellEnd"/>
      <w:r w:rsidR="000E0FF9">
        <w:rPr>
          <w:bCs/>
          <w:sz w:val="20"/>
        </w:rPr>
        <w:t>, aber auch individuell konfigurierbare Berichte</w:t>
      </w:r>
      <w:r>
        <w:rPr>
          <w:bCs/>
          <w:sz w:val="20"/>
        </w:rPr>
        <w:t>.</w:t>
      </w:r>
      <w:r w:rsidR="00E3067D" w:rsidRPr="00E3067D">
        <w:rPr>
          <w:bCs/>
          <w:sz w:val="20"/>
        </w:rPr>
        <w:t xml:space="preserve"> Eine</w:t>
      </w:r>
      <w:r w:rsidR="00E630E6" w:rsidRPr="00E3067D">
        <w:rPr>
          <w:bCs/>
          <w:sz w:val="20"/>
        </w:rPr>
        <w:t xml:space="preserve"> Verknüpfung mit Kennzahlensystemen</w:t>
      </w:r>
      <w:r w:rsidR="00E3067D" w:rsidRPr="00E3067D">
        <w:rPr>
          <w:bCs/>
          <w:sz w:val="20"/>
        </w:rPr>
        <w:t xml:space="preserve"> ist ebenso möglich wie die Anbindung von</w:t>
      </w:r>
      <w:r w:rsidR="00E630E6" w:rsidRPr="00E3067D">
        <w:rPr>
          <w:bCs/>
          <w:sz w:val="20"/>
        </w:rPr>
        <w:t xml:space="preserve"> Energiemanagement</w:t>
      </w:r>
      <w:r w:rsidR="00E630E6" w:rsidRPr="000E0FF9">
        <w:rPr>
          <w:bCs/>
          <w:sz w:val="20"/>
        </w:rPr>
        <w:t>systeme</w:t>
      </w:r>
      <w:r w:rsidR="00E3067D" w:rsidRPr="000E0FF9">
        <w:rPr>
          <w:bCs/>
          <w:sz w:val="20"/>
        </w:rPr>
        <w:t>n</w:t>
      </w:r>
      <w:r w:rsidR="00E3067D">
        <w:rPr>
          <w:b/>
          <w:sz w:val="20"/>
        </w:rPr>
        <w:t>.</w:t>
      </w:r>
      <w:r w:rsidR="000E0FF9">
        <w:rPr>
          <w:b/>
          <w:sz w:val="20"/>
        </w:rPr>
        <w:t xml:space="preserve"> </w:t>
      </w:r>
      <w:r w:rsidRPr="00AB4AE5">
        <w:rPr>
          <w:bCs/>
          <w:sz w:val="20"/>
        </w:rPr>
        <w:t>Über eine flexible Schnittstellentechnologie</w:t>
      </w:r>
      <w:r>
        <w:rPr>
          <w:b/>
          <w:sz w:val="20"/>
        </w:rPr>
        <w:t xml:space="preserve"> </w:t>
      </w:r>
      <w:r>
        <w:rPr>
          <w:bCs/>
          <w:sz w:val="20"/>
        </w:rPr>
        <w:t xml:space="preserve">können die Daten in die operativen Systeme der EVU-Kunden übernommen und dort weiterverarbeitet werden. </w:t>
      </w: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18"/>
        <w:gridCol w:w="4480"/>
      </w:tblGrid>
      <w:tr w:rsidR="00DB6E55" w:rsidRPr="0001115F" w14:paraId="08A92AE4" w14:textId="77777777" w:rsidTr="003E3D86">
        <w:trPr>
          <w:cantSplit/>
          <w:trHeight w:val="1320"/>
        </w:trPr>
        <w:tc>
          <w:tcPr>
            <w:tcW w:w="451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5B7BF1" w14:textId="77777777" w:rsidR="00DB6E55" w:rsidRPr="005D721D" w:rsidRDefault="00DB6E55" w:rsidP="001F0788">
            <w:pPr>
              <w:pStyle w:val="Body"/>
              <w:spacing w:after="0"/>
              <w:ind w:right="104" w:hanging="46"/>
              <w:rPr>
                <w:b/>
                <w:i/>
                <w:sz w:val="18"/>
              </w:rPr>
            </w:pPr>
            <w:r w:rsidRPr="005D721D">
              <w:rPr>
                <w:b/>
                <w:i/>
                <w:sz w:val="18"/>
              </w:rPr>
              <w:t>Weitere Informationen:</w:t>
            </w:r>
          </w:p>
          <w:p w14:paraId="38AE740A" w14:textId="735212BE" w:rsidR="00DB6E55" w:rsidRPr="005D721D" w:rsidRDefault="00DB6E55" w:rsidP="001F0788">
            <w:pPr>
              <w:pStyle w:val="Body"/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 xml:space="preserve">Meine-Energie GmbH </w:t>
            </w:r>
            <w:r w:rsidR="00F33538" w:rsidRPr="005D721D">
              <w:rPr>
                <w:sz w:val="18"/>
              </w:rPr>
              <w:t>– Dirk Heinze</w:t>
            </w:r>
          </w:p>
          <w:p w14:paraId="17A672E9" w14:textId="32D66E3C" w:rsidR="00DB6E55" w:rsidRPr="005D721D" w:rsidRDefault="00F33538" w:rsidP="001F0788">
            <w:pPr>
              <w:pStyle w:val="Body"/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>Ritterstraße 5 –</w:t>
            </w:r>
            <w:r w:rsidR="00DB6E55" w:rsidRPr="005D721D">
              <w:rPr>
                <w:sz w:val="18"/>
              </w:rPr>
              <w:t xml:space="preserve"> D-01968 Senftenberg</w:t>
            </w:r>
          </w:p>
          <w:p w14:paraId="67930EDD" w14:textId="435426E4" w:rsidR="00DB6E55" w:rsidRPr="005D721D" w:rsidRDefault="00F33538" w:rsidP="001F0788">
            <w:pPr>
              <w:pStyle w:val="Body"/>
              <w:tabs>
                <w:tab w:val="left" w:pos="4111"/>
              </w:tabs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 xml:space="preserve">Tel: +49 3573 36 54 10 – </w:t>
            </w:r>
            <w:r w:rsidR="00DB6E55" w:rsidRPr="005D721D">
              <w:rPr>
                <w:sz w:val="18"/>
              </w:rPr>
              <w:t>Fax: +49 3573 36 54 199</w:t>
            </w:r>
          </w:p>
          <w:p w14:paraId="08C5CE75" w14:textId="4C0146A8" w:rsidR="00DB6E55" w:rsidRPr="005D721D" w:rsidRDefault="00DB6E55" w:rsidP="001F0788">
            <w:pPr>
              <w:pStyle w:val="Body"/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 xml:space="preserve">info@meine-energie.de </w:t>
            </w:r>
            <w:r w:rsidR="00F33538" w:rsidRPr="005D721D">
              <w:rPr>
                <w:sz w:val="18"/>
              </w:rPr>
              <w:t>–</w:t>
            </w:r>
            <w:r w:rsidRPr="005D721D">
              <w:rPr>
                <w:sz w:val="18"/>
              </w:rPr>
              <w:t xml:space="preserve"> </w:t>
            </w:r>
            <w:hyperlink r:id="rId8" w:history="1">
              <w:r w:rsidRPr="005D721D">
                <w:rPr>
                  <w:rStyle w:val="Hyperlink"/>
                  <w:sz w:val="18"/>
                </w:rPr>
                <w:t>www.meine-energie.de</w:t>
              </w:r>
            </w:hyperlink>
          </w:p>
        </w:tc>
        <w:tc>
          <w:tcPr>
            <w:tcW w:w="448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8E2038" w14:textId="77777777" w:rsidR="00DB6E55" w:rsidRPr="005D721D" w:rsidRDefault="00DB6E55" w:rsidP="003E3D86">
            <w:pPr>
              <w:pStyle w:val="Body"/>
              <w:spacing w:after="0"/>
              <w:rPr>
                <w:b/>
                <w:i/>
                <w:sz w:val="18"/>
              </w:rPr>
            </w:pPr>
            <w:r w:rsidRPr="005D721D">
              <w:rPr>
                <w:b/>
                <w:i/>
                <w:sz w:val="18"/>
              </w:rPr>
              <w:t>Presse- und Öffentlichkeitsarbeit:</w:t>
            </w:r>
          </w:p>
          <w:p w14:paraId="1276C349" w14:textId="15149D40" w:rsidR="00DB6E55" w:rsidRPr="005D721D" w:rsidRDefault="00F33538" w:rsidP="003E3D86">
            <w:pPr>
              <w:pStyle w:val="Body"/>
              <w:spacing w:after="0"/>
              <w:rPr>
                <w:sz w:val="18"/>
              </w:rPr>
            </w:pPr>
            <w:r w:rsidRPr="005D721D">
              <w:rPr>
                <w:sz w:val="18"/>
              </w:rPr>
              <w:t>Uwe Pagel –</w:t>
            </w:r>
            <w:r w:rsidR="00DB6E55" w:rsidRPr="005D721D">
              <w:rPr>
                <w:sz w:val="18"/>
              </w:rPr>
              <w:t xml:space="preserve"> Press’n’Relations GmbH</w:t>
            </w:r>
          </w:p>
          <w:p w14:paraId="712E912C" w14:textId="77777777" w:rsidR="00DB6E55" w:rsidRPr="005D721D" w:rsidRDefault="00DB6E55" w:rsidP="003E3D86">
            <w:pPr>
              <w:pStyle w:val="Body"/>
              <w:spacing w:after="0"/>
              <w:rPr>
                <w:sz w:val="18"/>
              </w:rPr>
            </w:pPr>
            <w:r w:rsidRPr="005D721D">
              <w:rPr>
                <w:sz w:val="18"/>
              </w:rPr>
              <w:t>Magirusstr. 33 – D-89077 Ulm</w:t>
            </w:r>
          </w:p>
          <w:p w14:paraId="22843408" w14:textId="74A19FE8" w:rsidR="00DB6E55" w:rsidRPr="0041432B" w:rsidRDefault="00F33538" w:rsidP="003E3D86">
            <w:pPr>
              <w:pStyle w:val="Body"/>
              <w:spacing w:after="0"/>
              <w:rPr>
                <w:sz w:val="18"/>
              </w:rPr>
            </w:pPr>
            <w:r w:rsidRPr="0041432B">
              <w:rPr>
                <w:sz w:val="18"/>
              </w:rPr>
              <w:t>Tel.: +49 731 96 287 29 –</w:t>
            </w:r>
            <w:r w:rsidR="00DB6E55" w:rsidRPr="0041432B">
              <w:rPr>
                <w:sz w:val="18"/>
              </w:rPr>
              <w:t xml:space="preserve"> Fax: +49 731 96 287 97</w:t>
            </w:r>
          </w:p>
          <w:p w14:paraId="44CCD1E0" w14:textId="77777777" w:rsidR="00DB6E55" w:rsidRPr="0041432B" w:rsidRDefault="00DB6E55" w:rsidP="003E3D86">
            <w:pPr>
              <w:pStyle w:val="Body"/>
              <w:spacing w:after="0"/>
              <w:rPr>
                <w:sz w:val="18"/>
              </w:rPr>
            </w:pPr>
            <w:r w:rsidRPr="0041432B">
              <w:rPr>
                <w:sz w:val="18"/>
              </w:rPr>
              <w:t xml:space="preserve">upa@press-n-relations.de </w:t>
            </w:r>
          </w:p>
          <w:p w14:paraId="009C5658" w14:textId="571DA71F" w:rsidR="00DB6E55" w:rsidRPr="0041432B" w:rsidRDefault="0001115F" w:rsidP="0001115F">
            <w:pPr>
              <w:pStyle w:val="Body"/>
              <w:rPr>
                <w:sz w:val="18"/>
              </w:rPr>
            </w:pPr>
            <w:r w:rsidRPr="0001115F">
              <w:rPr>
                <w:sz w:val="18"/>
              </w:rPr>
              <w:t>https://press-n-relations.com</w:t>
            </w:r>
          </w:p>
        </w:tc>
      </w:tr>
    </w:tbl>
    <w:p w14:paraId="5CDF13CA" w14:textId="75753A3F" w:rsidR="00DB6E55" w:rsidRPr="005D721D" w:rsidRDefault="00A04FE3" w:rsidP="008C02D7">
      <w:pPr>
        <w:pStyle w:val="FreeForm"/>
        <w:ind w:right="357"/>
        <w:rPr>
          <w:sz w:val="18"/>
        </w:rPr>
      </w:pPr>
      <w:r w:rsidRPr="003A75B2">
        <w:rPr>
          <w:rStyle w:val="section"/>
          <w:sz w:val="18"/>
        </w:rPr>
        <w:br/>
      </w:r>
      <w:r w:rsidR="00DB6E55" w:rsidRPr="005D721D">
        <w:rPr>
          <w:rStyle w:val="section"/>
          <w:sz w:val="18"/>
        </w:rPr>
        <w:t>Unter dem Motto „Energie ist einfach“ bietet die Meine-Energie GmbH</w:t>
      </w:r>
      <w:r w:rsidR="00DB6E55" w:rsidRPr="005D721D">
        <w:rPr>
          <w:rStyle w:val="section"/>
          <w:sz w:val="22"/>
        </w:rPr>
        <w:t xml:space="preserve"> </w:t>
      </w:r>
      <w:r w:rsidR="00AE776B" w:rsidRPr="005D721D">
        <w:rPr>
          <w:rStyle w:val="section"/>
          <w:sz w:val="18"/>
        </w:rPr>
        <w:t>ein</w:t>
      </w:r>
      <w:r w:rsidR="00AE776B" w:rsidRPr="005D721D">
        <w:rPr>
          <w:rStyle w:val="section"/>
          <w:sz w:val="22"/>
        </w:rPr>
        <w:t xml:space="preserve"> </w:t>
      </w:r>
      <w:r w:rsidR="00AE776B" w:rsidRPr="005D721D">
        <w:rPr>
          <w:rStyle w:val="section"/>
          <w:sz w:val="18"/>
        </w:rPr>
        <w:t xml:space="preserve">webbasiertes Komplettwerkzeug für das kaufmännische Energiemanagement. Es unterstützt vielfältige Prozesse </w:t>
      </w:r>
      <w:r w:rsidR="00AE776B" w:rsidRPr="005D721D">
        <w:rPr>
          <w:sz w:val="18"/>
        </w:rPr>
        <w:t>wie das Energiecontrolling, die Erstellung von Energiebilanzen, das Verwalten von Kosten und Verbräuchen, die detaillierte Kosten- und Verbrauchsplanung, die Weiterverrechnung von Energiekosten, den Energieeinkauf sowie die Rechnungsprüfung</w:t>
      </w:r>
      <w:r w:rsidR="00AE776B" w:rsidRPr="005D721D">
        <w:rPr>
          <w:rStyle w:val="section"/>
          <w:sz w:val="18"/>
        </w:rPr>
        <w:t xml:space="preserve">. </w:t>
      </w:r>
      <w:r w:rsidR="00DB6E55" w:rsidRPr="005D721D">
        <w:rPr>
          <w:rStyle w:val="section"/>
          <w:sz w:val="18"/>
        </w:rPr>
        <w:t>Zu den Kunden gehören Einzelhandelsketten wie die Müller Drogeriemärkte ebenso wie Industrieunternehmen, etwa die ZF Friedrichshafen AG</w:t>
      </w:r>
      <w:r w:rsidR="00AE776B" w:rsidRPr="005D721D">
        <w:rPr>
          <w:rStyle w:val="section"/>
          <w:sz w:val="18"/>
        </w:rPr>
        <w:t xml:space="preserve">. </w:t>
      </w:r>
      <w:r w:rsidR="00737E72" w:rsidRPr="005D721D">
        <w:rPr>
          <w:rStyle w:val="section"/>
          <w:sz w:val="18"/>
        </w:rPr>
        <w:t xml:space="preserve">Weitere Zielbranchen sind das Logistikgewerbe, Hotel- und Gastronomieketten, Facility Management-Dienstleister sowie andere Unternehmen und Institutionen. </w:t>
      </w:r>
      <w:r w:rsidR="00AE776B" w:rsidRPr="005D721D">
        <w:rPr>
          <w:sz w:val="18"/>
        </w:rPr>
        <w:t>Derzeit werden mehr als 17.000 gewerbliche Zählpunkte mit ihren Verträgen und mehr als 2,8 Terawattstunden Strom und Gas über meine-energie.de erfasst und verarbeitet.</w:t>
      </w:r>
    </w:p>
    <w:p w14:paraId="7507231B" w14:textId="77777777" w:rsidR="00DB6E55" w:rsidRPr="005D721D" w:rsidRDefault="00DB6E55" w:rsidP="00DB6E55">
      <w:pPr>
        <w:pStyle w:val="FreeForm"/>
        <w:ind w:right="355"/>
        <w:rPr>
          <w:rStyle w:val="section"/>
          <w:sz w:val="18"/>
        </w:rPr>
      </w:pPr>
    </w:p>
    <w:p w14:paraId="6E957D13" w14:textId="77777777" w:rsidR="003E6B4E" w:rsidRPr="005D721D" w:rsidRDefault="00DB6E55" w:rsidP="007F1C66">
      <w:pPr>
        <w:pStyle w:val="FreeForm"/>
        <w:ind w:right="355"/>
        <w:rPr>
          <w:sz w:val="18"/>
        </w:rPr>
      </w:pPr>
      <w:r w:rsidRPr="005D721D">
        <w:rPr>
          <w:rStyle w:val="section"/>
          <w:sz w:val="18"/>
        </w:rPr>
        <w:t>Gefördert durch:</w:t>
      </w:r>
      <w:r w:rsidR="008C02D7" w:rsidRPr="005D721D">
        <w:rPr>
          <w:sz w:val="18"/>
        </w:rPr>
        <w:t xml:space="preserve"> </w:t>
      </w:r>
    </w:p>
    <w:p w14:paraId="3980A7DF" w14:textId="77777777" w:rsidR="003E6B4E" w:rsidRPr="005D721D" w:rsidRDefault="003E6B4E" w:rsidP="007F1C66">
      <w:pPr>
        <w:pStyle w:val="FreeForm"/>
        <w:ind w:right="355"/>
        <w:rPr>
          <w:sz w:val="18"/>
        </w:rPr>
      </w:pPr>
    </w:p>
    <w:p w14:paraId="620B08A6" w14:textId="775F42F2" w:rsidR="00C919A7" w:rsidRPr="005D721D" w:rsidRDefault="00DE4F16" w:rsidP="007F1C66">
      <w:pPr>
        <w:pStyle w:val="FreeForm"/>
        <w:ind w:right="355"/>
        <w:rPr>
          <w:sz w:val="18"/>
        </w:rPr>
      </w:pPr>
      <w:r w:rsidRPr="005D721D">
        <w:rPr>
          <w:rFonts w:cs="Helvetica"/>
          <w:noProof/>
        </w:rPr>
        <w:drawing>
          <wp:inline distT="0" distB="0" distL="0" distR="0" wp14:anchorId="1C98228C" wp14:editId="1372063D">
            <wp:extent cx="1199693" cy="514414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74" cy="5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9A7" w:rsidRPr="005D721D" w:rsidSect="00FD446E">
      <w:headerReference w:type="default" r:id="rId10"/>
      <w:pgSz w:w="11900" w:h="16840"/>
      <w:pgMar w:top="1440" w:right="1440" w:bottom="127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9F" w14:textId="77777777" w:rsidR="009048FD" w:rsidRDefault="009048FD">
      <w:r>
        <w:separator/>
      </w:r>
    </w:p>
  </w:endnote>
  <w:endnote w:type="continuationSeparator" w:id="0">
    <w:p w14:paraId="2F9EAE9E" w14:textId="77777777" w:rsidR="009048FD" w:rsidRDefault="0090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C2CC" w14:textId="77777777" w:rsidR="009048FD" w:rsidRDefault="009048FD">
      <w:r>
        <w:separator/>
      </w:r>
    </w:p>
  </w:footnote>
  <w:footnote w:type="continuationSeparator" w:id="0">
    <w:p w14:paraId="70DF10C1" w14:textId="77777777" w:rsidR="009048FD" w:rsidRDefault="0090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2AB8" w14:textId="77777777" w:rsidR="006D7805" w:rsidRDefault="006D7805" w:rsidP="000B4101">
    <w:pPr>
      <w:pStyle w:val="FreeForm"/>
      <w:ind w:right="-846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 wp14:anchorId="7DE4EC56" wp14:editId="524BA9C9">
          <wp:extent cx="2019300" cy="438785"/>
          <wp:effectExtent l="0" t="0" r="12700" b="0"/>
          <wp:docPr id="1" name="Bild 1" descr="Beschreibu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61E0"/>
    <w:multiLevelType w:val="multilevel"/>
    <w:tmpl w:val="373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bordersDoNotSurroundHeader/>
  <w:bordersDoNotSurroundFooter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2" w:dllVersion="6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autoHyphenation/>
  <w:hyphenationZone w:val="357"/>
  <w:doNotHyphenateCaps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66"/>
    <w:rsid w:val="00004DD8"/>
    <w:rsid w:val="000067EA"/>
    <w:rsid w:val="0001115F"/>
    <w:rsid w:val="00021F3F"/>
    <w:rsid w:val="000356C2"/>
    <w:rsid w:val="00060874"/>
    <w:rsid w:val="000638AD"/>
    <w:rsid w:val="000701F8"/>
    <w:rsid w:val="0007798A"/>
    <w:rsid w:val="00077E14"/>
    <w:rsid w:val="00081453"/>
    <w:rsid w:val="0008336F"/>
    <w:rsid w:val="00090620"/>
    <w:rsid w:val="00093341"/>
    <w:rsid w:val="00094E2D"/>
    <w:rsid w:val="000976F3"/>
    <w:rsid w:val="000A1FCF"/>
    <w:rsid w:val="000A2A99"/>
    <w:rsid w:val="000A5A8B"/>
    <w:rsid w:val="000B4101"/>
    <w:rsid w:val="000B453A"/>
    <w:rsid w:val="000C0AA3"/>
    <w:rsid w:val="000C20B7"/>
    <w:rsid w:val="000E05C2"/>
    <w:rsid w:val="000E0FF9"/>
    <w:rsid w:val="000E1C04"/>
    <w:rsid w:val="000E72D8"/>
    <w:rsid w:val="000F133A"/>
    <w:rsid w:val="00102E9A"/>
    <w:rsid w:val="00103538"/>
    <w:rsid w:val="0010424E"/>
    <w:rsid w:val="00116227"/>
    <w:rsid w:val="0011793B"/>
    <w:rsid w:val="00121437"/>
    <w:rsid w:val="001234E6"/>
    <w:rsid w:val="001238B9"/>
    <w:rsid w:val="00124798"/>
    <w:rsid w:val="001325F0"/>
    <w:rsid w:val="00133B35"/>
    <w:rsid w:val="001355B2"/>
    <w:rsid w:val="0013660B"/>
    <w:rsid w:val="00147096"/>
    <w:rsid w:val="00150FBE"/>
    <w:rsid w:val="00156523"/>
    <w:rsid w:val="001622C9"/>
    <w:rsid w:val="00163DEE"/>
    <w:rsid w:val="00165DC4"/>
    <w:rsid w:val="00174869"/>
    <w:rsid w:val="00176158"/>
    <w:rsid w:val="00181ED5"/>
    <w:rsid w:val="00183756"/>
    <w:rsid w:val="00184F9E"/>
    <w:rsid w:val="00185C28"/>
    <w:rsid w:val="001866D4"/>
    <w:rsid w:val="00191F3B"/>
    <w:rsid w:val="001A21B8"/>
    <w:rsid w:val="001A24ED"/>
    <w:rsid w:val="001A38D2"/>
    <w:rsid w:val="001B73B2"/>
    <w:rsid w:val="001D32EF"/>
    <w:rsid w:val="001D4C0C"/>
    <w:rsid w:val="001E2B9E"/>
    <w:rsid w:val="001F0788"/>
    <w:rsid w:val="001F1C83"/>
    <w:rsid w:val="002121C8"/>
    <w:rsid w:val="002218D4"/>
    <w:rsid w:val="00225892"/>
    <w:rsid w:val="002264CE"/>
    <w:rsid w:val="00232437"/>
    <w:rsid w:val="0023433D"/>
    <w:rsid w:val="00234FA4"/>
    <w:rsid w:val="00234FEE"/>
    <w:rsid w:val="00243298"/>
    <w:rsid w:val="00250AE0"/>
    <w:rsid w:val="00254B45"/>
    <w:rsid w:val="00260AE0"/>
    <w:rsid w:val="00265926"/>
    <w:rsid w:val="002902F3"/>
    <w:rsid w:val="00291FD7"/>
    <w:rsid w:val="00292224"/>
    <w:rsid w:val="002A03F6"/>
    <w:rsid w:val="002A5417"/>
    <w:rsid w:val="002B778F"/>
    <w:rsid w:val="002D170E"/>
    <w:rsid w:val="002D1C63"/>
    <w:rsid w:val="002F1108"/>
    <w:rsid w:val="00300F48"/>
    <w:rsid w:val="0030122E"/>
    <w:rsid w:val="00301FC5"/>
    <w:rsid w:val="00302091"/>
    <w:rsid w:val="003078C0"/>
    <w:rsid w:val="00310B8E"/>
    <w:rsid w:val="003118BC"/>
    <w:rsid w:val="00322481"/>
    <w:rsid w:val="00322FA5"/>
    <w:rsid w:val="0032318F"/>
    <w:rsid w:val="00330CE1"/>
    <w:rsid w:val="00331547"/>
    <w:rsid w:val="0033428C"/>
    <w:rsid w:val="00344501"/>
    <w:rsid w:val="00352AEC"/>
    <w:rsid w:val="003573E9"/>
    <w:rsid w:val="003632E3"/>
    <w:rsid w:val="00364010"/>
    <w:rsid w:val="00370115"/>
    <w:rsid w:val="00371769"/>
    <w:rsid w:val="003757F1"/>
    <w:rsid w:val="00377CBB"/>
    <w:rsid w:val="0038501D"/>
    <w:rsid w:val="003A057E"/>
    <w:rsid w:val="003A3942"/>
    <w:rsid w:val="003A4FF8"/>
    <w:rsid w:val="003A75B2"/>
    <w:rsid w:val="003B35E9"/>
    <w:rsid w:val="003C626D"/>
    <w:rsid w:val="003E1899"/>
    <w:rsid w:val="003E315A"/>
    <w:rsid w:val="003E4678"/>
    <w:rsid w:val="003E6B4E"/>
    <w:rsid w:val="003E7C25"/>
    <w:rsid w:val="003F6096"/>
    <w:rsid w:val="00400EF1"/>
    <w:rsid w:val="00412CDC"/>
    <w:rsid w:val="004141A2"/>
    <w:rsid w:val="0041432B"/>
    <w:rsid w:val="00415AD7"/>
    <w:rsid w:val="00420858"/>
    <w:rsid w:val="00430191"/>
    <w:rsid w:val="00435423"/>
    <w:rsid w:val="00441700"/>
    <w:rsid w:val="00444BE0"/>
    <w:rsid w:val="0044632C"/>
    <w:rsid w:val="004651C5"/>
    <w:rsid w:val="004835E5"/>
    <w:rsid w:val="00483E71"/>
    <w:rsid w:val="004A1676"/>
    <w:rsid w:val="004B5F2A"/>
    <w:rsid w:val="004C2103"/>
    <w:rsid w:val="004C2CEF"/>
    <w:rsid w:val="004C3735"/>
    <w:rsid w:val="004C4C7F"/>
    <w:rsid w:val="004C4EBE"/>
    <w:rsid w:val="004C65DB"/>
    <w:rsid w:val="004E50B2"/>
    <w:rsid w:val="004F4605"/>
    <w:rsid w:val="004F7D93"/>
    <w:rsid w:val="00506057"/>
    <w:rsid w:val="00507080"/>
    <w:rsid w:val="00507615"/>
    <w:rsid w:val="005147D0"/>
    <w:rsid w:val="00515A4D"/>
    <w:rsid w:val="00520E55"/>
    <w:rsid w:val="00525D82"/>
    <w:rsid w:val="0053221F"/>
    <w:rsid w:val="00537A73"/>
    <w:rsid w:val="00543A1B"/>
    <w:rsid w:val="005447F3"/>
    <w:rsid w:val="0054519E"/>
    <w:rsid w:val="00551FF4"/>
    <w:rsid w:val="00553163"/>
    <w:rsid w:val="00567849"/>
    <w:rsid w:val="0057209E"/>
    <w:rsid w:val="00574D57"/>
    <w:rsid w:val="005812B6"/>
    <w:rsid w:val="005835CF"/>
    <w:rsid w:val="005900D9"/>
    <w:rsid w:val="005B2F64"/>
    <w:rsid w:val="005B3660"/>
    <w:rsid w:val="005B5BE0"/>
    <w:rsid w:val="005C06FD"/>
    <w:rsid w:val="005C38CC"/>
    <w:rsid w:val="005C4839"/>
    <w:rsid w:val="005D2331"/>
    <w:rsid w:val="005D721D"/>
    <w:rsid w:val="005E498B"/>
    <w:rsid w:val="005F79C8"/>
    <w:rsid w:val="00617FEC"/>
    <w:rsid w:val="0063108D"/>
    <w:rsid w:val="0063264B"/>
    <w:rsid w:val="00637E6C"/>
    <w:rsid w:val="0065115F"/>
    <w:rsid w:val="00653F13"/>
    <w:rsid w:val="00675DF8"/>
    <w:rsid w:val="00683D08"/>
    <w:rsid w:val="00683D0B"/>
    <w:rsid w:val="0069140F"/>
    <w:rsid w:val="00694D91"/>
    <w:rsid w:val="00697643"/>
    <w:rsid w:val="006A43E0"/>
    <w:rsid w:val="006B4936"/>
    <w:rsid w:val="006B659C"/>
    <w:rsid w:val="006B6868"/>
    <w:rsid w:val="006C2228"/>
    <w:rsid w:val="006C298E"/>
    <w:rsid w:val="006C53EE"/>
    <w:rsid w:val="006C6868"/>
    <w:rsid w:val="006D4411"/>
    <w:rsid w:val="006D5AC3"/>
    <w:rsid w:val="006D7805"/>
    <w:rsid w:val="006F0592"/>
    <w:rsid w:val="006F7486"/>
    <w:rsid w:val="00701AED"/>
    <w:rsid w:val="0070208D"/>
    <w:rsid w:val="0070294C"/>
    <w:rsid w:val="00714DDA"/>
    <w:rsid w:val="0072678B"/>
    <w:rsid w:val="007335C7"/>
    <w:rsid w:val="00737E72"/>
    <w:rsid w:val="007408B0"/>
    <w:rsid w:val="00746409"/>
    <w:rsid w:val="0074769A"/>
    <w:rsid w:val="00750F3C"/>
    <w:rsid w:val="007518A4"/>
    <w:rsid w:val="007534CF"/>
    <w:rsid w:val="007566E5"/>
    <w:rsid w:val="00763516"/>
    <w:rsid w:val="00766477"/>
    <w:rsid w:val="0078336B"/>
    <w:rsid w:val="0079796B"/>
    <w:rsid w:val="007979D0"/>
    <w:rsid w:val="007A2A27"/>
    <w:rsid w:val="007B124A"/>
    <w:rsid w:val="007B2316"/>
    <w:rsid w:val="007B2665"/>
    <w:rsid w:val="007B67C6"/>
    <w:rsid w:val="007B6B25"/>
    <w:rsid w:val="007C4537"/>
    <w:rsid w:val="007C6592"/>
    <w:rsid w:val="007D2CBA"/>
    <w:rsid w:val="007D52CB"/>
    <w:rsid w:val="007D59B9"/>
    <w:rsid w:val="007D7484"/>
    <w:rsid w:val="007E0C8C"/>
    <w:rsid w:val="007E4395"/>
    <w:rsid w:val="007E5344"/>
    <w:rsid w:val="007F1C66"/>
    <w:rsid w:val="007F5564"/>
    <w:rsid w:val="007F5DF3"/>
    <w:rsid w:val="0080359E"/>
    <w:rsid w:val="00803681"/>
    <w:rsid w:val="00815882"/>
    <w:rsid w:val="00815D1C"/>
    <w:rsid w:val="00833F1D"/>
    <w:rsid w:val="008345C1"/>
    <w:rsid w:val="00834693"/>
    <w:rsid w:val="00842C23"/>
    <w:rsid w:val="00843264"/>
    <w:rsid w:val="00862A25"/>
    <w:rsid w:val="00865409"/>
    <w:rsid w:val="00866736"/>
    <w:rsid w:val="008711E9"/>
    <w:rsid w:val="00873C14"/>
    <w:rsid w:val="00884F0D"/>
    <w:rsid w:val="008877A9"/>
    <w:rsid w:val="00890452"/>
    <w:rsid w:val="00894735"/>
    <w:rsid w:val="00894BCC"/>
    <w:rsid w:val="00894FEA"/>
    <w:rsid w:val="008A6E47"/>
    <w:rsid w:val="008B11F1"/>
    <w:rsid w:val="008B3E14"/>
    <w:rsid w:val="008C02D7"/>
    <w:rsid w:val="008C39B0"/>
    <w:rsid w:val="008C642E"/>
    <w:rsid w:val="008C7080"/>
    <w:rsid w:val="008D3264"/>
    <w:rsid w:val="008D4C01"/>
    <w:rsid w:val="008D4F3B"/>
    <w:rsid w:val="008E1D11"/>
    <w:rsid w:val="008E4337"/>
    <w:rsid w:val="008E606E"/>
    <w:rsid w:val="008E62ED"/>
    <w:rsid w:val="008F4B49"/>
    <w:rsid w:val="008F7C77"/>
    <w:rsid w:val="009048FD"/>
    <w:rsid w:val="00915212"/>
    <w:rsid w:val="00921385"/>
    <w:rsid w:val="0092189C"/>
    <w:rsid w:val="00925C0A"/>
    <w:rsid w:val="00930BD3"/>
    <w:rsid w:val="00930F48"/>
    <w:rsid w:val="00933884"/>
    <w:rsid w:val="00937228"/>
    <w:rsid w:val="00945CC5"/>
    <w:rsid w:val="00953117"/>
    <w:rsid w:val="00954EEA"/>
    <w:rsid w:val="009555B1"/>
    <w:rsid w:val="0095578F"/>
    <w:rsid w:val="00965128"/>
    <w:rsid w:val="009721A6"/>
    <w:rsid w:val="00972BBD"/>
    <w:rsid w:val="00973F07"/>
    <w:rsid w:val="009745EF"/>
    <w:rsid w:val="009841C0"/>
    <w:rsid w:val="00993F5A"/>
    <w:rsid w:val="00997CB2"/>
    <w:rsid w:val="009A313C"/>
    <w:rsid w:val="009A4986"/>
    <w:rsid w:val="009B049D"/>
    <w:rsid w:val="009B0EB2"/>
    <w:rsid w:val="009B25DD"/>
    <w:rsid w:val="009C54E7"/>
    <w:rsid w:val="009D1603"/>
    <w:rsid w:val="009D1844"/>
    <w:rsid w:val="009D7295"/>
    <w:rsid w:val="009F5494"/>
    <w:rsid w:val="00A04FE3"/>
    <w:rsid w:val="00A07665"/>
    <w:rsid w:val="00A172E0"/>
    <w:rsid w:val="00A21185"/>
    <w:rsid w:val="00A268AC"/>
    <w:rsid w:val="00A31F46"/>
    <w:rsid w:val="00A35BAB"/>
    <w:rsid w:val="00A423E7"/>
    <w:rsid w:val="00A46FA7"/>
    <w:rsid w:val="00A561D3"/>
    <w:rsid w:val="00A60A8D"/>
    <w:rsid w:val="00A65196"/>
    <w:rsid w:val="00A75BA3"/>
    <w:rsid w:val="00A76EAF"/>
    <w:rsid w:val="00A7700B"/>
    <w:rsid w:val="00A80815"/>
    <w:rsid w:val="00A8185A"/>
    <w:rsid w:val="00A83079"/>
    <w:rsid w:val="00A836A4"/>
    <w:rsid w:val="00A8788C"/>
    <w:rsid w:val="00A934AE"/>
    <w:rsid w:val="00A96B1E"/>
    <w:rsid w:val="00A97985"/>
    <w:rsid w:val="00AA2E26"/>
    <w:rsid w:val="00AB023D"/>
    <w:rsid w:val="00AB1279"/>
    <w:rsid w:val="00AB13B3"/>
    <w:rsid w:val="00AB4AE5"/>
    <w:rsid w:val="00AB544E"/>
    <w:rsid w:val="00AC007C"/>
    <w:rsid w:val="00AC087A"/>
    <w:rsid w:val="00AC391A"/>
    <w:rsid w:val="00AC4D73"/>
    <w:rsid w:val="00AC4E8D"/>
    <w:rsid w:val="00AD74F3"/>
    <w:rsid w:val="00AE1766"/>
    <w:rsid w:val="00AE2553"/>
    <w:rsid w:val="00AE776B"/>
    <w:rsid w:val="00AE7815"/>
    <w:rsid w:val="00AF497C"/>
    <w:rsid w:val="00B07989"/>
    <w:rsid w:val="00B11FAB"/>
    <w:rsid w:val="00B200A5"/>
    <w:rsid w:val="00B27696"/>
    <w:rsid w:val="00B322D8"/>
    <w:rsid w:val="00B345D2"/>
    <w:rsid w:val="00B36AEF"/>
    <w:rsid w:val="00B36CC8"/>
    <w:rsid w:val="00B41CAF"/>
    <w:rsid w:val="00B442C3"/>
    <w:rsid w:val="00B529E2"/>
    <w:rsid w:val="00B53181"/>
    <w:rsid w:val="00B75E89"/>
    <w:rsid w:val="00B779D1"/>
    <w:rsid w:val="00B82448"/>
    <w:rsid w:val="00B91BA2"/>
    <w:rsid w:val="00B96382"/>
    <w:rsid w:val="00BA5BB9"/>
    <w:rsid w:val="00BA6706"/>
    <w:rsid w:val="00BB4296"/>
    <w:rsid w:val="00BB622F"/>
    <w:rsid w:val="00BC4AA2"/>
    <w:rsid w:val="00BC56E6"/>
    <w:rsid w:val="00BD405C"/>
    <w:rsid w:val="00BD50B0"/>
    <w:rsid w:val="00BE01B7"/>
    <w:rsid w:val="00BE4AD0"/>
    <w:rsid w:val="00BF67D1"/>
    <w:rsid w:val="00C03CC2"/>
    <w:rsid w:val="00C06585"/>
    <w:rsid w:val="00C06BD0"/>
    <w:rsid w:val="00C12E8A"/>
    <w:rsid w:val="00C13B76"/>
    <w:rsid w:val="00C14F2A"/>
    <w:rsid w:val="00C1570E"/>
    <w:rsid w:val="00C23C7C"/>
    <w:rsid w:val="00C24EC4"/>
    <w:rsid w:val="00C26996"/>
    <w:rsid w:val="00C41672"/>
    <w:rsid w:val="00C41F51"/>
    <w:rsid w:val="00C46A38"/>
    <w:rsid w:val="00C47F42"/>
    <w:rsid w:val="00C7004B"/>
    <w:rsid w:val="00C72393"/>
    <w:rsid w:val="00C74717"/>
    <w:rsid w:val="00C82E83"/>
    <w:rsid w:val="00C83F64"/>
    <w:rsid w:val="00C844BD"/>
    <w:rsid w:val="00C85D9B"/>
    <w:rsid w:val="00C903F6"/>
    <w:rsid w:val="00C91859"/>
    <w:rsid w:val="00C919A7"/>
    <w:rsid w:val="00C9261E"/>
    <w:rsid w:val="00C9493C"/>
    <w:rsid w:val="00C95C0D"/>
    <w:rsid w:val="00CA73D1"/>
    <w:rsid w:val="00CB071F"/>
    <w:rsid w:val="00CB5C5D"/>
    <w:rsid w:val="00CC212F"/>
    <w:rsid w:val="00CD0FBE"/>
    <w:rsid w:val="00CD6438"/>
    <w:rsid w:val="00CE08DA"/>
    <w:rsid w:val="00CE6E89"/>
    <w:rsid w:val="00CF42C9"/>
    <w:rsid w:val="00D15D02"/>
    <w:rsid w:val="00D16602"/>
    <w:rsid w:val="00D21455"/>
    <w:rsid w:val="00D24096"/>
    <w:rsid w:val="00D24178"/>
    <w:rsid w:val="00D25908"/>
    <w:rsid w:val="00D259F0"/>
    <w:rsid w:val="00D37385"/>
    <w:rsid w:val="00D413D1"/>
    <w:rsid w:val="00D55EFE"/>
    <w:rsid w:val="00D61361"/>
    <w:rsid w:val="00D860B1"/>
    <w:rsid w:val="00D876EA"/>
    <w:rsid w:val="00D9460B"/>
    <w:rsid w:val="00D95ADE"/>
    <w:rsid w:val="00D969AB"/>
    <w:rsid w:val="00DA6A5B"/>
    <w:rsid w:val="00DA7D55"/>
    <w:rsid w:val="00DB46F7"/>
    <w:rsid w:val="00DB6E55"/>
    <w:rsid w:val="00DC431A"/>
    <w:rsid w:val="00DC7310"/>
    <w:rsid w:val="00DC75E4"/>
    <w:rsid w:val="00DD0EEE"/>
    <w:rsid w:val="00DD3F7A"/>
    <w:rsid w:val="00DD664B"/>
    <w:rsid w:val="00DE0981"/>
    <w:rsid w:val="00DE0FC4"/>
    <w:rsid w:val="00DE190A"/>
    <w:rsid w:val="00DE2BF0"/>
    <w:rsid w:val="00DE4F16"/>
    <w:rsid w:val="00DE5AC5"/>
    <w:rsid w:val="00DE63DC"/>
    <w:rsid w:val="00DF54D9"/>
    <w:rsid w:val="00E0233D"/>
    <w:rsid w:val="00E05CEF"/>
    <w:rsid w:val="00E07C45"/>
    <w:rsid w:val="00E15619"/>
    <w:rsid w:val="00E17B48"/>
    <w:rsid w:val="00E20716"/>
    <w:rsid w:val="00E271C5"/>
    <w:rsid w:val="00E3067D"/>
    <w:rsid w:val="00E41D59"/>
    <w:rsid w:val="00E43A43"/>
    <w:rsid w:val="00E47647"/>
    <w:rsid w:val="00E57526"/>
    <w:rsid w:val="00E576E4"/>
    <w:rsid w:val="00E61582"/>
    <w:rsid w:val="00E630E6"/>
    <w:rsid w:val="00E66AAE"/>
    <w:rsid w:val="00E676C4"/>
    <w:rsid w:val="00E72F37"/>
    <w:rsid w:val="00E74BC1"/>
    <w:rsid w:val="00E8031B"/>
    <w:rsid w:val="00E80AFF"/>
    <w:rsid w:val="00E81600"/>
    <w:rsid w:val="00E833F8"/>
    <w:rsid w:val="00E87F87"/>
    <w:rsid w:val="00E957C9"/>
    <w:rsid w:val="00E97286"/>
    <w:rsid w:val="00EA187A"/>
    <w:rsid w:val="00EA6A09"/>
    <w:rsid w:val="00EB56E4"/>
    <w:rsid w:val="00EC2D41"/>
    <w:rsid w:val="00EC439A"/>
    <w:rsid w:val="00ED71C5"/>
    <w:rsid w:val="00EF24CE"/>
    <w:rsid w:val="00EF2F5A"/>
    <w:rsid w:val="00EF51A6"/>
    <w:rsid w:val="00EF76A4"/>
    <w:rsid w:val="00F00217"/>
    <w:rsid w:val="00F077CB"/>
    <w:rsid w:val="00F16E23"/>
    <w:rsid w:val="00F23F3A"/>
    <w:rsid w:val="00F33538"/>
    <w:rsid w:val="00F351E6"/>
    <w:rsid w:val="00F44A9A"/>
    <w:rsid w:val="00F455DB"/>
    <w:rsid w:val="00F51A70"/>
    <w:rsid w:val="00F55D40"/>
    <w:rsid w:val="00F568B7"/>
    <w:rsid w:val="00F60C59"/>
    <w:rsid w:val="00F635F5"/>
    <w:rsid w:val="00F644A6"/>
    <w:rsid w:val="00F713A0"/>
    <w:rsid w:val="00F71768"/>
    <w:rsid w:val="00FA1F99"/>
    <w:rsid w:val="00FA535E"/>
    <w:rsid w:val="00FB0100"/>
    <w:rsid w:val="00FB5142"/>
    <w:rsid w:val="00FC1A0D"/>
    <w:rsid w:val="00FC55A0"/>
    <w:rsid w:val="00FD3229"/>
    <w:rsid w:val="00FD3DD2"/>
    <w:rsid w:val="00FD446E"/>
    <w:rsid w:val="00FE0AA0"/>
    <w:rsid w:val="00FE620D"/>
    <w:rsid w:val="00FF1567"/>
    <w:rsid w:val="00FF2E31"/>
    <w:rsid w:val="00FF3FF2"/>
    <w:rsid w:val="00FF4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F1DC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8185A"/>
    <w:rPr>
      <w:rFonts w:ascii="Helvetica Neue" w:hAnsi="Helvetica Neue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</w:rPr>
  </w:style>
  <w:style w:type="paragraph" w:styleId="Kopfzeile">
    <w:name w:val="header"/>
    <w:basedOn w:val="Standard"/>
    <w:link w:val="KopfzeileZchn"/>
    <w:rsid w:val="00F039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39C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F03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39C3"/>
    <w:rPr>
      <w:sz w:val="24"/>
      <w:szCs w:val="24"/>
      <w:lang w:val="en-US" w:eastAsia="en-US"/>
    </w:rPr>
  </w:style>
  <w:style w:type="character" w:styleId="Hyperlink">
    <w:name w:val="Hyperlink"/>
    <w:rsid w:val="00DC14E3"/>
    <w:rPr>
      <w:color w:val="0000FF"/>
      <w:u w:val="single"/>
    </w:rPr>
  </w:style>
  <w:style w:type="character" w:customStyle="1" w:styleId="section">
    <w:name w:val="section"/>
    <w:basedOn w:val="Absatz-Standardschriftart"/>
    <w:rsid w:val="00C853DE"/>
  </w:style>
  <w:style w:type="paragraph" w:styleId="Sprechblasentext">
    <w:name w:val="Balloon Text"/>
    <w:basedOn w:val="Standard"/>
    <w:link w:val="SprechblasentextZchn"/>
    <w:rsid w:val="004C2CE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C2CEF"/>
    <w:rPr>
      <w:rFonts w:ascii="Lucida Grande" w:hAnsi="Lucida Grande"/>
      <w:sz w:val="18"/>
      <w:szCs w:val="18"/>
      <w:lang w:val="en-US" w:eastAsia="en-US"/>
    </w:rPr>
  </w:style>
  <w:style w:type="character" w:styleId="Kommentarzeichen">
    <w:name w:val="annotation reference"/>
    <w:rsid w:val="00A46FA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46FA7"/>
  </w:style>
  <w:style w:type="character" w:customStyle="1" w:styleId="KommentartextZchn">
    <w:name w:val="Kommentartext Zchn"/>
    <w:link w:val="Kommentartext"/>
    <w:rsid w:val="00A46FA7"/>
    <w:rPr>
      <w:rFonts w:ascii="Helvetica Neue" w:hAnsi="Helvetica Neue"/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rsid w:val="00441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e-energi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A5113-C251-7D4B-8FDF-BB527EC0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PnR</Company>
  <LinksUpToDate>false</LinksUpToDate>
  <CharactersWithSpaces>4313</CharactersWithSpaces>
  <SharedDoc>false</SharedDoc>
  <HyperlinkBase/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http://www.meine-energie.de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Pagel</dc:creator>
  <cp:keywords/>
  <dc:description/>
  <cp:lastModifiedBy>Uwe Pagel</cp:lastModifiedBy>
  <cp:revision>4</cp:revision>
  <cp:lastPrinted>2021-10-07T08:25:00Z</cp:lastPrinted>
  <dcterms:created xsi:type="dcterms:W3CDTF">2021-10-21T08:01:00Z</dcterms:created>
  <dcterms:modified xsi:type="dcterms:W3CDTF">2021-10-21T08:05:00Z</dcterms:modified>
  <cp:category/>
</cp:coreProperties>
</file>