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A04FC" w14:textId="77777777" w:rsidR="00943850" w:rsidRPr="00914B66" w:rsidRDefault="00943850" w:rsidP="003A1243">
      <w:pPr>
        <w:spacing w:line="288" w:lineRule="auto"/>
        <w:rPr>
          <w:rFonts w:ascii="Helvetica" w:hAnsi="Helvetica"/>
          <w:color w:val="FF0000"/>
          <w:sz w:val="20"/>
          <w:szCs w:val="20"/>
        </w:rPr>
      </w:pPr>
      <w:r w:rsidRPr="00914B66">
        <w:rPr>
          <w:rFonts w:ascii="Helvetica" w:hAnsi="Helvetica"/>
          <w:sz w:val="20"/>
          <w:szCs w:val="20"/>
        </w:rPr>
        <w:t>Presseinformation</w:t>
      </w:r>
    </w:p>
    <w:p w14:paraId="08FE0241" w14:textId="77777777" w:rsidR="00943850" w:rsidRPr="00914B66" w:rsidRDefault="00943850" w:rsidP="003A1243">
      <w:pPr>
        <w:spacing w:line="288" w:lineRule="auto"/>
        <w:rPr>
          <w:rFonts w:ascii="Helvetica" w:hAnsi="Helvetica"/>
          <w:sz w:val="20"/>
          <w:szCs w:val="20"/>
        </w:rPr>
      </w:pPr>
      <w:r w:rsidRPr="00914B66">
        <w:rPr>
          <w:rFonts w:ascii="Helvetica" w:hAnsi="Helvetica"/>
          <w:sz w:val="20"/>
          <w:szCs w:val="20"/>
        </w:rPr>
        <w:tab/>
      </w:r>
    </w:p>
    <w:p w14:paraId="13A92EC3" w14:textId="6C7F005F" w:rsidR="00943850" w:rsidRPr="00914B66" w:rsidRDefault="0067271F" w:rsidP="003A1243">
      <w:pPr>
        <w:spacing w:line="288" w:lineRule="auto"/>
        <w:rPr>
          <w:rFonts w:ascii="Helvetica" w:hAnsi="Helvetica"/>
          <w:sz w:val="20"/>
          <w:szCs w:val="20"/>
        </w:rPr>
      </w:pPr>
      <w:proofErr w:type="spellStart"/>
      <w:r w:rsidRPr="00914B66">
        <w:rPr>
          <w:rFonts w:ascii="Helvetica" w:hAnsi="Helvetica"/>
          <w:sz w:val="20"/>
          <w:szCs w:val="20"/>
        </w:rPr>
        <w:t>Bellenberg</w:t>
      </w:r>
      <w:proofErr w:type="spellEnd"/>
      <w:r w:rsidRPr="00914B66">
        <w:rPr>
          <w:rFonts w:ascii="Helvetica" w:hAnsi="Helvetica"/>
          <w:sz w:val="20"/>
          <w:szCs w:val="20"/>
        </w:rPr>
        <w:t xml:space="preserve">, </w:t>
      </w:r>
      <w:r w:rsidR="00320954">
        <w:rPr>
          <w:rFonts w:ascii="Helvetica" w:hAnsi="Helvetica"/>
          <w:sz w:val="20"/>
          <w:szCs w:val="20"/>
        </w:rPr>
        <w:t>13</w:t>
      </w:r>
      <w:r w:rsidR="00331B7B" w:rsidRPr="00914B66">
        <w:rPr>
          <w:rFonts w:ascii="Helvetica" w:hAnsi="Helvetica"/>
          <w:sz w:val="20"/>
          <w:szCs w:val="20"/>
        </w:rPr>
        <w:t>.</w:t>
      </w:r>
      <w:r w:rsidR="00914B66" w:rsidRPr="00914B66">
        <w:rPr>
          <w:rFonts w:ascii="Helvetica" w:hAnsi="Helvetica"/>
          <w:sz w:val="20"/>
          <w:szCs w:val="20"/>
        </w:rPr>
        <w:t xml:space="preserve"> Juni </w:t>
      </w:r>
      <w:r w:rsidR="00331B7B" w:rsidRPr="00914B66">
        <w:rPr>
          <w:rFonts w:ascii="Helvetica" w:hAnsi="Helvetica"/>
          <w:sz w:val="20"/>
          <w:szCs w:val="20"/>
        </w:rPr>
        <w:t>2018</w:t>
      </w:r>
    </w:p>
    <w:p w14:paraId="5C73BCB0" w14:textId="77777777" w:rsidR="00943850" w:rsidRPr="00914B66" w:rsidRDefault="00943850" w:rsidP="003A1243">
      <w:pPr>
        <w:spacing w:line="288" w:lineRule="auto"/>
        <w:rPr>
          <w:rFonts w:ascii="Helvetica" w:hAnsi="Helvetica" w:cs="Arial"/>
          <w:b/>
          <w:sz w:val="20"/>
          <w:szCs w:val="20"/>
        </w:rPr>
      </w:pPr>
    </w:p>
    <w:p w14:paraId="692DA300" w14:textId="77777777" w:rsidR="00914B66" w:rsidRPr="003D76F0" w:rsidRDefault="00914B66" w:rsidP="00914B66">
      <w:pPr>
        <w:spacing w:line="288" w:lineRule="auto"/>
        <w:rPr>
          <w:rFonts w:ascii="Helvetica" w:hAnsi="Helvetica"/>
          <w:b/>
          <w:sz w:val="26"/>
          <w:szCs w:val="26"/>
        </w:rPr>
      </w:pPr>
      <w:bookmarkStart w:id="0" w:name="OLE_LINK1"/>
      <w:r w:rsidRPr="003D76F0">
        <w:rPr>
          <w:rFonts w:ascii="Helvetica" w:hAnsi="Helvetica"/>
          <w:b/>
          <w:sz w:val="26"/>
          <w:szCs w:val="26"/>
        </w:rPr>
        <w:t>Innovation konsequent weiterentwickelt</w:t>
      </w:r>
    </w:p>
    <w:p w14:paraId="16D32C44" w14:textId="77777777" w:rsidR="00914B66" w:rsidRPr="003D76F0" w:rsidRDefault="00914B66" w:rsidP="00914B66">
      <w:pPr>
        <w:spacing w:line="288" w:lineRule="auto"/>
        <w:rPr>
          <w:rFonts w:ascii="Helvetica" w:hAnsi="Helvetica"/>
          <w:sz w:val="22"/>
          <w:szCs w:val="22"/>
        </w:rPr>
      </w:pPr>
      <w:r w:rsidRPr="003D76F0">
        <w:rPr>
          <w:rFonts w:ascii="Helvetica" w:hAnsi="Helvetica"/>
          <w:sz w:val="22"/>
          <w:szCs w:val="22"/>
        </w:rPr>
        <w:t xml:space="preserve">Die neue Industrie-Kombinationsmaschine CS7010 von Nilfisk </w:t>
      </w:r>
    </w:p>
    <w:p w14:paraId="3E55EA72" w14:textId="77777777" w:rsidR="00914B66" w:rsidRPr="00914B66" w:rsidRDefault="00914B66" w:rsidP="00914B66">
      <w:pPr>
        <w:spacing w:line="288" w:lineRule="auto"/>
        <w:rPr>
          <w:rFonts w:ascii="Helvetica" w:hAnsi="Helvetica"/>
          <w:sz w:val="20"/>
          <w:szCs w:val="20"/>
        </w:rPr>
      </w:pPr>
    </w:p>
    <w:p w14:paraId="010FE4AB" w14:textId="26DD1876" w:rsidR="00914B66" w:rsidRPr="00914B66" w:rsidRDefault="003D59C6" w:rsidP="00914B66">
      <w:pPr>
        <w:spacing w:line="288" w:lineRule="auto"/>
        <w:rPr>
          <w:rFonts w:ascii="Helvetica" w:hAnsi="Helvetica"/>
          <w:b/>
          <w:sz w:val="20"/>
          <w:szCs w:val="20"/>
        </w:rPr>
      </w:pPr>
      <w:r>
        <w:rPr>
          <w:rFonts w:ascii="Helvetica" w:eastAsia="MS Mincho" w:hAnsi="Helvetica"/>
          <w:noProof/>
          <w:sz w:val="20"/>
          <w:szCs w:val="20"/>
        </w:rPr>
        <w:drawing>
          <wp:anchor distT="0" distB="0" distL="114300" distR="114300" simplePos="0" relativeHeight="251663360" behindDoc="0" locked="0" layoutInCell="1" allowOverlap="1" wp14:anchorId="66E3C7A1" wp14:editId="19334CC3">
            <wp:simplePos x="0" y="0"/>
            <wp:positionH relativeFrom="column">
              <wp:posOffset>5004707</wp:posOffset>
            </wp:positionH>
            <wp:positionV relativeFrom="paragraph">
              <wp:posOffset>1130935</wp:posOffset>
            </wp:positionV>
            <wp:extent cx="1069200" cy="741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7010 wht Rt-klein.jpg"/>
                    <pic:cNvPicPr/>
                  </pic:nvPicPr>
                  <pic:blipFill>
                    <a:blip r:embed="rId8"/>
                    <a:stretch>
                      <a:fillRect/>
                    </a:stretch>
                  </pic:blipFill>
                  <pic:spPr>
                    <a:xfrm>
                      <a:off x="0" y="0"/>
                      <a:ext cx="1069200" cy="741600"/>
                    </a:xfrm>
                    <a:prstGeom prst="rect">
                      <a:avLst/>
                    </a:prstGeom>
                  </pic:spPr>
                </pic:pic>
              </a:graphicData>
            </a:graphic>
            <wp14:sizeRelH relativeFrom="margin">
              <wp14:pctWidth>0</wp14:pctWidth>
            </wp14:sizeRelH>
            <wp14:sizeRelV relativeFrom="margin">
              <wp14:pctHeight>0</wp14:pctHeight>
            </wp14:sizeRelV>
          </wp:anchor>
        </w:drawing>
      </w:r>
      <w:r w:rsidR="00914B66" w:rsidRPr="00914B66">
        <w:rPr>
          <w:rFonts w:ascii="Helvetica" w:hAnsi="Helvetica"/>
          <w:b/>
          <w:sz w:val="20"/>
          <w:szCs w:val="20"/>
        </w:rPr>
        <w:t xml:space="preserve">Technologischer Fortschritt und gelebte Nachhaltigkeit – so lassen sich die Neuerungen der Industrie-Kombinationsmaschine </w:t>
      </w:r>
      <w:r w:rsidR="00B24594">
        <w:rPr>
          <w:rFonts w:ascii="Helvetica" w:hAnsi="Helvetica"/>
          <w:b/>
          <w:sz w:val="20"/>
          <w:szCs w:val="20"/>
        </w:rPr>
        <w:t>„</w:t>
      </w:r>
      <w:r w:rsidR="00914B66" w:rsidRPr="00914B66">
        <w:rPr>
          <w:rFonts w:ascii="Helvetica" w:hAnsi="Helvetica"/>
          <w:b/>
          <w:sz w:val="20"/>
          <w:szCs w:val="20"/>
        </w:rPr>
        <w:t>CS7010</w:t>
      </w:r>
      <w:r w:rsidR="00B24594">
        <w:rPr>
          <w:rFonts w:ascii="Helvetica" w:hAnsi="Helvetica"/>
          <w:b/>
          <w:sz w:val="20"/>
          <w:szCs w:val="20"/>
        </w:rPr>
        <w:t>“</w:t>
      </w:r>
      <w:r w:rsidR="00914B66" w:rsidRPr="00914B66">
        <w:rPr>
          <w:rFonts w:ascii="Helvetica" w:hAnsi="Helvetica"/>
          <w:b/>
          <w:sz w:val="20"/>
          <w:szCs w:val="20"/>
        </w:rPr>
        <w:t xml:space="preserve"> von Nilfisk auf den Punkt bringen. Schon ihre Vorgängerin gehörte mit den leistungsstarken Innovationskonzepten rund um LPG- und Diesel-Hybrid, </w:t>
      </w:r>
      <w:proofErr w:type="spellStart"/>
      <w:r w:rsidR="00914B66" w:rsidRPr="00914B66">
        <w:rPr>
          <w:rFonts w:ascii="Helvetica" w:hAnsi="Helvetica"/>
          <w:b/>
          <w:sz w:val="20"/>
          <w:szCs w:val="20"/>
        </w:rPr>
        <w:t>ePower</w:t>
      </w:r>
      <w:proofErr w:type="spellEnd"/>
      <w:r w:rsidR="00914B66" w:rsidRPr="00914B66">
        <w:rPr>
          <w:rFonts w:ascii="Helvetica" w:hAnsi="Helvetica"/>
          <w:b/>
          <w:sz w:val="20"/>
          <w:szCs w:val="20"/>
        </w:rPr>
        <w:t xml:space="preserve">-Batterie und Brennstoffzellen-Antrieb zu den Flaggschiffen der Industriereinigung. Mit dem Maschinenupdate geht der </w:t>
      </w:r>
      <w:proofErr w:type="spellStart"/>
      <w:r w:rsidR="00914B66" w:rsidRPr="00914B66">
        <w:rPr>
          <w:rFonts w:ascii="Helvetica" w:hAnsi="Helvetica"/>
          <w:b/>
          <w:sz w:val="20"/>
          <w:szCs w:val="20"/>
        </w:rPr>
        <w:t>Bellenberger</w:t>
      </w:r>
      <w:proofErr w:type="spellEnd"/>
      <w:r w:rsidR="00914B66" w:rsidRPr="00914B66">
        <w:rPr>
          <w:rFonts w:ascii="Helvetica" w:hAnsi="Helvetica"/>
          <w:b/>
          <w:sz w:val="20"/>
          <w:szCs w:val="20"/>
        </w:rPr>
        <w:t xml:space="preserve"> Reinigungsspezialist nun noch einige Schritte weiter. Im Vordergrund stehen neue Benutzeroberflächen für eine intuitivere Bedienung, erweiterte Speed-Control-Systeme für noch mehr Arbeitssicherheit bei der Innen- und Außenreinigung sowie eine verbesserte Steuerungsarchitektur. Neben dem verbrauchsoptimierenden, automatische</w:t>
      </w:r>
      <w:r w:rsidR="007A5569">
        <w:rPr>
          <w:rFonts w:ascii="Helvetica" w:hAnsi="Helvetica"/>
          <w:b/>
          <w:sz w:val="20"/>
          <w:szCs w:val="20"/>
        </w:rPr>
        <w:t>n</w:t>
      </w:r>
      <w:r w:rsidR="00914B66" w:rsidRPr="00914B66">
        <w:rPr>
          <w:rFonts w:ascii="Helvetica" w:hAnsi="Helvetica"/>
          <w:b/>
          <w:sz w:val="20"/>
          <w:szCs w:val="20"/>
        </w:rPr>
        <w:t xml:space="preserve"> Reinigungsmitteldosiersystem </w:t>
      </w:r>
      <w:r w:rsidR="00B24594">
        <w:rPr>
          <w:rFonts w:ascii="Helvetica" w:hAnsi="Helvetica"/>
          <w:b/>
          <w:sz w:val="20"/>
          <w:szCs w:val="20"/>
        </w:rPr>
        <w:t>„</w:t>
      </w:r>
      <w:proofErr w:type="spellStart"/>
      <w:r w:rsidR="00914B66" w:rsidRPr="00914B66">
        <w:rPr>
          <w:rFonts w:ascii="Helvetica" w:hAnsi="Helvetica"/>
          <w:b/>
          <w:sz w:val="20"/>
          <w:szCs w:val="20"/>
        </w:rPr>
        <w:t>Ecoflex</w:t>
      </w:r>
      <w:proofErr w:type="spellEnd"/>
      <w:r w:rsidR="00B24594">
        <w:rPr>
          <w:rFonts w:ascii="Helvetica" w:hAnsi="Helvetica"/>
          <w:b/>
          <w:sz w:val="20"/>
          <w:szCs w:val="20"/>
        </w:rPr>
        <w:t>“</w:t>
      </w:r>
      <w:r w:rsidR="00914B66" w:rsidRPr="00914B66">
        <w:rPr>
          <w:rFonts w:ascii="Helvetica" w:hAnsi="Helvetica"/>
          <w:b/>
          <w:sz w:val="20"/>
          <w:szCs w:val="20"/>
        </w:rPr>
        <w:t xml:space="preserve"> verfügt die Maschine ab sofort über die patentierte </w:t>
      </w:r>
      <w:r w:rsidR="00B24594">
        <w:rPr>
          <w:rFonts w:ascii="Helvetica" w:hAnsi="Helvetica"/>
          <w:b/>
          <w:sz w:val="20"/>
          <w:szCs w:val="20"/>
        </w:rPr>
        <w:t>„</w:t>
      </w:r>
      <w:proofErr w:type="spellStart"/>
      <w:r w:rsidR="00914B66" w:rsidRPr="00914B66">
        <w:rPr>
          <w:rFonts w:ascii="Helvetica" w:hAnsi="Helvetica"/>
          <w:b/>
          <w:sz w:val="20"/>
          <w:szCs w:val="20"/>
        </w:rPr>
        <w:t>SmartFlow</w:t>
      </w:r>
      <w:proofErr w:type="spellEnd"/>
      <w:r w:rsidR="00B24594">
        <w:rPr>
          <w:rFonts w:ascii="Helvetica" w:hAnsi="Helvetica"/>
          <w:b/>
          <w:sz w:val="20"/>
          <w:szCs w:val="20"/>
        </w:rPr>
        <w:t>“</w:t>
      </w:r>
      <w:r w:rsidR="00914B66" w:rsidRPr="00914B66">
        <w:rPr>
          <w:rFonts w:ascii="Helvetica" w:hAnsi="Helvetica"/>
          <w:b/>
          <w:sz w:val="20"/>
          <w:szCs w:val="20"/>
        </w:rPr>
        <w:t>-Technologie, mit deren Hilfe sich die Reinigungsproduktivität stark erhöht. Gleichgeblieben sind hingegen die Leistungsdaten des Kraft</w:t>
      </w:r>
      <w:r w:rsidR="00B24594">
        <w:rPr>
          <w:rFonts w:ascii="Helvetica" w:hAnsi="Helvetica"/>
          <w:b/>
          <w:sz w:val="20"/>
          <w:szCs w:val="20"/>
        </w:rPr>
        <w:t>pakets, das in einem Durchgang</w:t>
      </w:r>
      <w:r w:rsidR="00914B66" w:rsidRPr="00914B66">
        <w:rPr>
          <w:rFonts w:ascii="Helvetica" w:hAnsi="Helvetica"/>
          <w:b/>
          <w:sz w:val="20"/>
          <w:szCs w:val="20"/>
        </w:rPr>
        <w:t xml:space="preserve"> Kehren und Scheuern kann: Ausgestattet mit 284-Liter fassenden Schmutz- und Frischwassertanks sowie einem 113 Liter großen Kehrgutbehälter inklusive Hochentleerung ist die CS7010 für intensive Einsätze gewappnet. Selbst Steigungen von knapp 18 Prozent bewältigt die Kombinationsmaschine spielend, die mit doppelseitigem </w:t>
      </w:r>
      <w:proofErr w:type="spellStart"/>
      <w:r w:rsidR="00914B66" w:rsidRPr="00914B66">
        <w:rPr>
          <w:rFonts w:ascii="Helvetica" w:hAnsi="Helvetica"/>
          <w:b/>
          <w:sz w:val="20"/>
          <w:szCs w:val="20"/>
        </w:rPr>
        <w:t>Bürstsystem</w:t>
      </w:r>
      <w:proofErr w:type="spellEnd"/>
      <w:r w:rsidR="00914B66" w:rsidRPr="00914B66">
        <w:rPr>
          <w:rFonts w:ascii="Helvetica" w:hAnsi="Helvetica"/>
          <w:b/>
          <w:sz w:val="20"/>
          <w:szCs w:val="20"/>
        </w:rPr>
        <w:t xml:space="preserve"> in 154 Zentimeter breiten Bahnen kehrt. Die </w:t>
      </w:r>
      <w:proofErr w:type="spellStart"/>
      <w:r w:rsidR="00914B66" w:rsidRPr="00914B66">
        <w:rPr>
          <w:rFonts w:ascii="Helvetica" w:hAnsi="Helvetica"/>
          <w:b/>
          <w:sz w:val="20"/>
          <w:szCs w:val="20"/>
        </w:rPr>
        <w:t>Schrubbbreite</w:t>
      </w:r>
      <w:proofErr w:type="spellEnd"/>
      <w:r w:rsidR="00914B66" w:rsidRPr="00914B66">
        <w:rPr>
          <w:rFonts w:ascii="Helvetica" w:hAnsi="Helvetica"/>
          <w:b/>
          <w:sz w:val="20"/>
          <w:szCs w:val="20"/>
        </w:rPr>
        <w:t xml:space="preserve"> beträgt 125 Zentimeter bei einem Druck von maximal 182 Kilogramm. </w:t>
      </w:r>
    </w:p>
    <w:p w14:paraId="59C43203" w14:textId="77777777" w:rsidR="00914B66" w:rsidRPr="00914B66" w:rsidRDefault="00914B66" w:rsidP="00914B66">
      <w:pPr>
        <w:spacing w:line="288" w:lineRule="auto"/>
        <w:rPr>
          <w:rFonts w:ascii="Helvetica" w:hAnsi="Helvetica"/>
          <w:b/>
          <w:sz w:val="20"/>
          <w:szCs w:val="20"/>
        </w:rPr>
      </w:pPr>
    </w:p>
    <w:p w14:paraId="56BF7847" w14:textId="77777777" w:rsidR="00914B66" w:rsidRPr="00914B66" w:rsidRDefault="00914B66" w:rsidP="00914B66">
      <w:pPr>
        <w:spacing w:line="288" w:lineRule="auto"/>
        <w:rPr>
          <w:rFonts w:ascii="Helvetica" w:hAnsi="Helvetica"/>
          <w:b/>
          <w:sz w:val="20"/>
          <w:szCs w:val="20"/>
        </w:rPr>
      </w:pPr>
      <w:r w:rsidRPr="00914B66">
        <w:rPr>
          <w:rFonts w:ascii="Helvetica" w:hAnsi="Helvetica"/>
          <w:b/>
          <w:sz w:val="20"/>
          <w:szCs w:val="20"/>
        </w:rPr>
        <w:t xml:space="preserve">Das Plus an Wirtschaftlichkeit und Nachhaltigkeit </w:t>
      </w:r>
    </w:p>
    <w:p w14:paraId="0A762346" w14:textId="1546F07E" w:rsidR="00914B66" w:rsidRPr="00914B66" w:rsidRDefault="003D59C6" w:rsidP="00914B66">
      <w:pPr>
        <w:spacing w:line="288" w:lineRule="auto"/>
        <w:rPr>
          <w:rFonts w:ascii="Helvetica" w:hAnsi="Helvetica" w:cs="Verdana"/>
          <w:sz w:val="20"/>
          <w:szCs w:val="20"/>
        </w:rPr>
      </w:pPr>
      <w:r>
        <w:rPr>
          <w:rFonts w:ascii="Helvetica" w:eastAsia="MS Mincho" w:hAnsi="Helvetica"/>
          <w:noProof/>
          <w:sz w:val="20"/>
          <w:szCs w:val="20"/>
        </w:rPr>
        <w:drawing>
          <wp:anchor distT="0" distB="0" distL="114300" distR="114300" simplePos="0" relativeHeight="251659264" behindDoc="0" locked="0" layoutInCell="1" allowOverlap="1" wp14:anchorId="607118C2" wp14:editId="2F607ACA">
            <wp:simplePos x="0" y="0"/>
            <wp:positionH relativeFrom="column">
              <wp:posOffset>5053420</wp:posOffset>
            </wp:positionH>
            <wp:positionV relativeFrom="paragraph">
              <wp:posOffset>153489</wp:posOffset>
            </wp:positionV>
            <wp:extent cx="1069200" cy="741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7010 warehouse2-klein.jpg"/>
                    <pic:cNvPicPr/>
                  </pic:nvPicPr>
                  <pic:blipFill>
                    <a:blip r:embed="rId9"/>
                    <a:stretch>
                      <a:fillRect/>
                    </a:stretch>
                  </pic:blipFill>
                  <pic:spPr>
                    <a:xfrm>
                      <a:off x="0" y="0"/>
                      <a:ext cx="1069200" cy="741600"/>
                    </a:xfrm>
                    <a:prstGeom prst="rect">
                      <a:avLst/>
                    </a:prstGeom>
                  </pic:spPr>
                </pic:pic>
              </a:graphicData>
            </a:graphic>
            <wp14:sizeRelH relativeFrom="margin">
              <wp14:pctWidth>0</wp14:pctWidth>
            </wp14:sizeRelH>
            <wp14:sizeRelV relativeFrom="margin">
              <wp14:pctHeight>0</wp14:pctHeight>
            </wp14:sizeRelV>
          </wp:anchor>
        </w:drawing>
      </w:r>
      <w:r w:rsidR="00914B66" w:rsidRPr="00914B66">
        <w:rPr>
          <w:rFonts w:ascii="Helvetica" w:hAnsi="Helvetica"/>
          <w:color w:val="000000"/>
          <w:sz w:val="20"/>
          <w:szCs w:val="20"/>
        </w:rPr>
        <w:t>Die hohe Leistungsfähigkeit der Industrie-Kombinationsmaschine CS7010 fi</w:t>
      </w:r>
      <w:r w:rsidR="007A5569">
        <w:rPr>
          <w:rFonts w:ascii="Helvetica" w:hAnsi="Helvetica"/>
          <w:color w:val="000000"/>
          <w:sz w:val="20"/>
          <w:szCs w:val="20"/>
        </w:rPr>
        <w:t>ndet ihre wirtschaftliche und g</w:t>
      </w:r>
      <w:r w:rsidR="00914B66" w:rsidRPr="00914B66">
        <w:rPr>
          <w:rFonts w:ascii="Helvetica" w:hAnsi="Helvetica"/>
          <w:color w:val="000000"/>
          <w:sz w:val="20"/>
          <w:szCs w:val="20"/>
        </w:rPr>
        <w:t>l</w:t>
      </w:r>
      <w:r w:rsidR="007A5569">
        <w:rPr>
          <w:rFonts w:ascii="Helvetica" w:hAnsi="Helvetica"/>
          <w:color w:val="000000"/>
          <w:sz w:val="20"/>
          <w:szCs w:val="20"/>
        </w:rPr>
        <w:t>e</w:t>
      </w:r>
      <w:r w:rsidR="00914B66" w:rsidRPr="00914B66">
        <w:rPr>
          <w:rFonts w:ascii="Helvetica" w:hAnsi="Helvetica"/>
          <w:color w:val="000000"/>
          <w:sz w:val="20"/>
          <w:szCs w:val="20"/>
        </w:rPr>
        <w:t xml:space="preserve">ichzeitig ressourcenschonende Entsprechung in dem jetzt </w:t>
      </w:r>
      <w:r w:rsidR="00914B66" w:rsidRPr="00914B66">
        <w:rPr>
          <w:rFonts w:ascii="Helvetica" w:hAnsi="Helvetica" w:cs="Verdana"/>
          <w:sz w:val="20"/>
          <w:szCs w:val="20"/>
        </w:rPr>
        <w:t>integrierten „</w:t>
      </w:r>
      <w:proofErr w:type="spellStart"/>
      <w:r w:rsidR="00914B66" w:rsidRPr="00914B66">
        <w:rPr>
          <w:rFonts w:ascii="Helvetica" w:hAnsi="Helvetica" w:cs="Verdana"/>
          <w:sz w:val="20"/>
          <w:szCs w:val="20"/>
        </w:rPr>
        <w:t>SmartFlow</w:t>
      </w:r>
      <w:proofErr w:type="spellEnd"/>
      <w:r w:rsidR="00914B66" w:rsidRPr="00914B66">
        <w:rPr>
          <w:rFonts w:ascii="Helvetica" w:hAnsi="Helvetica" w:cs="Verdana"/>
          <w:sz w:val="20"/>
          <w:szCs w:val="20"/>
        </w:rPr>
        <w:t xml:space="preserve">“-System. Das Prinzip: Proportional abhängig von der Arbeitsgeschwindigkeit steuert </w:t>
      </w:r>
      <w:proofErr w:type="spellStart"/>
      <w:r w:rsidR="00914B66" w:rsidRPr="00914B66">
        <w:rPr>
          <w:rFonts w:ascii="Helvetica" w:hAnsi="Helvetica" w:cs="Verdana"/>
          <w:sz w:val="20"/>
          <w:szCs w:val="20"/>
        </w:rPr>
        <w:t>SmartFlow</w:t>
      </w:r>
      <w:proofErr w:type="spellEnd"/>
      <w:r w:rsidR="00914B66" w:rsidRPr="00914B66">
        <w:rPr>
          <w:rFonts w:ascii="Helvetica" w:hAnsi="Helvetica" w:cs="Verdana"/>
          <w:sz w:val="20"/>
          <w:szCs w:val="20"/>
        </w:rPr>
        <w:t xml:space="preserve"> die Wasser- und Reinigungsmitteldosierung vollständig automatisch. So garantiert die Maschine auch beim Umfahren von Gegenständen, beim Wenden oder dem Reinigen von Ecken gleichmäßige Sauberkeit und optimalen Wassereinsatz. Auf diese Weise verringern sich Chemikalien- und Wasserverbrauch, während die Reinigungsproduktivität pro Tankfüllung ansteigt.</w:t>
      </w:r>
    </w:p>
    <w:p w14:paraId="7133E1FC" w14:textId="5B3EFCFD" w:rsidR="00914B66" w:rsidRPr="00914B66" w:rsidRDefault="00914B66" w:rsidP="00914B66">
      <w:pPr>
        <w:spacing w:line="288" w:lineRule="auto"/>
        <w:rPr>
          <w:rFonts w:ascii="Helvetica" w:hAnsi="Helvetica" w:cs="Verdana"/>
          <w:sz w:val="20"/>
          <w:szCs w:val="20"/>
        </w:rPr>
      </w:pPr>
    </w:p>
    <w:p w14:paraId="6E716B2B" w14:textId="4C05CAEE" w:rsidR="00914B66" w:rsidRPr="00914B66" w:rsidRDefault="00914B66" w:rsidP="00914B66">
      <w:pPr>
        <w:spacing w:line="288" w:lineRule="auto"/>
        <w:rPr>
          <w:rFonts w:ascii="Helvetica" w:hAnsi="Helvetica" w:cs="Verdana"/>
          <w:b/>
          <w:sz w:val="20"/>
          <w:szCs w:val="20"/>
        </w:rPr>
      </w:pPr>
      <w:r w:rsidRPr="00914B66">
        <w:rPr>
          <w:rFonts w:ascii="Helvetica" w:hAnsi="Helvetica" w:cs="Verdana"/>
          <w:b/>
          <w:sz w:val="20"/>
          <w:szCs w:val="20"/>
        </w:rPr>
        <w:t>Das Plus an Bedienkomfort und Sicherheit</w:t>
      </w:r>
    </w:p>
    <w:p w14:paraId="10293CBF" w14:textId="5C9B98D4" w:rsidR="00914B66" w:rsidRPr="00914B66" w:rsidRDefault="003D59C6" w:rsidP="00914B66">
      <w:pPr>
        <w:spacing w:line="288" w:lineRule="auto"/>
        <w:rPr>
          <w:rFonts w:ascii="Helvetica" w:hAnsi="Helvetica" w:cs="Verdana"/>
          <w:sz w:val="20"/>
          <w:szCs w:val="20"/>
        </w:rPr>
      </w:pPr>
      <w:r>
        <w:rPr>
          <w:rFonts w:ascii="Helvetica" w:eastAsia="MS Mincho" w:hAnsi="Helvetica"/>
          <w:noProof/>
          <w:sz w:val="20"/>
          <w:szCs w:val="20"/>
        </w:rPr>
        <w:drawing>
          <wp:anchor distT="0" distB="0" distL="114300" distR="114300" simplePos="0" relativeHeight="251664384" behindDoc="0" locked="0" layoutInCell="1" allowOverlap="1" wp14:anchorId="7348384B" wp14:editId="74346AE9">
            <wp:simplePos x="0" y="0"/>
            <wp:positionH relativeFrom="column">
              <wp:posOffset>5045528</wp:posOffset>
            </wp:positionH>
            <wp:positionV relativeFrom="paragraph">
              <wp:posOffset>85544</wp:posOffset>
            </wp:positionV>
            <wp:extent cx="1090800" cy="727200"/>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7010 control panel-klein.jpg"/>
                    <pic:cNvPicPr/>
                  </pic:nvPicPr>
                  <pic:blipFill>
                    <a:blip r:embed="rId10"/>
                    <a:stretch>
                      <a:fillRect/>
                    </a:stretch>
                  </pic:blipFill>
                  <pic:spPr>
                    <a:xfrm>
                      <a:off x="0" y="0"/>
                      <a:ext cx="1090800" cy="727200"/>
                    </a:xfrm>
                    <a:prstGeom prst="rect">
                      <a:avLst/>
                    </a:prstGeom>
                  </pic:spPr>
                </pic:pic>
              </a:graphicData>
            </a:graphic>
            <wp14:sizeRelH relativeFrom="margin">
              <wp14:pctWidth>0</wp14:pctWidth>
            </wp14:sizeRelH>
            <wp14:sizeRelV relativeFrom="margin">
              <wp14:pctHeight>0</wp14:pctHeight>
            </wp14:sizeRelV>
          </wp:anchor>
        </w:drawing>
      </w:r>
      <w:r w:rsidR="00914B66" w:rsidRPr="00914B66">
        <w:rPr>
          <w:rFonts w:ascii="Helvetica" w:hAnsi="Helvetica" w:cs="Verdana"/>
          <w:sz w:val="20"/>
          <w:szCs w:val="20"/>
        </w:rPr>
        <w:t xml:space="preserve">Das weiterentwickelte </w:t>
      </w:r>
      <w:proofErr w:type="spellStart"/>
      <w:r w:rsidR="00914B66" w:rsidRPr="00914B66">
        <w:rPr>
          <w:rFonts w:ascii="Helvetica" w:hAnsi="Helvetica" w:cs="Verdana"/>
          <w:sz w:val="20"/>
          <w:szCs w:val="20"/>
        </w:rPr>
        <w:t>Steer</w:t>
      </w:r>
      <w:proofErr w:type="spellEnd"/>
      <w:r w:rsidR="00914B66" w:rsidRPr="00914B66">
        <w:rPr>
          <w:rFonts w:ascii="Helvetica" w:hAnsi="Helvetica" w:cs="Verdana"/>
          <w:sz w:val="20"/>
          <w:szCs w:val="20"/>
        </w:rPr>
        <w:t>-</w:t>
      </w:r>
      <w:proofErr w:type="spellStart"/>
      <w:r w:rsidR="00914B66" w:rsidRPr="00914B66">
        <w:rPr>
          <w:rFonts w:ascii="Helvetica" w:hAnsi="Helvetica" w:cs="Verdana"/>
          <w:sz w:val="20"/>
          <w:szCs w:val="20"/>
        </w:rPr>
        <w:t>by</w:t>
      </w:r>
      <w:proofErr w:type="spellEnd"/>
      <w:r w:rsidR="00914B66" w:rsidRPr="00914B66">
        <w:rPr>
          <w:rFonts w:ascii="Helvetica" w:hAnsi="Helvetica" w:cs="Verdana"/>
          <w:sz w:val="20"/>
          <w:szCs w:val="20"/>
        </w:rPr>
        <w:t>-</w:t>
      </w:r>
      <w:proofErr w:type="spellStart"/>
      <w:r w:rsidR="00914B66" w:rsidRPr="00914B66">
        <w:rPr>
          <w:rFonts w:ascii="Helvetica" w:hAnsi="Helvetica" w:cs="Verdana"/>
          <w:sz w:val="20"/>
          <w:szCs w:val="20"/>
        </w:rPr>
        <w:t>Wire</w:t>
      </w:r>
      <w:proofErr w:type="spellEnd"/>
      <w:r w:rsidR="00914B66" w:rsidRPr="00914B66">
        <w:rPr>
          <w:rFonts w:ascii="Helvetica" w:hAnsi="Helvetica" w:cs="Verdana"/>
          <w:sz w:val="20"/>
          <w:szCs w:val="20"/>
        </w:rPr>
        <w:t>-System bietet in Kombination mit einem Soft-Touch-Lenkrad eine deutlich höhere Präzision in der Navigation bzw. Steuerung</w:t>
      </w:r>
      <w:r w:rsidR="008B48D6">
        <w:rPr>
          <w:rFonts w:ascii="Helvetica" w:hAnsi="Helvetica" w:cs="Verdana"/>
          <w:sz w:val="20"/>
          <w:szCs w:val="20"/>
        </w:rPr>
        <w:t xml:space="preserve"> der CS</w:t>
      </w:r>
      <w:r w:rsidR="00914B66" w:rsidRPr="00914B66">
        <w:rPr>
          <w:rFonts w:ascii="Helvetica" w:hAnsi="Helvetica" w:cs="Verdana"/>
          <w:sz w:val="20"/>
          <w:szCs w:val="20"/>
        </w:rPr>
        <w:t xml:space="preserve">7010. Neben der adaptierten, elektronischen Lenkung konzentrierten sich die Nilfisk Ingenieure zudem auf neue Bedienoberflächen, die sich durch großzügige OLED-Displays und die grafische Anzeige der Betriebsart auszeichnen. Die einfache Einstellung sämtlicher Bedienparameter geht somit ebenso leicht vonstatten, wie das Aktivieren der ergänzten Sicherheitsfunktionen. Besonders hervorzuheben sind dabei </w:t>
      </w:r>
      <w:r w:rsidR="00914B66" w:rsidRPr="00914B66">
        <w:rPr>
          <w:rFonts w:ascii="Helvetica" w:hAnsi="Helvetica" w:cs="Verdana"/>
          <w:sz w:val="20"/>
          <w:szCs w:val="20"/>
        </w:rPr>
        <w:lastRenderedPageBreak/>
        <w:t>die automatische Geschwindigkeitsverringerung in Kurvenfahrten sowie ein Tempo-Limit-Regler für sichere Reinigungsabläufe.</w:t>
      </w:r>
    </w:p>
    <w:p w14:paraId="190C2310" w14:textId="0EB374F1" w:rsidR="00914B66" w:rsidRPr="00914B66" w:rsidRDefault="00914B66" w:rsidP="00914B66">
      <w:pPr>
        <w:spacing w:line="288" w:lineRule="auto"/>
        <w:rPr>
          <w:rFonts w:ascii="Helvetica" w:hAnsi="Helvetica" w:cs="Verdana"/>
          <w:sz w:val="20"/>
          <w:szCs w:val="20"/>
        </w:rPr>
      </w:pPr>
    </w:p>
    <w:p w14:paraId="01A9CEB8" w14:textId="57A1A10B" w:rsidR="00914B66" w:rsidRPr="00914B66" w:rsidRDefault="003D59C6" w:rsidP="00914B66">
      <w:pPr>
        <w:spacing w:line="288" w:lineRule="auto"/>
        <w:rPr>
          <w:rFonts w:ascii="Helvetica" w:hAnsi="Helvetica"/>
          <w:sz w:val="20"/>
          <w:szCs w:val="20"/>
        </w:rPr>
      </w:pPr>
      <w:r>
        <w:rPr>
          <w:rFonts w:ascii="Helvetica" w:eastAsia="MS Mincho" w:hAnsi="Helvetica"/>
          <w:noProof/>
          <w:sz w:val="20"/>
          <w:szCs w:val="20"/>
        </w:rPr>
        <w:drawing>
          <wp:anchor distT="0" distB="0" distL="114300" distR="114300" simplePos="0" relativeHeight="251660288" behindDoc="0" locked="0" layoutInCell="1" allowOverlap="1" wp14:anchorId="511EF764" wp14:editId="7A9865E5">
            <wp:simplePos x="0" y="0"/>
            <wp:positionH relativeFrom="column">
              <wp:posOffset>5020491</wp:posOffset>
            </wp:positionH>
            <wp:positionV relativeFrom="paragraph">
              <wp:posOffset>494030</wp:posOffset>
            </wp:positionV>
            <wp:extent cx="1069200" cy="7416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7000 in-use walkway-klein.jpg"/>
                    <pic:cNvPicPr/>
                  </pic:nvPicPr>
                  <pic:blipFill>
                    <a:blip r:embed="rId11"/>
                    <a:stretch>
                      <a:fillRect/>
                    </a:stretch>
                  </pic:blipFill>
                  <pic:spPr>
                    <a:xfrm>
                      <a:off x="0" y="0"/>
                      <a:ext cx="1069200" cy="741600"/>
                    </a:xfrm>
                    <a:prstGeom prst="rect">
                      <a:avLst/>
                    </a:prstGeom>
                  </pic:spPr>
                </pic:pic>
              </a:graphicData>
            </a:graphic>
            <wp14:sizeRelH relativeFrom="margin">
              <wp14:pctWidth>0</wp14:pctWidth>
            </wp14:sizeRelH>
            <wp14:sizeRelV relativeFrom="margin">
              <wp14:pctHeight>0</wp14:pctHeight>
            </wp14:sizeRelV>
          </wp:anchor>
        </w:drawing>
      </w:r>
      <w:r w:rsidR="00914B66" w:rsidRPr="00914B66">
        <w:rPr>
          <w:rFonts w:ascii="Helvetica" w:hAnsi="Helvetica" w:cs="Verdana"/>
          <w:sz w:val="20"/>
          <w:szCs w:val="20"/>
        </w:rPr>
        <w:t>Abgeleitet von den Vorgängerversionen</w:t>
      </w:r>
      <w:r w:rsidR="00914B66" w:rsidRPr="00914B66">
        <w:rPr>
          <w:rFonts w:ascii="Helvetica" w:hAnsi="Helvetica"/>
          <w:sz w:val="20"/>
          <w:szCs w:val="20"/>
        </w:rPr>
        <w:t xml:space="preserve">, bietet die CS7010 </w:t>
      </w:r>
      <w:r w:rsidR="00092C5E">
        <w:rPr>
          <w:rFonts w:ascii="Helvetica" w:hAnsi="Helvetica"/>
          <w:sz w:val="20"/>
          <w:szCs w:val="20"/>
        </w:rPr>
        <w:t xml:space="preserve">eine </w:t>
      </w:r>
      <w:r w:rsidR="00914B66" w:rsidRPr="00914B66">
        <w:rPr>
          <w:rFonts w:ascii="Helvetica" w:hAnsi="Helvetica"/>
          <w:sz w:val="20"/>
          <w:szCs w:val="20"/>
        </w:rPr>
        <w:t xml:space="preserve">serienmäßig eingebaute Donaldson </w:t>
      </w:r>
      <w:proofErr w:type="spellStart"/>
      <w:r w:rsidR="00914B66" w:rsidRPr="00914B66">
        <w:rPr>
          <w:rFonts w:ascii="Helvetica" w:hAnsi="Helvetica"/>
          <w:sz w:val="20"/>
          <w:szCs w:val="20"/>
        </w:rPr>
        <w:t>PowerCore</w:t>
      </w:r>
      <w:proofErr w:type="spellEnd"/>
      <w:r w:rsidR="00914B66" w:rsidRPr="00914B66">
        <w:rPr>
          <w:rFonts w:ascii="Helvetica" w:hAnsi="Helvetica"/>
          <w:sz w:val="20"/>
          <w:szCs w:val="20"/>
        </w:rPr>
        <w:t xml:space="preserve"> Hochleistungs-Filtertechnologie zur effektiven Staubentfernung und wartet mit dem Staubbindesystem </w:t>
      </w:r>
      <w:proofErr w:type="spellStart"/>
      <w:r w:rsidR="00914B66" w:rsidRPr="00914B66">
        <w:rPr>
          <w:rFonts w:ascii="Helvetica" w:hAnsi="Helvetica"/>
          <w:sz w:val="20"/>
          <w:szCs w:val="20"/>
        </w:rPr>
        <w:t>DustGuard</w:t>
      </w:r>
      <w:proofErr w:type="spellEnd"/>
      <w:r w:rsidR="00914B66" w:rsidRPr="00914B66">
        <w:rPr>
          <w:rFonts w:ascii="Helvetica" w:hAnsi="Helvetica"/>
          <w:sz w:val="20"/>
          <w:szCs w:val="20"/>
        </w:rPr>
        <w:t xml:space="preserve"> auf. Der Vorteil: Durch konstanten Wassernebel werden Staubaufwirbelungen im Kehrbetrieb effektiv verhindert. Komfortables Zubehör findet der Anwender auch in der Heißwasserzufuhr, dem optionalen Hochdruckanschluss (bis zu 150 bar) sowie dem „</w:t>
      </w:r>
      <w:proofErr w:type="spellStart"/>
      <w:r w:rsidR="00914B66" w:rsidRPr="00914B66">
        <w:rPr>
          <w:rFonts w:ascii="Helvetica" w:hAnsi="Helvetica"/>
          <w:sz w:val="20"/>
          <w:szCs w:val="20"/>
        </w:rPr>
        <w:t>No</w:t>
      </w:r>
      <w:proofErr w:type="spellEnd"/>
      <w:r w:rsidR="00914B66" w:rsidRPr="00914B66">
        <w:rPr>
          <w:rFonts w:ascii="Helvetica" w:hAnsi="Helvetica"/>
          <w:sz w:val="20"/>
          <w:szCs w:val="20"/>
        </w:rPr>
        <w:t>-Tool“-Servicekonzept.</w:t>
      </w:r>
    </w:p>
    <w:p w14:paraId="6A6C1B45" w14:textId="3A12BE9E" w:rsidR="00914B66" w:rsidRPr="00914B66" w:rsidRDefault="00914B66" w:rsidP="00914B66">
      <w:pPr>
        <w:spacing w:line="288" w:lineRule="auto"/>
        <w:rPr>
          <w:rFonts w:ascii="Helvetica" w:hAnsi="Helvetica"/>
          <w:b/>
          <w:sz w:val="20"/>
          <w:szCs w:val="20"/>
        </w:rPr>
      </w:pPr>
    </w:p>
    <w:p w14:paraId="505F0946" w14:textId="66EB43AF" w:rsidR="00914B66" w:rsidRPr="00914B66" w:rsidRDefault="00914B66" w:rsidP="00914B66">
      <w:pPr>
        <w:spacing w:line="288" w:lineRule="auto"/>
        <w:rPr>
          <w:rFonts w:ascii="Helvetica" w:hAnsi="Helvetica"/>
          <w:b/>
          <w:sz w:val="20"/>
          <w:szCs w:val="20"/>
        </w:rPr>
      </w:pPr>
      <w:r w:rsidRPr="00914B66">
        <w:rPr>
          <w:rFonts w:ascii="Helvetica" w:hAnsi="Helvetica"/>
          <w:b/>
          <w:sz w:val="20"/>
          <w:szCs w:val="20"/>
        </w:rPr>
        <w:t>Das Plus an Designintelligenz</w:t>
      </w:r>
    </w:p>
    <w:p w14:paraId="68F39440" w14:textId="39D6B928" w:rsidR="00914B66" w:rsidRPr="00914B66" w:rsidRDefault="00914B66" w:rsidP="00914B66">
      <w:pPr>
        <w:spacing w:line="288" w:lineRule="auto"/>
        <w:rPr>
          <w:rFonts w:ascii="Helvetica" w:hAnsi="Helvetica"/>
          <w:sz w:val="20"/>
          <w:szCs w:val="20"/>
        </w:rPr>
      </w:pPr>
      <w:r w:rsidRPr="00914B66">
        <w:rPr>
          <w:rFonts w:ascii="Helvetica" w:hAnsi="Helvetica"/>
          <w:sz w:val="20"/>
          <w:szCs w:val="20"/>
        </w:rPr>
        <w:t>Die inneren Werte der Industrie-Kombinationsmaschine strahlen ebenfalls in neuem Glanz. Sämtliche Hydraulikelemente wurden durch elektronisch gesteuerte Elektroantriebe der Schutzklasse IP55 ersetzt, mit dem Ziel, Komplexität und Wartungskosten zu verringern und das Maschinen-Design zu verschlanken.</w:t>
      </w:r>
      <w:bookmarkStart w:id="1" w:name="OLE_LINK2"/>
    </w:p>
    <w:p w14:paraId="3BCD2FA2" w14:textId="779C73A8" w:rsidR="00271A2F" w:rsidRPr="001E75C5" w:rsidRDefault="003D59C6" w:rsidP="003A1243">
      <w:pPr>
        <w:spacing w:line="288" w:lineRule="auto"/>
        <w:rPr>
          <w:rFonts w:ascii="Helvetica" w:hAnsi="Helvetica"/>
          <w:sz w:val="20"/>
          <w:szCs w:val="20"/>
        </w:rPr>
      </w:pPr>
      <w:r>
        <w:rPr>
          <w:rFonts w:ascii="Helvetica" w:eastAsia="MS Mincho" w:hAnsi="Helvetica"/>
          <w:noProof/>
          <w:sz w:val="20"/>
          <w:szCs w:val="20"/>
        </w:rPr>
        <w:drawing>
          <wp:anchor distT="0" distB="0" distL="114300" distR="114300" simplePos="0" relativeHeight="251661312" behindDoc="0" locked="0" layoutInCell="1" allowOverlap="1" wp14:anchorId="5BFBB870" wp14:editId="0D760C45">
            <wp:simplePos x="0" y="0"/>
            <wp:positionH relativeFrom="column">
              <wp:posOffset>5028746</wp:posOffset>
            </wp:positionH>
            <wp:positionV relativeFrom="paragraph">
              <wp:posOffset>212997</wp:posOffset>
            </wp:positionV>
            <wp:extent cx="1069200" cy="741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7000 in-use outdoor arena-klein.jpg"/>
                    <pic:cNvPicPr/>
                  </pic:nvPicPr>
                  <pic:blipFill>
                    <a:blip r:embed="rId12"/>
                    <a:stretch>
                      <a:fillRect/>
                    </a:stretch>
                  </pic:blipFill>
                  <pic:spPr>
                    <a:xfrm>
                      <a:off x="0" y="0"/>
                      <a:ext cx="1069200" cy="741600"/>
                    </a:xfrm>
                    <a:prstGeom prst="rect">
                      <a:avLst/>
                    </a:prstGeom>
                  </pic:spPr>
                </pic:pic>
              </a:graphicData>
            </a:graphic>
            <wp14:sizeRelH relativeFrom="margin">
              <wp14:pctWidth>0</wp14:pctWidth>
            </wp14:sizeRelH>
            <wp14:sizeRelV relativeFrom="margin">
              <wp14:pctHeight>0</wp14:pctHeight>
            </wp14:sizeRelV>
          </wp:anchor>
        </w:drawing>
      </w:r>
      <w:bookmarkStart w:id="2" w:name="_GoBack"/>
      <w:bookmarkEnd w:id="1"/>
      <w:bookmarkEnd w:id="2"/>
    </w:p>
    <w:p w14:paraId="38D90318" w14:textId="30FEB0D1" w:rsidR="006204C5" w:rsidRPr="00914B66" w:rsidRDefault="006204C5" w:rsidP="003A1243">
      <w:pPr>
        <w:spacing w:line="288" w:lineRule="auto"/>
        <w:rPr>
          <w:rFonts w:ascii="Helvetica" w:eastAsia="MS Mincho" w:hAnsi="Helvetica" w:cs="Arial"/>
          <w:b/>
          <w:noProof/>
          <w:sz w:val="20"/>
          <w:szCs w:val="20"/>
        </w:rPr>
      </w:pPr>
      <w:r w:rsidRPr="00914B66">
        <w:rPr>
          <w:rFonts w:ascii="Helvetica" w:eastAsia="MS Mincho" w:hAnsi="Helvetica" w:cs="Arial"/>
          <w:b/>
          <w:noProof/>
          <w:sz w:val="20"/>
          <w:szCs w:val="20"/>
        </w:rPr>
        <w:t>Bildanforderung</w:t>
      </w:r>
    </w:p>
    <w:p w14:paraId="785875A0" w14:textId="60BE3455" w:rsidR="00C76E56" w:rsidRPr="00914B66" w:rsidRDefault="006204C5" w:rsidP="003A1243">
      <w:pPr>
        <w:spacing w:line="288" w:lineRule="auto"/>
        <w:rPr>
          <w:rFonts w:ascii="Helvetica" w:eastAsia="MS Mincho" w:hAnsi="Helvetica" w:cs="Arial"/>
          <w:noProof/>
          <w:sz w:val="20"/>
          <w:szCs w:val="20"/>
        </w:rPr>
      </w:pPr>
      <w:r w:rsidRPr="00914B66">
        <w:rPr>
          <w:rFonts w:ascii="Helvetica" w:eastAsia="MS Mincho" w:hAnsi="Helvetica" w:cs="Arial"/>
          <w:noProof/>
          <w:sz w:val="20"/>
          <w:szCs w:val="20"/>
        </w:rPr>
        <w:t>Bildmaterial finden Sie in unserem Medienportal http://press-n-relations.am</w:t>
      </w:r>
      <w:r w:rsidR="00DF6184" w:rsidRPr="00914B66">
        <w:rPr>
          <w:rFonts w:ascii="Helvetica" w:eastAsia="MS Mincho" w:hAnsi="Helvetica" w:cs="Arial"/>
          <w:noProof/>
          <w:sz w:val="20"/>
          <w:szCs w:val="20"/>
        </w:rPr>
        <w:t>id-pr.com (Suchbegriff „</w:t>
      </w:r>
      <w:r w:rsidR="00914B66">
        <w:rPr>
          <w:rFonts w:ascii="Helvetica" w:eastAsia="MS Mincho" w:hAnsi="Helvetica" w:cs="Arial"/>
          <w:noProof/>
          <w:sz w:val="20"/>
          <w:szCs w:val="20"/>
        </w:rPr>
        <w:t>C</w:t>
      </w:r>
      <w:r w:rsidR="006A46B0">
        <w:rPr>
          <w:rFonts w:ascii="Helvetica" w:eastAsia="MS Mincho" w:hAnsi="Helvetica" w:cs="Arial"/>
          <w:noProof/>
          <w:sz w:val="20"/>
          <w:szCs w:val="20"/>
        </w:rPr>
        <w:t>S</w:t>
      </w:r>
      <w:r w:rsidR="00914B66">
        <w:rPr>
          <w:rFonts w:ascii="Helvetica" w:eastAsia="MS Mincho" w:hAnsi="Helvetica" w:cs="Arial"/>
          <w:noProof/>
          <w:sz w:val="20"/>
          <w:szCs w:val="20"/>
        </w:rPr>
        <w:t>7010</w:t>
      </w:r>
      <w:r w:rsidRPr="00914B66">
        <w:rPr>
          <w:rFonts w:ascii="Helvetica" w:eastAsia="MS Mincho" w:hAnsi="Helvetica" w:cs="Arial"/>
          <w:noProof/>
          <w:sz w:val="20"/>
          <w:szCs w:val="20"/>
        </w:rPr>
        <w:t xml:space="preserve">“). </w:t>
      </w:r>
    </w:p>
    <w:bookmarkEnd w:id="0"/>
    <w:p w14:paraId="22A35796" w14:textId="1BF66AA8" w:rsidR="003D59C6" w:rsidRPr="00914B66" w:rsidRDefault="003D59C6" w:rsidP="003A1243">
      <w:pPr>
        <w:spacing w:line="288" w:lineRule="auto"/>
        <w:ind w:right="-2"/>
        <w:rPr>
          <w:rFonts w:ascii="Helvetica" w:eastAsia="MS Mincho" w:hAnsi="Helvetica"/>
          <w:sz w:val="20"/>
          <w:szCs w:val="20"/>
        </w:rPr>
      </w:pPr>
      <w:r>
        <w:rPr>
          <w:rFonts w:ascii="Helvetica" w:eastAsia="MS Mincho" w:hAnsi="Helvetica"/>
          <w:sz w:val="20"/>
          <w:szCs w:val="20"/>
        </w:rPr>
        <w:t xml:space="preserve">    </w:t>
      </w:r>
    </w:p>
    <w:tbl>
      <w:tblPr>
        <w:tblW w:w="9284" w:type="dxa"/>
        <w:tblInd w:w="-62" w:type="dxa"/>
        <w:tblCellMar>
          <w:left w:w="70" w:type="dxa"/>
          <w:right w:w="70" w:type="dxa"/>
        </w:tblCellMar>
        <w:tblLook w:val="0000" w:firstRow="0" w:lastRow="0" w:firstColumn="0" w:lastColumn="0" w:noHBand="0" w:noVBand="0"/>
      </w:tblPr>
      <w:tblGrid>
        <w:gridCol w:w="3686"/>
        <w:gridCol w:w="5598"/>
      </w:tblGrid>
      <w:tr w:rsidR="00106C66" w:rsidRPr="00914B66" w14:paraId="187D1D33" w14:textId="77777777" w:rsidTr="003A1243">
        <w:trPr>
          <w:trHeight w:val="1094"/>
        </w:trPr>
        <w:tc>
          <w:tcPr>
            <w:tcW w:w="3686" w:type="dxa"/>
            <w:tcBorders>
              <w:top w:val="nil"/>
              <w:left w:val="nil"/>
              <w:bottom w:val="nil"/>
              <w:right w:val="nil"/>
            </w:tcBorders>
          </w:tcPr>
          <w:p w14:paraId="49B13283" w14:textId="57667BAF" w:rsidR="00106C66" w:rsidRPr="00914B66" w:rsidRDefault="00106C66" w:rsidP="003A1243">
            <w:pPr>
              <w:pStyle w:val="berschrift6"/>
              <w:spacing w:line="288" w:lineRule="auto"/>
              <w:ind w:right="567"/>
              <w:rPr>
                <w:color w:val="000000"/>
                <w:szCs w:val="18"/>
              </w:rPr>
            </w:pPr>
            <w:r w:rsidRPr="00914B66">
              <w:rPr>
                <w:color w:val="000000"/>
                <w:szCs w:val="18"/>
              </w:rPr>
              <w:t>Weitere Informationen:</w:t>
            </w:r>
          </w:p>
          <w:p w14:paraId="2DEB96AB" w14:textId="77777777" w:rsidR="00106C66" w:rsidRPr="00914B66" w:rsidRDefault="00106C66" w:rsidP="003A1243">
            <w:pPr>
              <w:pStyle w:val="berschrift6"/>
              <w:spacing w:line="288" w:lineRule="auto"/>
              <w:ind w:right="567"/>
              <w:rPr>
                <w:b w:val="0"/>
                <w:color w:val="000000"/>
                <w:szCs w:val="18"/>
              </w:rPr>
            </w:pPr>
            <w:r w:rsidRPr="00914B66">
              <w:rPr>
                <w:b w:val="0"/>
                <w:color w:val="000000"/>
                <w:szCs w:val="18"/>
              </w:rPr>
              <w:t>Nilfisk GmbH</w:t>
            </w:r>
          </w:p>
          <w:p w14:paraId="41FFF81C" w14:textId="77777777" w:rsidR="00106C66" w:rsidRPr="00914B66" w:rsidRDefault="00106C66" w:rsidP="003A1243">
            <w:pPr>
              <w:pStyle w:val="berschrift6"/>
              <w:spacing w:line="288" w:lineRule="auto"/>
              <w:ind w:right="567"/>
              <w:rPr>
                <w:b w:val="0"/>
                <w:color w:val="000000"/>
                <w:szCs w:val="18"/>
              </w:rPr>
            </w:pPr>
            <w:r w:rsidRPr="00914B66">
              <w:rPr>
                <w:b w:val="0"/>
                <w:color w:val="000000"/>
                <w:szCs w:val="18"/>
              </w:rPr>
              <w:t>Guido-</w:t>
            </w:r>
            <w:proofErr w:type="spellStart"/>
            <w:r w:rsidRPr="00914B66">
              <w:rPr>
                <w:b w:val="0"/>
                <w:color w:val="000000"/>
                <w:szCs w:val="18"/>
              </w:rPr>
              <w:t>Oberdorfer</w:t>
            </w:r>
            <w:proofErr w:type="spellEnd"/>
            <w:r w:rsidRPr="00914B66">
              <w:rPr>
                <w:b w:val="0"/>
                <w:color w:val="000000"/>
                <w:szCs w:val="18"/>
              </w:rPr>
              <w:t>-Straße 2-10</w:t>
            </w:r>
          </w:p>
          <w:p w14:paraId="13DE29C9" w14:textId="77777777" w:rsidR="00106C66" w:rsidRPr="00914B66" w:rsidRDefault="00106C66" w:rsidP="003A1243">
            <w:pPr>
              <w:pStyle w:val="berschrift6"/>
              <w:spacing w:line="288" w:lineRule="auto"/>
              <w:ind w:right="567"/>
              <w:rPr>
                <w:b w:val="0"/>
                <w:color w:val="000000"/>
                <w:szCs w:val="18"/>
              </w:rPr>
            </w:pPr>
            <w:r w:rsidRPr="00914B66">
              <w:rPr>
                <w:b w:val="0"/>
                <w:color w:val="000000"/>
                <w:szCs w:val="18"/>
              </w:rPr>
              <w:t xml:space="preserve">89287 </w:t>
            </w:r>
            <w:proofErr w:type="spellStart"/>
            <w:r w:rsidRPr="00914B66">
              <w:rPr>
                <w:b w:val="0"/>
                <w:color w:val="000000"/>
                <w:szCs w:val="18"/>
              </w:rPr>
              <w:t>Bellenberg</w:t>
            </w:r>
            <w:proofErr w:type="spellEnd"/>
            <w:r w:rsidRPr="00914B66">
              <w:rPr>
                <w:b w:val="0"/>
                <w:color w:val="000000"/>
                <w:szCs w:val="18"/>
              </w:rPr>
              <w:t>, Deutschland</w:t>
            </w:r>
          </w:p>
          <w:p w14:paraId="4CF5AECE" w14:textId="77777777" w:rsidR="00106C66" w:rsidRPr="00914B66" w:rsidRDefault="00106C66" w:rsidP="003A1243">
            <w:pPr>
              <w:pStyle w:val="berschrift6"/>
              <w:spacing w:line="288" w:lineRule="auto"/>
              <w:ind w:right="567"/>
              <w:rPr>
                <w:b w:val="0"/>
                <w:color w:val="000000"/>
                <w:szCs w:val="18"/>
              </w:rPr>
            </w:pPr>
            <w:r w:rsidRPr="00914B66">
              <w:rPr>
                <w:b w:val="0"/>
                <w:color w:val="000000"/>
                <w:szCs w:val="18"/>
              </w:rPr>
              <w:t>Tel. +49 (0)7306 72-444</w:t>
            </w:r>
            <w:r w:rsidRPr="00914B66">
              <w:rPr>
                <w:rFonts w:eastAsia="Times New Roman"/>
                <w:b w:val="0"/>
                <w:strike/>
                <w:color w:val="000000"/>
                <w:szCs w:val="18"/>
              </w:rPr>
              <w:br/>
            </w:r>
            <w:hyperlink r:id="rId13" w:history="1">
              <w:r w:rsidRPr="00914B66">
                <w:rPr>
                  <w:rFonts w:eastAsia="Times New Roman"/>
                  <w:b w:val="0"/>
                  <w:color w:val="000000"/>
                  <w:szCs w:val="18"/>
                </w:rPr>
                <w:t>info.de@nilfisk.com</w:t>
              </w:r>
            </w:hyperlink>
            <w:r w:rsidRPr="00914B66">
              <w:rPr>
                <w:rFonts w:eastAsia="Times New Roman"/>
                <w:b w:val="0"/>
                <w:color w:val="000000"/>
                <w:szCs w:val="18"/>
              </w:rPr>
              <w:t xml:space="preserve"> – </w:t>
            </w:r>
            <w:hyperlink r:id="rId14" w:history="1">
              <w:r w:rsidRPr="00914B66">
                <w:rPr>
                  <w:rFonts w:eastAsia="Times New Roman"/>
                  <w:b w:val="0"/>
                  <w:color w:val="000000"/>
                  <w:szCs w:val="18"/>
                </w:rPr>
                <w:t>www.nilfisk.de</w:t>
              </w:r>
            </w:hyperlink>
          </w:p>
        </w:tc>
        <w:tc>
          <w:tcPr>
            <w:tcW w:w="5598" w:type="dxa"/>
            <w:tcBorders>
              <w:top w:val="nil"/>
              <w:left w:val="nil"/>
              <w:bottom w:val="nil"/>
              <w:right w:val="nil"/>
            </w:tcBorders>
          </w:tcPr>
          <w:p w14:paraId="083FE3D0" w14:textId="77777777" w:rsidR="00106C66" w:rsidRPr="00914B66" w:rsidRDefault="00106C66" w:rsidP="003A1243">
            <w:pPr>
              <w:pStyle w:val="berschrift6"/>
              <w:spacing w:line="288" w:lineRule="auto"/>
              <w:ind w:right="567"/>
              <w:rPr>
                <w:color w:val="000000"/>
                <w:szCs w:val="18"/>
              </w:rPr>
            </w:pPr>
            <w:r w:rsidRPr="00914B66">
              <w:rPr>
                <w:color w:val="000000"/>
                <w:szCs w:val="18"/>
              </w:rPr>
              <w:t>Presse- und Öffentlichkeitsarbeit:</w:t>
            </w:r>
          </w:p>
          <w:p w14:paraId="16136746" w14:textId="77777777" w:rsidR="00106C66" w:rsidRPr="00914B66" w:rsidRDefault="00106C66" w:rsidP="003A1243">
            <w:pPr>
              <w:pStyle w:val="berschrift6"/>
              <w:spacing w:line="288" w:lineRule="auto"/>
              <w:ind w:right="567"/>
              <w:rPr>
                <w:b w:val="0"/>
                <w:color w:val="000000"/>
                <w:szCs w:val="18"/>
              </w:rPr>
            </w:pPr>
            <w:r w:rsidRPr="00914B66">
              <w:rPr>
                <w:b w:val="0"/>
                <w:color w:val="000000"/>
                <w:szCs w:val="18"/>
              </w:rPr>
              <w:t>Press’n’Relations GmbH – Monika Nyendick</w:t>
            </w:r>
          </w:p>
          <w:p w14:paraId="016DB190" w14:textId="77777777" w:rsidR="00106C66" w:rsidRPr="00914B66" w:rsidRDefault="00106C66" w:rsidP="003A1243">
            <w:pPr>
              <w:pStyle w:val="berschrift6"/>
              <w:spacing w:line="288" w:lineRule="auto"/>
              <w:ind w:right="567"/>
              <w:rPr>
                <w:b w:val="0"/>
                <w:color w:val="000000"/>
                <w:szCs w:val="18"/>
              </w:rPr>
            </w:pPr>
            <w:r w:rsidRPr="00914B66">
              <w:rPr>
                <w:b w:val="0"/>
                <w:color w:val="000000"/>
                <w:szCs w:val="18"/>
              </w:rPr>
              <w:t xml:space="preserve">Magirusstraße 33 – D-89077 Ulm </w:t>
            </w:r>
          </w:p>
          <w:p w14:paraId="68419F93" w14:textId="77777777" w:rsidR="00106C66" w:rsidRPr="00914B66" w:rsidRDefault="00106C66" w:rsidP="003A1243">
            <w:pPr>
              <w:pStyle w:val="berschrift6"/>
              <w:spacing w:line="288" w:lineRule="auto"/>
              <w:ind w:right="567"/>
              <w:rPr>
                <w:b w:val="0"/>
                <w:color w:val="000000"/>
                <w:szCs w:val="18"/>
              </w:rPr>
            </w:pPr>
            <w:r w:rsidRPr="00914B66">
              <w:rPr>
                <w:b w:val="0"/>
                <w:color w:val="000000"/>
                <w:szCs w:val="18"/>
              </w:rPr>
              <w:t xml:space="preserve">Tel.: 0731 96287-30 – Fax: 0731 96287-97 </w:t>
            </w:r>
          </w:p>
          <w:p w14:paraId="3893C86F" w14:textId="77777777" w:rsidR="00106C66" w:rsidRPr="00914B66" w:rsidRDefault="00106C66" w:rsidP="003A1243">
            <w:pPr>
              <w:pStyle w:val="berschrift6"/>
              <w:spacing w:line="288" w:lineRule="auto"/>
              <w:ind w:right="567"/>
              <w:rPr>
                <w:b w:val="0"/>
                <w:color w:val="000000"/>
                <w:szCs w:val="18"/>
              </w:rPr>
            </w:pPr>
            <w:r w:rsidRPr="00914B66">
              <w:rPr>
                <w:b w:val="0"/>
                <w:color w:val="000000"/>
                <w:szCs w:val="18"/>
              </w:rPr>
              <w:t xml:space="preserve">mny@press-n-relations.de - </w:t>
            </w:r>
            <w:hyperlink r:id="rId15" w:history="1">
              <w:r w:rsidRPr="00914B66">
                <w:rPr>
                  <w:b w:val="0"/>
                  <w:color w:val="000000"/>
                  <w:szCs w:val="18"/>
                </w:rPr>
                <w:t>www.press-n-relations.de</w:t>
              </w:r>
            </w:hyperlink>
          </w:p>
        </w:tc>
      </w:tr>
    </w:tbl>
    <w:p w14:paraId="318A7C05" w14:textId="48B5E1FB" w:rsidR="00106C66" w:rsidRPr="00914B66" w:rsidRDefault="00106C66" w:rsidP="003A1243">
      <w:pPr>
        <w:adjustRightInd w:val="0"/>
        <w:spacing w:line="288" w:lineRule="auto"/>
        <w:ind w:right="567"/>
        <w:rPr>
          <w:rFonts w:ascii="Helvetica" w:eastAsia="MS Mincho" w:hAnsi="Helvetica"/>
          <w:color w:val="000000"/>
          <w:sz w:val="20"/>
          <w:szCs w:val="20"/>
        </w:rPr>
      </w:pPr>
    </w:p>
    <w:p w14:paraId="28C49D91" w14:textId="77777777" w:rsidR="00106C66" w:rsidRPr="008B273A" w:rsidRDefault="00106C66" w:rsidP="008B273A">
      <w:pPr>
        <w:spacing w:line="288" w:lineRule="auto"/>
        <w:ind w:right="-2"/>
        <w:rPr>
          <w:rFonts w:ascii="Helvetica" w:eastAsia="MS Mincho" w:hAnsi="Helvetica"/>
          <w:sz w:val="18"/>
          <w:szCs w:val="18"/>
        </w:rPr>
      </w:pPr>
      <w:r w:rsidRPr="008B273A">
        <w:rPr>
          <w:rFonts w:ascii="Helvetica" w:eastAsia="MS Mincho" w:hAnsi="Helvetica"/>
          <w:sz w:val="18"/>
          <w:szCs w:val="18"/>
        </w:rPr>
        <w:t xml:space="preserve">Nilfisk GmbH in </w:t>
      </w:r>
      <w:proofErr w:type="spellStart"/>
      <w:r w:rsidRPr="008B273A">
        <w:rPr>
          <w:rFonts w:ascii="Helvetica" w:eastAsia="MS Mincho" w:hAnsi="Helvetica"/>
          <w:sz w:val="18"/>
          <w:szCs w:val="18"/>
        </w:rPr>
        <w:t>Bellenberg</w:t>
      </w:r>
      <w:proofErr w:type="spellEnd"/>
      <w:r w:rsidRPr="008B273A">
        <w:rPr>
          <w:rFonts w:ascii="Helvetica" w:eastAsia="MS Mincho" w:hAnsi="Helvetica"/>
          <w:sz w:val="18"/>
          <w:szCs w:val="18"/>
        </w:rPr>
        <w:t xml:space="preserve"> gehört zur Nilfisk A/S. Nilfisk blickt auf eine 113-jährige Tradition zurück und zählt zu den weltweit größten Anbietern professioneller Reinigungstechnik mit einem Umsatz von 1.082 Millionen Euro im Geschäftsjahr 2017 und rund 5.600 Mitarbeitern. Es bestehen Produktionsstätten in Dänemark, Deutschland, Ungarn, Singapur, China, Italien, Mexiko und den USA. Über eigene Vertriebsniederlassungen und ein flächendeckendes Händlernetz ist das Unternehmen in </w:t>
      </w:r>
      <w:proofErr w:type="spellStart"/>
      <w:r w:rsidRPr="008B273A">
        <w:rPr>
          <w:rFonts w:ascii="Helvetica" w:eastAsia="MS Mincho" w:hAnsi="Helvetica"/>
          <w:sz w:val="18"/>
          <w:szCs w:val="18"/>
        </w:rPr>
        <w:t>über</w:t>
      </w:r>
      <w:proofErr w:type="spellEnd"/>
      <w:r w:rsidRPr="008B273A">
        <w:rPr>
          <w:rFonts w:ascii="Helvetica" w:eastAsia="MS Mincho" w:hAnsi="Helvetica"/>
          <w:sz w:val="18"/>
          <w:szCs w:val="18"/>
        </w:rPr>
        <w:t xml:space="preserve"> 100 Ländern der Welt und auf allen </w:t>
      </w:r>
      <w:proofErr w:type="spellStart"/>
      <w:r w:rsidRPr="008B273A">
        <w:rPr>
          <w:rFonts w:ascii="Helvetica" w:eastAsia="MS Mincho" w:hAnsi="Helvetica"/>
          <w:sz w:val="18"/>
          <w:szCs w:val="18"/>
        </w:rPr>
        <w:t>fünf</w:t>
      </w:r>
      <w:proofErr w:type="spellEnd"/>
      <w:r w:rsidRPr="008B273A">
        <w:rPr>
          <w:rFonts w:ascii="Helvetica" w:eastAsia="MS Mincho" w:hAnsi="Helvetica"/>
          <w:sz w:val="18"/>
          <w:szCs w:val="18"/>
        </w:rPr>
        <w:t xml:space="preserve"> Kontinenten vertreten.</w:t>
      </w:r>
    </w:p>
    <w:p w14:paraId="19DD7DAC" w14:textId="77777777" w:rsidR="00106C66" w:rsidRPr="008B273A" w:rsidRDefault="00106C66" w:rsidP="008B273A">
      <w:pPr>
        <w:adjustRightInd w:val="0"/>
        <w:spacing w:line="288" w:lineRule="auto"/>
        <w:ind w:right="-2"/>
        <w:rPr>
          <w:rFonts w:ascii="Helvetica" w:eastAsia="MS Mincho" w:hAnsi="Helvetica"/>
          <w:color w:val="000000"/>
          <w:sz w:val="18"/>
          <w:szCs w:val="18"/>
        </w:rPr>
      </w:pPr>
    </w:p>
    <w:p w14:paraId="3ECC2BDC" w14:textId="197BF04E" w:rsidR="002D2C42" w:rsidRPr="008B273A" w:rsidRDefault="00106C66" w:rsidP="008B273A">
      <w:pPr>
        <w:adjustRightInd w:val="0"/>
        <w:spacing w:line="288" w:lineRule="auto"/>
        <w:ind w:right="-2"/>
        <w:rPr>
          <w:rFonts w:ascii="Helvetica" w:eastAsia="MS Mincho" w:hAnsi="Helvetica"/>
          <w:color w:val="000000"/>
          <w:sz w:val="18"/>
          <w:szCs w:val="18"/>
        </w:rPr>
      </w:pPr>
      <w:r w:rsidRPr="008B273A">
        <w:rPr>
          <w:rFonts w:ascii="Helvetica" w:hAnsi="Helvetica"/>
          <w:color w:val="000000"/>
          <w:sz w:val="18"/>
          <w:szCs w:val="18"/>
        </w:rPr>
        <w:t>Die Nilfisk GmbH</w:t>
      </w:r>
      <w:r w:rsidRPr="008B273A">
        <w:rPr>
          <w:rFonts w:ascii="Helvetica" w:eastAsia="MS Mincho" w:hAnsi="Helvetica"/>
          <w:color w:val="000000"/>
          <w:sz w:val="18"/>
          <w:szCs w:val="18"/>
        </w:rPr>
        <w:t xml:space="preserve"> bedient Kunden aus den Bereichen Landwirtschaft, Automotive, Gewerbe und Handwerk sowie </w:t>
      </w:r>
      <w:r w:rsidRPr="008B273A">
        <w:rPr>
          <w:rFonts w:ascii="Helvetica" w:hAnsi="Helvetica"/>
          <w:color w:val="000000"/>
          <w:sz w:val="18"/>
          <w:szCs w:val="18"/>
        </w:rPr>
        <w:t xml:space="preserve">Gebäudereinigung, </w:t>
      </w:r>
      <w:proofErr w:type="spellStart"/>
      <w:r w:rsidRPr="008B273A">
        <w:rPr>
          <w:rFonts w:ascii="Helvetica" w:hAnsi="Helvetica"/>
          <w:color w:val="000000"/>
          <w:sz w:val="18"/>
          <w:szCs w:val="18"/>
        </w:rPr>
        <w:t>Healthcare</w:t>
      </w:r>
      <w:proofErr w:type="spellEnd"/>
      <w:r w:rsidRPr="008B273A">
        <w:rPr>
          <w:rFonts w:ascii="Helvetica" w:hAnsi="Helvetica"/>
          <w:color w:val="000000"/>
          <w:sz w:val="18"/>
          <w:szCs w:val="18"/>
        </w:rPr>
        <w:t xml:space="preserve">, Industrie, Institutionen und Handel. </w:t>
      </w:r>
      <w:r w:rsidRPr="008B273A">
        <w:rPr>
          <w:rFonts w:ascii="Helvetica" w:eastAsia="MS Mincho" w:hAnsi="Helvetica"/>
          <w:color w:val="000000"/>
          <w:sz w:val="18"/>
          <w:szCs w:val="18"/>
        </w:rPr>
        <w:t xml:space="preserve">Die Produktpalette beinhaltet professionelle Hochdruckreiniger, </w:t>
      </w:r>
      <w:r w:rsidRPr="008B273A">
        <w:rPr>
          <w:rFonts w:ascii="Helvetica" w:hAnsi="Helvetica"/>
          <w:color w:val="000000"/>
          <w:sz w:val="18"/>
          <w:szCs w:val="18"/>
        </w:rPr>
        <w:t>Scheuersaugmaschinen, Kehrmaschinen, Kombinationsmaschinen (Kehren, Scheuern, Saugen), Einscheiben- und Poliermaschinen, Nass-/Trockensauger, Gewerbesauger und Sicherheitssauger</w:t>
      </w:r>
      <w:r w:rsidRPr="008B273A">
        <w:rPr>
          <w:rFonts w:ascii="Helvetica" w:eastAsia="MS Mincho" w:hAnsi="Helvetica"/>
          <w:color w:val="000000"/>
          <w:sz w:val="18"/>
          <w:szCs w:val="18"/>
        </w:rPr>
        <w:t xml:space="preserve">. </w:t>
      </w:r>
    </w:p>
    <w:sectPr w:rsidR="002D2C42" w:rsidRPr="008B273A" w:rsidSect="001C7444">
      <w:headerReference w:type="default" r:id="rId16"/>
      <w:pgSz w:w="11906" w:h="16838"/>
      <w:pgMar w:top="1985" w:right="283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5F760" w14:textId="77777777" w:rsidR="00A206E7" w:rsidRDefault="00A206E7">
      <w:r>
        <w:separator/>
      </w:r>
    </w:p>
  </w:endnote>
  <w:endnote w:type="continuationSeparator" w:id="0">
    <w:p w14:paraId="01CCC56D" w14:textId="77777777" w:rsidR="00A206E7" w:rsidRDefault="00A2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notTrueType/>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BC2EC" w14:textId="77777777" w:rsidR="00A206E7" w:rsidRDefault="00A206E7">
      <w:r>
        <w:separator/>
      </w:r>
    </w:p>
  </w:footnote>
  <w:footnote w:type="continuationSeparator" w:id="0">
    <w:p w14:paraId="08AD05D6" w14:textId="77777777" w:rsidR="00A206E7" w:rsidRDefault="00A2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C1F7" w14:textId="00FDFCA8" w:rsidR="00270CA3" w:rsidRDefault="00270CA3" w:rsidP="000232D3">
    <w:pPr>
      <w:pStyle w:val="Kopfzeile"/>
      <w:tabs>
        <w:tab w:val="clear" w:pos="4536"/>
        <w:tab w:val="clear" w:pos="9072"/>
      </w:tabs>
      <w:ind w:right="-1987"/>
    </w:pPr>
    <w:r>
      <w:tab/>
    </w:r>
    <w:r>
      <w:tab/>
    </w:r>
    <w:r w:rsidR="000232D3">
      <w:tab/>
    </w:r>
    <w:r w:rsidR="000232D3">
      <w:tab/>
    </w:r>
    <w:r w:rsidR="000232D3">
      <w:tab/>
    </w:r>
    <w:r w:rsidR="000232D3">
      <w:tab/>
    </w:r>
    <w:r w:rsidR="000232D3">
      <w:tab/>
    </w:r>
    <w:r w:rsidR="000232D3">
      <w:tab/>
    </w:r>
    <w:r w:rsidR="000232D3">
      <w:tab/>
    </w:r>
    <w:r>
      <w:rPr>
        <w:noProof/>
        <w:sz w:val="20"/>
      </w:rPr>
      <w:drawing>
        <wp:inline distT="0" distB="0" distL="0" distR="0" wp14:anchorId="6989B93F" wp14:editId="6394881E">
          <wp:extent cx="1798320" cy="347472"/>
          <wp:effectExtent l="0" t="0" r="5080" b="825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lfisk_CMYK with R-1.jpg"/>
                  <pic:cNvPicPr/>
                </pic:nvPicPr>
                <pic:blipFill>
                  <a:blip r:embed="rId1">
                    <a:extLst>
                      <a:ext uri="{28A0092B-C50C-407E-A947-70E740481C1C}">
                        <a14:useLocalDpi xmlns:a14="http://schemas.microsoft.com/office/drawing/2010/main" val="0"/>
                      </a:ext>
                    </a:extLst>
                  </a:blip>
                  <a:stretch>
                    <a:fillRect/>
                  </a:stretch>
                </pic:blipFill>
                <pic:spPr>
                  <a:xfrm>
                    <a:off x="0" y="0"/>
                    <a:ext cx="1798320" cy="347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469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917967"/>
    <w:multiLevelType w:val="hybridMultilevel"/>
    <w:tmpl w:val="8EFCE78C"/>
    <w:lvl w:ilvl="0" w:tplc="710677FC">
      <w:start w:val="1"/>
      <w:numFmt w:val="bullet"/>
      <w:lvlText w:val="•"/>
      <w:lvlJc w:val="left"/>
      <w:pPr>
        <w:tabs>
          <w:tab w:val="num" w:pos="720"/>
        </w:tabs>
        <w:ind w:left="720" w:hanging="360"/>
      </w:pPr>
      <w:rPr>
        <w:rFonts w:ascii="Arial" w:hAnsi="Arial" w:hint="default"/>
      </w:rPr>
    </w:lvl>
    <w:lvl w:ilvl="1" w:tplc="9AC01EE2">
      <w:start w:val="1"/>
      <w:numFmt w:val="bullet"/>
      <w:lvlText w:val="•"/>
      <w:lvlJc w:val="left"/>
      <w:pPr>
        <w:tabs>
          <w:tab w:val="num" w:pos="1440"/>
        </w:tabs>
        <w:ind w:left="1440" w:hanging="360"/>
      </w:pPr>
      <w:rPr>
        <w:rFonts w:ascii="Arial" w:hAnsi="Arial" w:hint="default"/>
      </w:rPr>
    </w:lvl>
    <w:lvl w:ilvl="2" w:tplc="4EBE5A9E">
      <w:start w:val="1"/>
      <w:numFmt w:val="bullet"/>
      <w:lvlText w:val="•"/>
      <w:lvlJc w:val="left"/>
      <w:pPr>
        <w:tabs>
          <w:tab w:val="num" w:pos="2160"/>
        </w:tabs>
        <w:ind w:left="2160" w:hanging="360"/>
      </w:pPr>
      <w:rPr>
        <w:rFonts w:ascii="Arial" w:hAnsi="Arial" w:hint="default"/>
      </w:rPr>
    </w:lvl>
    <w:lvl w:ilvl="3" w:tplc="E786B842">
      <w:start w:val="1"/>
      <w:numFmt w:val="bullet"/>
      <w:lvlText w:val="•"/>
      <w:lvlJc w:val="left"/>
      <w:pPr>
        <w:tabs>
          <w:tab w:val="num" w:pos="2880"/>
        </w:tabs>
        <w:ind w:left="2880" w:hanging="360"/>
      </w:pPr>
      <w:rPr>
        <w:rFonts w:ascii="Arial" w:hAnsi="Arial" w:hint="default"/>
      </w:rPr>
    </w:lvl>
    <w:lvl w:ilvl="4" w:tplc="6B1EF726">
      <w:start w:val="1"/>
      <w:numFmt w:val="bullet"/>
      <w:lvlText w:val="•"/>
      <w:lvlJc w:val="left"/>
      <w:pPr>
        <w:tabs>
          <w:tab w:val="num" w:pos="3600"/>
        </w:tabs>
        <w:ind w:left="3600" w:hanging="360"/>
      </w:pPr>
      <w:rPr>
        <w:rFonts w:ascii="Arial" w:hAnsi="Arial" w:hint="default"/>
      </w:rPr>
    </w:lvl>
    <w:lvl w:ilvl="5" w:tplc="05A4A6F8">
      <w:start w:val="1"/>
      <w:numFmt w:val="bullet"/>
      <w:lvlText w:val="•"/>
      <w:lvlJc w:val="left"/>
      <w:pPr>
        <w:tabs>
          <w:tab w:val="num" w:pos="4320"/>
        </w:tabs>
        <w:ind w:left="4320" w:hanging="360"/>
      </w:pPr>
      <w:rPr>
        <w:rFonts w:ascii="Arial" w:hAnsi="Arial" w:hint="default"/>
      </w:rPr>
    </w:lvl>
    <w:lvl w:ilvl="6" w:tplc="E47E5754">
      <w:start w:val="1"/>
      <w:numFmt w:val="bullet"/>
      <w:lvlText w:val="•"/>
      <w:lvlJc w:val="left"/>
      <w:pPr>
        <w:tabs>
          <w:tab w:val="num" w:pos="5040"/>
        </w:tabs>
        <w:ind w:left="5040" w:hanging="360"/>
      </w:pPr>
      <w:rPr>
        <w:rFonts w:ascii="Arial" w:hAnsi="Arial" w:hint="default"/>
      </w:rPr>
    </w:lvl>
    <w:lvl w:ilvl="7" w:tplc="C6F8C182">
      <w:start w:val="1"/>
      <w:numFmt w:val="bullet"/>
      <w:lvlText w:val="•"/>
      <w:lvlJc w:val="left"/>
      <w:pPr>
        <w:tabs>
          <w:tab w:val="num" w:pos="5760"/>
        </w:tabs>
        <w:ind w:left="5760" w:hanging="360"/>
      </w:pPr>
      <w:rPr>
        <w:rFonts w:ascii="Arial" w:hAnsi="Arial" w:hint="default"/>
      </w:rPr>
    </w:lvl>
    <w:lvl w:ilvl="8" w:tplc="54443A20">
      <w:start w:val="1"/>
      <w:numFmt w:val="bullet"/>
      <w:lvlText w:val="•"/>
      <w:lvlJc w:val="left"/>
      <w:pPr>
        <w:tabs>
          <w:tab w:val="num" w:pos="6480"/>
        </w:tabs>
        <w:ind w:left="6480" w:hanging="360"/>
      </w:pPr>
      <w:rPr>
        <w:rFonts w:ascii="Arial" w:hAnsi="Arial" w:hint="default"/>
      </w:rPr>
    </w:lvl>
  </w:abstractNum>
  <w:abstractNum w:abstractNumId="2" w15:restartNumberingAfterBreak="0">
    <w:nsid w:val="49E10C61"/>
    <w:multiLevelType w:val="hybridMultilevel"/>
    <w:tmpl w:val="026C4D0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4A6684B"/>
    <w:multiLevelType w:val="hybridMultilevel"/>
    <w:tmpl w:val="B10CC074"/>
    <w:lvl w:ilvl="0" w:tplc="078AAA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5E"/>
    <w:rsid w:val="00000FB9"/>
    <w:rsid w:val="00002844"/>
    <w:rsid w:val="00003729"/>
    <w:rsid w:val="0000447C"/>
    <w:rsid w:val="00004A36"/>
    <w:rsid w:val="00011D2E"/>
    <w:rsid w:val="00012F6B"/>
    <w:rsid w:val="00013E52"/>
    <w:rsid w:val="00016B15"/>
    <w:rsid w:val="00017464"/>
    <w:rsid w:val="000228C7"/>
    <w:rsid w:val="000232D3"/>
    <w:rsid w:val="00023D5C"/>
    <w:rsid w:val="00024FD4"/>
    <w:rsid w:val="00033185"/>
    <w:rsid w:val="00034AE2"/>
    <w:rsid w:val="000361C2"/>
    <w:rsid w:val="000401DA"/>
    <w:rsid w:val="00052A3A"/>
    <w:rsid w:val="00054B43"/>
    <w:rsid w:val="000566EB"/>
    <w:rsid w:val="00063B38"/>
    <w:rsid w:val="00066747"/>
    <w:rsid w:val="000721AC"/>
    <w:rsid w:val="000743F0"/>
    <w:rsid w:val="00076B74"/>
    <w:rsid w:val="00080D01"/>
    <w:rsid w:val="0008296A"/>
    <w:rsid w:val="0008561D"/>
    <w:rsid w:val="00086013"/>
    <w:rsid w:val="0009070A"/>
    <w:rsid w:val="000918CD"/>
    <w:rsid w:val="00092C5E"/>
    <w:rsid w:val="00093311"/>
    <w:rsid w:val="00093C06"/>
    <w:rsid w:val="00095E23"/>
    <w:rsid w:val="000A0A28"/>
    <w:rsid w:val="000A162D"/>
    <w:rsid w:val="000A3EB3"/>
    <w:rsid w:val="000B196B"/>
    <w:rsid w:val="000B7195"/>
    <w:rsid w:val="000C79FA"/>
    <w:rsid w:val="000D35B7"/>
    <w:rsid w:val="000D41C2"/>
    <w:rsid w:val="000D445F"/>
    <w:rsid w:val="000E00ED"/>
    <w:rsid w:val="000E1EA7"/>
    <w:rsid w:val="000E30FD"/>
    <w:rsid w:val="000E4449"/>
    <w:rsid w:val="000F2CA4"/>
    <w:rsid w:val="000F35A2"/>
    <w:rsid w:val="000F69B1"/>
    <w:rsid w:val="000F7D7C"/>
    <w:rsid w:val="00102C7D"/>
    <w:rsid w:val="00104126"/>
    <w:rsid w:val="00106C66"/>
    <w:rsid w:val="001108E9"/>
    <w:rsid w:val="00115421"/>
    <w:rsid w:val="00116029"/>
    <w:rsid w:val="0011770D"/>
    <w:rsid w:val="00126A0D"/>
    <w:rsid w:val="0012741C"/>
    <w:rsid w:val="00130A92"/>
    <w:rsid w:val="00131738"/>
    <w:rsid w:val="00133085"/>
    <w:rsid w:val="00136DAF"/>
    <w:rsid w:val="001431D0"/>
    <w:rsid w:val="001453D9"/>
    <w:rsid w:val="00146AE5"/>
    <w:rsid w:val="001502DE"/>
    <w:rsid w:val="00151882"/>
    <w:rsid w:val="00163158"/>
    <w:rsid w:val="001641AD"/>
    <w:rsid w:val="001655E2"/>
    <w:rsid w:val="00165ED7"/>
    <w:rsid w:val="001703D0"/>
    <w:rsid w:val="00171074"/>
    <w:rsid w:val="00172672"/>
    <w:rsid w:val="0017335E"/>
    <w:rsid w:val="0017587D"/>
    <w:rsid w:val="0017599B"/>
    <w:rsid w:val="00181689"/>
    <w:rsid w:val="00181ABE"/>
    <w:rsid w:val="00181F6A"/>
    <w:rsid w:val="00185535"/>
    <w:rsid w:val="0019042E"/>
    <w:rsid w:val="00191365"/>
    <w:rsid w:val="00194000"/>
    <w:rsid w:val="001A388E"/>
    <w:rsid w:val="001A529A"/>
    <w:rsid w:val="001B1380"/>
    <w:rsid w:val="001B21E5"/>
    <w:rsid w:val="001B247F"/>
    <w:rsid w:val="001B30E9"/>
    <w:rsid w:val="001B4DC2"/>
    <w:rsid w:val="001B5893"/>
    <w:rsid w:val="001B5F06"/>
    <w:rsid w:val="001B757C"/>
    <w:rsid w:val="001C36D6"/>
    <w:rsid w:val="001C7444"/>
    <w:rsid w:val="001D0E17"/>
    <w:rsid w:val="001D16C7"/>
    <w:rsid w:val="001D182B"/>
    <w:rsid w:val="001D30C6"/>
    <w:rsid w:val="001E2356"/>
    <w:rsid w:val="001E46AF"/>
    <w:rsid w:val="001E75C5"/>
    <w:rsid w:val="001E7E97"/>
    <w:rsid w:val="001F07CA"/>
    <w:rsid w:val="002119DC"/>
    <w:rsid w:val="00212AF8"/>
    <w:rsid w:val="0021311D"/>
    <w:rsid w:val="00213352"/>
    <w:rsid w:val="00214B72"/>
    <w:rsid w:val="00216AA5"/>
    <w:rsid w:val="00217752"/>
    <w:rsid w:val="0022314C"/>
    <w:rsid w:val="0022378A"/>
    <w:rsid w:val="0023503E"/>
    <w:rsid w:val="00240ED5"/>
    <w:rsid w:val="00243375"/>
    <w:rsid w:val="002453B9"/>
    <w:rsid w:val="00246304"/>
    <w:rsid w:val="00247380"/>
    <w:rsid w:val="00250D07"/>
    <w:rsid w:val="00253163"/>
    <w:rsid w:val="002562C9"/>
    <w:rsid w:val="002563A4"/>
    <w:rsid w:val="00256444"/>
    <w:rsid w:val="00256492"/>
    <w:rsid w:val="0026432B"/>
    <w:rsid w:val="00270CA3"/>
    <w:rsid w:val="00271A2F"/>
    <w:rsid w:val="00271FD5"/>
    <w:rsid w:val="00273817"/>
    <w:rsid w:val="00275246"/>
    <w:rsid w:val="0027690D"/>
    <w:rsid w:val="00285C4A"/>
    <w:rsid w:val="0029033E"/>
    <w:rsid w:val="002911D4"/>
    <w:rsid w:val="00291601"/>
    <w:rsid w:val="002920F6"/>
    <w:rsid w:val="002A261C"/>
    <w:rsid w:val="002A275B"/>
    <w:rsid w:val="002A325F"/>
    <w:rsid w:val="002A5AFF"/>
    <w:rsid w:val="002A67F1"/>
    <w:rsid w:val="002A70BB"/>
    <w:rsid w:val="002A7147"/>
    <w:rsid w:val="002B2DC8"/>
    <w:rsid w:val="002B332E"/>
    <w:rsid w:val="002B66E9"/>
    <w:rsid w:val="002C319F"/>
    <w:rsid w:val="002C4078"/>
    <w:rsid w:val="002C43FE"/>
    <w:rsid w:val="002C4C98"/>
    <w:rsid w:val="002C4CBD"/>
    <w:rsid w:val="002C7A9A"/>
    <w:rsid w:val="002D1B59"/>
    <w:rsid w:val="002D2C42"/>
    <w:rsid w:val="002D653B"/>
    <w:rsid w:val="002D6764"/>
    <w:rsid w:val="002D79B2"/>
    <w:rsid w:val="002E22FD"/>
    <w:rsid w:val="002E4686"/>
    <w:rsid w:val="002E7F87"/>
    <w:rsid w:val="002F0D62"/>
    <w:rsid w:val="002F12DA"/>
    <w:rsid w:val="002F27E4"/>
    <w:rsid w:val="002F3296"/>
    <w:rsid w:val="002F410A"/>
    <w:rsid w:val="00310CA1"/>
    <w:rsid w:val="0031216D"/>
    <w:rsid w:val="00312424"/>
    <w:rsid w:val="0031362D"/>
    <w:rsid w:val="0031797B"/>
    <w:rsid w:val="00320954"/>
    <w:rsid w:val="003272EC"/>
    <w:rsid w:val="00331B7B"/>
    <w:rsid w:val="00332641"/>
    <w:rsid w:val="00333159"/>
    <w:rsid w:val="0033554A"/>
    <w:rsid w:val="00336872"/>
    <w:rsid w:val="00336E6B"/>
    <w:rsid w:val="00340C6C"/>
    <w:rsid w:val="003436B4"/>
    <w:rsid w:val="003467D2"/>
    <w:rsid w:val="00346B0E"/>
    <w:rsid w:val="003538ED"/>
    <w:rsid w:val="00356F62"/>
    <w:rsid w:val="00362A57"/>
    <w:rsid w:val="003718E3"/>
    <w:rsid w:val="0038100F"/>
    <w:rsid w:val="00381165"/>
    <w:rsid w:val="003845EF"/>
    <w:rsid w:val="00390899"/>
    <w:rsid w:val="00391E3A"/>
    <w:rsid w:val="00393D8F"/>
    <w:rsid w:val="003A1243"/>
    <w:rsid w:val="003A507E"/>
    <w:rsid w:val="003A6F32"/>
    <w:rsid w:val="003B3C93"/>
    <w:rsid w:val="003C0D79"/>
    <w:rsid w:val="003C4C87"/>
    <w:rsid w:val="003C7023"/>
    <w:rsid w:val="003D07AD"/>
    <w:rsid w:val="003D35D6"/>
    <w:rsid w:val="003D3C9F"/>
    <w:rsid w:val="003D42C9"/>
    <w:rsid w:val="003D4372"/>
    <w:rsid w:val="003D59C6"/>
    <w:rsid w:val="003D76F0"/>
    <w:rsid w:val="003E6D00"/>
    <w:rsid w:val="003F3859"/>
    <w:rsid w:val="00401F07"/>
    <w:rsid w:val="00404CA6"/>
    <w:rsid w:val="00406E2B"/>
    <w:rsid w:val="004116EC"/>
    <w:rsid w:val="004123E4"/>
    <w:rsid w:val="00413501"/>
    <w:rsid w:val="0041411D"/>
    <w:rsid w:val="00415327"/>
    <w:rsid w:val="00423158"/>
    <w:rsid w:val="004257EE"/>
    <w:rsid w:val="00430E1F"/>
    <w:rsid w:val="00434E3E"/>
    <w:rsid w:val="00441E04"/>
    <w:rsid w:val="00443A71"/>
    <w:rsid w:val="004451AE"/>
    <w:rsid w:val="0044636D"/>
    <w:rsid w:val="00450934"/>
    <w:rsid w:val="0045230E"/>
    <w:rsid w:val="00452360"/>
    <w:rsid w:val="00454985"/>
    <w:rsid w:val="00460ED5"/>
    <w:rsid w:val="00465E94"/>
    <w:rsid w:val="00467428"/>
    <w:rsid w:val="0047385D"/>
    <w:rsid w:val="00475AF7"/>
    <w:rsid w:val="00477471"/>
    <w:rsid w:val="00481169"/>
    <w:rsid w:val="0048171F"/>
    <w:rsid w:val="00483431"/>
    <w:rsid w:val="00483F12"/>
    <w:rsid w:val="00484595"/>
    <w:rsid w:val="004870C8"/>
    <w:rsid w:val="004873DB"/>
    <w:rsid w:val="0049005B"/>
    <w:rsid w:val="004926E5"/>
    <w:rsid w:val="00495177"/>
    <w:rsid w:val="0049576C"/>
    <w:rsid w:val="004964B8"/>
    <w:rsid w:val="004969F0"/>
    <w:rsid w:val="004A2683"/>
    <w:rsid w:val="004B5615"/>
    <w:rsid w:val="004B74E3"/>
    <w:rsid w:val="004C2E46"/>
    <w:rsid w:val="004C2F15"/>
    <w:rsid w:val="004D0020"/>
    <w:rsid w:val="004D4DDC"/>
    <w:rsid w:val="004F0033"/>
    <w:rsid w:val="004F57E0"/>
    <w:rsid w:val="004F6496"/>
    <w:rsid w:val="004F6A33"/>
    <w:rsid w:val="004F6F71"/>
    <w:rsid w:val="00500FD4"/>
    <w:rsid w:val="00501FB5"/>
    <w:rsid w:val="00503864"/>
    <w:rsid w:val="00512BB2"/>
    <w:rsid w:val="00515F9D"/>
    <w:rsid w:val="00516987"/>
    <w:rsid w:val="00516CCB"/>
    <w:rsid w:val="00520B9E"/>
    <w:rsid w:val="00520D10"/>
    <w:rsid w:val="00521DA8"/>
    <w:rsid w:val="00527EE1"/>
    <w:rsid w:val="00530472"/>
    <w:rsid w:val="00542FB6"/>
    <w:rsid w:val="00543996"/>
    <w:rsid w:val="00544474"/>
    <w:rsid w:val="00545394"/>
    <w:rsid w:val="0054720C"/>
    <w:rsid w:val="00552837"/>
    <w:rsid w:val="0055685E"/>
    <w:rsid w:val="00561CEC"/>
    <w:rsid w:val="00562782"/>
    <w:rsid w:val="005753BC"/>
    <w:rsid w:val="00576097"/>
    <w:rsid w:val="005761DC"/>
    <w:rsid w:val="00580561"/>
    <w:rsid w:val="00581D70"/>
    <w:rsid w:val="005833A9"/>
    <w:rsid w:val="005843BD"/>
    <w:rsid w:val="00590C35"/>
    <w:rsid w:val="005916E1"/>
    <w:rsid w:val="005942E3"/>
    <w:rsid w:val="005A2ADC"/>
    <w:rsid w:val="005A7D98"/>
    <w:rsid w:val="005B58E9"/>
    <w:rsid w:val="005C3754"/>
    <w:rsid w:val="005D42B3"/>
    <w:rsid w:val="005D54A4"/>
    <w:rsid w:val="005E5A35"/>
    <w:rsid w:val="005E6E00"/>
    <w:rsid w:val="005E717F"/>
    <w:rsid w:val="005F0639"/>
    <w:rsid w:val="005F17C3"/>
    <w:rsid w:val="005F26DF"/>
    <w:rsid w:val="005F2811"/>
    <w:rsid w:val="005F3828"/>
    <w:rsid w:val="00600178"/>
    <w:rsid w:val="00602B8A"/>
    <w:rsid w:val="006038E2"/>
    <w:rsid w:val="00603F57"/>
    <w:rsid w:val="00604756"/>
    <w:rsid w:val="00611041"/>
    <w:rsid w:val="00611F24"/>
    <w:rsid w:val="0061487B"/>
    <w:rsid w:val="00616132"/>
    <w:rsid w:val="0061713D"/>
    <w:rsid w:val="006204C5"/>
    <w:rsid w:val="006217C4"/>
    <w:rsid w:val="00621A6E"/>
    <w:rsid w:val="0062495D"/>
    <w:rsid w:val="006249D7"/>
    <w:rsid w:val="006258D4"/>
    <w:rsid w:val="00630318"/>
    <w:rsid w:val="00635DC2"/>
    <w:rsid w:val="00636B3B"/>
    <w:rsid w:val="006372B3"/>
    <w:rsid w:val="00637C66"/>
    <w:rsid w:val="00637F88"/>
    <w:rsid w:val="006421DD"/>
    <w:rsid w:val="00644FAB"/>
    <w:rsid w:val="00650104"/>
    <w:rsid w:val="00651CA8"/>
    <w:rsid w:val="00652C5D"/>
    <w:rsid w:val="00655968"/>
    <w:rsid w:val="00656641"/>
    <w:rsid w:val="00656C31"/>
    <w:rsid w:val="0067271F"/>
    <w:rsid w:val="00673CD5"/>
    <w:rsid w:val="00676B39"/>
    <w:rsid w:val="006807AE"/>
    <w:rsid w:val="00680B3A"/>
    <w:rsid w:val="00681BCF"/>
    <w:rsid w:val="006836E0"/>
    <w:rsid w:val="00691233"/>
    <w:rsid w:val="0069333F"/>
    <w:rsid w:val="00697A42"/>
    <w:rsid w:val="006A16A0"/>
    <w:rsid w:val="006A3946"/>
    <w:rsid w:val="006A46B0"/>
    <w:rsid w:val="006A696D"/>
    <w:rsid w:val="006B269A"/>
    <w:rsid w:val="006B6987"/>
    <w:rsid w:val="006B7F01"/>
    <w:rsid w:val="006C143E"/>
    <w:rsid w:val="006D0968"/>
    <w:rsid w:val="006D0ED4"/>
    <w:rsid w:val="006D2EA4"/>
    <w:rsid w:val="006D51A7"/>
    <w:rsid w:val="006D5530"/>
    <w:rsid w:val="006E1FDC"/>
    <w:rsid w:val="006F0C76"/>
    <w:rsid w:val="006F3395"/>
    <w:rsid w:val="006F3F77"/>
    <w:rsid w:val="007009F9"/>
    <w:rsid w:val="00701739"/>
    <w:rsid w:val="00706A22"/>
    <w:rsid w:val="00707F35"/>
    <w:rsid w:val="00711B19"/>
    <w:rsid w:val="00712A62"/>
    <w:rsid w:val="007142F2"/>
    <w:rsid w:val="007152AC"/>
    <w:rsid w:val="007201BE"/>
    <w:rsid w:val="00722934"/>
    <w:rsid w:val="007244F5"/>
    <w:rsid w:val="007252A9"/>
    <w:rsid w:val="00732DBB"/>
    <w:rsid w:val="00733E6A"/>
    <w:rsid w:val="007344A6"/>
    <w:rsid w:val="0074145B"/>
    <w:rsid w:val="00745236"/>
    <w:rsid w:val="00747A8B"/>
    <w:rsid w:val="00750A7F"/>
    <w:rsid w:val="007571FD"/>
    <w:rsid w:val="00760C57"/>
    <w:rsid w:val="00763032"/>
    <w:rsid w:val="00766D18"/>
    <w:rsid w:val="00767E02"/>
    <w:rsid w:val="007703CD"/>
    <w:rsid w:val="007705D3"/>
    <w:rsid w:val="0077087E"/>
    <w:rsid w:val="00776D53"/>
    <w:rsid w:val="00777270"/>
    <w:rsid w:val="007800F6"/>
    <w:rsid w:val="00787F8B"/>
    <w:rsid w:val="0079263F"/>
    <w:rsid w:val="00792E55"/>
    <w:rsid w:val="00794985"/>
    <w:rsid w:val="007A0756"/>
    <w:rsid w:val="007A5569"/>
    <w:rsid w:val="007B0100"/>
    <w:rsid w:val="007B034D"/>
    <w:rsid w:val="007B3116"/>
    <w:rsid w:val="007B7D1B"/>
    <w:rsid w:val="007B7E9D"/>
    <w:rsid w:val="007C521F"/>
    <w:rsid w:val="007E0627"/>
    <w:rsid w:val="007E1662"/>
    <w:rsid w:val="007E18C8"/>
    <w:rsid w:val="007F2D65"/>
    <w:rsid w:val="007F2ED1"/>
    <w:rsid w:val="007F4511"/>
    <w:rsid w:val="007F4A1F"/>
    <w:rsid w:val="007F5020"/>
    <w:rsid w:val="00800E43"/>
    <w:rsid w:val="00802D68"/>
    <w:rsid w:val="008107B7"/>
    <w:rsid w:val="00813344"/>
    <w:rsid w:val="00813452"/>
    <w:rsid w:val="00816B45"/>
    <w:rsid w:val="008220C9"/>
    <w:rsid w:val="00825F7A"/>
    <w:rsid w:val="00826F06"/>
    <w:rsid w:val="00831723"/>
    <w:rsid w:val="00832342"/>
    <w:rsid w:val="008326E2"/>
    <w:rsid w:val="00835107"/>
    <w:rsid w:val="00836C3B"/>
    <w:rsid w:val="00841267"/>
    <w:rsid w:val="008417EC"/>
    <w:rsid w:val="0084231F"/>
    <w:rsid w:val="0084765F"/>
    <w:rsid w:val="0084781F"/>
    <w:rsid w:val="008508E8"/>
    <w:rsid w:val="008539DC"/>
    <w:rsid w:val="008567B7"/>
    <w:rsid w:val="00860B79"/>
    <w:rsid w:val="00860D33"/>
    <w:rsid w:val="008641ED"/>
    <w:rsid w:val="008642B5"/>
    <w:rsid w:val="00871DFA"/>
    <w:rsid w:val="0087403C"/>
    <w:rsid w:val="00877330"/>
    <w:rsid w:val="008774C7"/>
    <w:rsid w:val="00882B95"/>
    <w:rsid w:val="00883FF3"/>
    <w:rsid w:val="00884DC1"/>
    <w:rsid w:val="00886C8E"/>
    <w:rsid w:val="008910F0"/>
    <w:rsid w:val="0089234E"/>
    <w:rsid w:val="00892781"/>
    <w:rsid w:val="00895434"/>
    <w:rsid w:val="008967EA"/>
    <w:rsid w:val="008968D4"/>
    <w:rsid w:val="008A2384"/>
    <w:rsid w:val="008A2B21"/>
    <w:rsid w:val="008A5B80"/>
    <w:rsid w:val="008B05BD"/>
    <w:rsid w:val="008B11EF"/>
    <w:rsid w:val="008B1926"/>
    <w:rsid w:val="008B273A"/>
    <w:rsid w:val="008B4417"/>
    <w:rsid w:val="008B48D6"/>
    <w:rsid w:val="008B4D77"/>
    <w:rsid w:val="008B73F6"/>
    <w:rsid w:val="008C04D0"/>
    <w:rsid w:val="008C0BA9"/>
    <w:rsid w:val="008C32DA"/>
    <w:rsid w:val="008D3871"/>
    <w:rsid w:val="008F13B9"/>
    <w:rsid w:val="008F48AA"/>
    <w:rsid w:val="008F6D92"/>
    <w:rsid w:val="0090694F"/>
    <w:rsid w:val="00907DCE"/>
    <w:rsid w:val="00910652"/>
    <w:rsid w:val="009124FE"/>
    <w:rsid w:val="00914B66"/>
    <w:rsid w:val="00915DF3"/>
    <w:rsid w:val="009165A6"/>
    <w:rsid w:val="00922BCB"/>
    <w:rsid w:val="00926B4B"/>
    <w:rsid w:val="009304D7"/>
    <w:rsid w:val="00931865"/>
    <w:rsid w:val="00933721"/>
    <w:rsid w:val="00937EDD"/>
    <w:rsid w:val="009404D6"/>
    <w:rsid w:val="00943850"/>
    <w:rsid w:val="009468F6"/>
    <w:rsid w:val="00946BAE"/>
    <w:rsid w:val="009505DA"/>
    <w:rsid w:val="00952211"/>
    <w:rsid w:val="009738F5"/>
    <w:rsid w:val="00975DD9"/>
    <w:rsid w:val="00976896"/>
    <w:rsid w:val="00977084"/>
    <w:rsid w:val="00977FAE"/>
    <w:rsid w:val="00982571"/>
    <w:rsid w:val="00985249"/>
    <w:rsid w:val="009853CD"/>
    <w:rsid w:val="00986138"/>
    <w:rsid w:val="00986989"/>
    <w:rsid w:val="00986E51"/>
    <w:rsid w:val="00987037"/>
    <w:rsid w:val="00987EAD"/>
    <w:rsid w:val="00992878"/>
    <w:rsid w:val="00994D08"/>
    <w:rsid w:val="0099664D"/>
    <w:rsid w:val="0099766D"/>
    <w:rsid w:val="009A07D2"/>
    <w:rsid w:val="009A1407"/>
    <w:rsid w:val="009A4118"/>
    <w:rsid w:val="009A5F39"/>
    <w:rsid w:val="009A7932"/>
    <w:rsid w:val="009B1ED5"/>
    <w:rsid w:val="009B33F2"/>
    <w:rsid w:val="009C0E41"/>
    <w:rsid w:val="009C1542"/>
    <w:rsid w:val="009C367E"/>
    <w:rsid w:val="009D6AD7"/>
    <w:rsid w:val="009E045F"/>
    <w:rsid w:val="009E3930"/>
    <w:rsid w:val="009E3F3C"/>
    <w:rsid w:val="009E5AE8"/>
    <w:rsid w:val="009E613B"/>
    <w:rsid w:val="009E6776"/>
    <w:rsid w:val="009E6F00"/>
    <w:rsid w:val="009E771E"/>
    <w:rsid w:val="009F1BA3"/>
    <w:rsid w:val="009F30DA"/>
    <w:rsid w:val="009F3CC6"/>
    <w:rsid w:val="00A06271"/>
    <w:rsid w:val="00A13E37"/>
    <w:rsid w:val="00A14704"/>
    <w:rsid w:val="00A1501B"/>
    <w:rsid w:val="00A206E7"/>
    <w:rsid w:val="00A21365"/>
    <w:rsid w:val="00A21D1C"/>
    <w:rsid w:val="00A22E87"/>
    <w:rsid w:val="00A26DAE"/>
    <w:rsid w:val="00A27F2A"/>
    <w:rsid w:val="00A3150C"/>
    <w:rsid w:val="00A357AC"/>
    <w:rsid w:val="00A35B90"/>
    <w:rsid w:val="00A37A7F"/>
    <w:rsid w:val="00A37E4B"/>
    <w:rsid w:val="00A458EA"/>
    <w:rsid w:val="00A52918"/>
    <w:rsid w:val="00A531F4"/>
    <w:rsid w:val="00A557BD"/>
    <w:rsid w:val="00A572FA"/>
    <w:rsid w:val="00A61394"/>
    <w:rsid w:val="00A6200D"/>
    <w:rsid w:val="00A620C8"/>
    <w:rsid w:val="00A646C1"/>
    <w:rsid w:val="00A675B3"/>
    <w:rsid w:val="00A74DB8"/>
    <w:rsid w:val="00A7581F"/>
    <w:rsid w:val="00A82936"/>
    <w:rsid w:val="00A92FDF"/>
    <w:rsid w:val="00A95029"/>
    <w:rsid w:val="00AA5FA8"/>
    <w:rsid w:val="00AA6425"/>
    <w:rsid w:val="00AB28EC"/>
    <w:rsid w:val="00AB6811"/>
    <w:rsid w:val="00AB6E1A"/>
    <w:rsid w:val="00AC1455"/>
    <w:rsid w:val="00AC3F5D"/>
    <w:rsid w:val="00AC5180"/>
    <w:rsid w:val="00AC5951"/>
    <w:rsid w:val="00AD333A"/>
    <w:rsid w:val="00AD3FC2"/>
    <w:rsid w:val="00AD6949"/>
    <w:rsid w:val="00AD6A1F"/>
    <w:rsid w:val="00AD6F7C"/>
    <w:rsid w:val="00AD7ED0"/>
    <w:rsid w:val="00AE1E92"/>
    <w:rsid w:val="00AE3663"/>
    <w:rsid w:val="00AE53AF"/>
    <w:rsid w:val="00AE5BD6"/>
    <w:rsid w:val="00AE6453"/>
    <w:rsid w:val="00AE686F"/>
    <w:rsid w:val="00AF78FE"/>
    <w:rsid w:val="00B01A97"/>
    <w:rsid w:val="00B0234F"/>
    <w:rsid w:val="00B027C8"/>
    <w:rsid w:val="00B077C8"/>
    <w:rsid w:val="00B1414E"/>
    <w:rsid w:val="00B17C93"/>
    <w:rsid w:val="00B17F4A"/>
    <w:rsid w:val="00B22F8E"/>
    <w:rsid w:val="00B2338A"/>
    <w:rsid w:val="00B24594"/>
    <w:rsid w:val="00B25E5F"/>
    <w:rsid w:val="00B26640"/>
    <w:rsid w:val="00B32C11"/>
    <w:rsid w:val="00B330DD"/>
    <w:rsid w:val="00B37D39"/>
    <w:rsid w:val="00B42333"/>
    <w:rsid w:val="00B423D6"/>
    <w:rsid w:val="00B5161F"/>
    <w:rsid w:val="00B5319B"/>
    <w:rsid w:val="00B54B8E"/>
    <w:rsid w:val="00B55D15"/>
    <w:rsid w:val="00B66546"/>
    <w:rsid w:val="00B7212D"/>
    <w:rsid w:val="00B75C03"/>
    <w:rsid w:val="00B76F60"/>
    <w:rsid w:val="00B77F6B"/>
    <w:rsid w:val="00B868D4"/>
    <w:rsid w:val="00BA2A7B"/>
    <w:rsid w:val="00BA4766"/>
    <w:rsid w:val="00BB202B"/>
    <w:rsid w:val="00BB550C"/>
    <w:rsid w:val="00BB5CFE"/>
    <w:rsid w:val="00BB7973"/>
    <w:rsid w:val="00BC2B8D"/>
    <w:rsid w:val="00BC4667"/>
    <w:rsid w:val="00BC63D4"/>
    <w:rsid w:val="00BC71DE"/>
    <w:rsid w:val="00BD1CEE"/>
    <w:rsid w:val="00BD38D4"/>
    <w:rsid w:val="00BE59FC"/>
    <w:rsid w:val="00BE75FC"/>
    <w:rsid w:val="00BF281E"/>
    <w:rsid w:val="00C00E13"/>
    <w:rsid w:val="00C03C9A"/>
    <w:rsid w:val="00C045A0"/>
    <w:rsid w:val="00C0625A"/>
    <w:rsid w:val="00C0686A"/>
    <w:rsid w:val="00C13450"/>
    <w:rsid w:val="00C1589C"/>
    <w:rsid w:val="00C15D44"/>
    <w:rsid w:val="00C169F2"/>
    <w:rsid w:val="00C23474"/>
    <w:rsid w:val="00C23B14"/>
    <w:rsid w:val="00C24CC7"/>
    <w:rsid w:val="00C250C0"/>
    <w:rsid w:val="00C2560D"/>
    <w:rsid w:val="00C320F7"/>
    <w:rsid w:val="00C42668"/>
    <w:rsid w:val="00C436A2"/>
    <w:rsid w:val="00C446EE"/>
    <w:rsid w:val="00C53CB6"/>
    <w:rsid w:val="00C54BA2"/>
    <w:rsid w:val="00C6062F"/>
    <w:rsid w:val="00C6159A"/>
    <w:rsid w:val="00C63422"/>
    <w:rsid w:val="00C67245"/>
    <w:rsid w:val="00C73A8F"/>
    <w:rsid w:val="00C740AD"/>
    <w:rsid w:val="00C75F7F"/>
    <w:rsid w:val="00C76E56"/>
    <w:rsid w:val="00C85145"/>
    <w:rsid w:val="00C8550F"/>
    <w:rsid w:val="00C867C1"/>
    <w:rsid w:val="00C909D6"/>
    <w:rsid w:val="00C90E06"/>
    <w:rsid w:val="00C90EAC"/>
    <w:rsid w:val="00C9376D"/>
    <w:rsid w:val="00C97F18"/>
    <w:rsid w:val="00CA0F37"/>
    <w:rsid w:val="00CA1D38"/>
    <w:rsid w:val="00CA1F98"/>
    <w:rsid w:val="00CA2C67"/>
    <w:rsid w:val="00CA5CDF"/>
    <w:rsid w:val="00CA5D20"/>
    <w:rsid w:val="00CA7EC0"/>
    <w:rsid w:val="00CB7AA8"/>
    <w:rsid w:val="00CC463C"/>
    <w:rsid w:val="00CC6F2F"/>
    <w:rsid w:val="00CC7571"/>
    <w:rsid w:val="00CD16D3"/>
    <w:rsid w:val="00CD1759"/>
    <w:rsid w:val="00CD1DD6"/>
    <w:rsid w:val="00CD5639"/>
    <w:rsid w:val="00CD6DFD"/>
    <w:rsid w:val="00CE0FA7"/>
    <w:rsid w:val="00CE3A35"/>
    <w:rsid w:val="00CE477D"/>
    <w:rsid w:val="00CE56EF"/>
    <w:rsid w:val="00CE6E90"/>
    <w:rsid w:val="00CF5C7B"/>
    <w:rsid w:val="00CF5FE3"/>
    <w:rsid w:val="00CF7279"/>
    <w:rsid w:val="00D00E2C"/>
    <w:rsid w:val="00D02189"/>
    <w:rsid w:val="00D02397"/>
    <w:rsid w:val="00D027CA"/>
    <w:rsid w:val="00D05652"/>
    <w:rsid w:val="00D05D70"/>
    <w:rsid w:val="00D1016F"/>
    <w:rsid w:val="00D13F31"/>
    <w:rsid w:val="00D2172F"/>
    <w:rsid w:val="00D3113F"/>
    <w:rsid w:val="00D31F46"/>
    <w:rsid w:val="00D32778"/>
    <w:rsid w:val="00D32862"/>
    <w:rsid w:val="00D42BC5"/>
    <w:rsid w:val="00D42BE3"/>
    <w:rsid w:val="00D43D2C"/>
    <w:rsid w:val="00D45AAD"/>
    <w:rsid w:val="00D523F2"/>
    <w:rsid w:val="00D53806"/>
    <w:rsid w:val="00D55B3A"/>
    <w:rsid w:val="00D55F6C"/>
    <w:rsid w:val="00D56BA2"/>
    <w:rsid w:val="00D603C9"/>
    <w:rsid w:val="00D6070B"/>
    <w:rsid w:val="00D61BDA"/>
    <w:rsid w:val="00D626CB"/>
    <w:rsid w:val="00D6394A"/>
    <w:rsid w:val="00D664F4"/>
    <w:rsid w:val="00D669D3"/>
    <w:rsid w:val="00D671FF"/>
    <w:rsid w:val="00D71B47"/>
    <w:rsid w:val="00D73CD4"/>
    <w:rsid w:val="00D77066"/>
    <w:rsid w:val="00D84AEA"/>
    <w:rsid w:val="00D85331"/>
    <w:rsid w:val="00D869EC"/>
    <w:rsid w:val="00D86B36"/>
    <w:rsid w:val="00D9110B"/>
    <w:rsid w:val="00D932DD"/>
    <w:rsid w:val="00DA3563"/>
    <w:rsid w:val="00DA7DEC"/>
    <w:rsid w:val="00DB064A"/>
    <w:rsid w:val="00DB0AE8"/>
    <w:rsid w:val="00DB0D6B"/>
    <w:rsid w:val="00DB230F"/>
    <w:rsid w:val="00DB2D73"/>
    <w:rsid w:val="00DB3957"/>
    <w:rsid w:val="00DC5C72"/>
    <w:rsid w:val="00DD2BC9"/>
    <w:rsid w:val="00DD2BD2"/>
    <w:rsid w:val="00DD7247"/>
    <w:rsid w:val="00DE0088"/>
    <w:rsid w:val="00DE2834"/>
    <w:rsid w:val="00DE4916"/>
    <w:rsid w:val="00DE5D22"/>
    <w:rsid w:val="00DE6691"/>
    <w:rsid w:val="00DF6184"/>
    <w:rsid w:val="00DF6D33"/>
    <w:rsid w:val="00E04D15"/>
    <w:rsid w:val="00E0719E"/>
    <w:rsid w:val="00E07E36"/>
    <w:rsid w:val="00E12D38"/>
    <w:rsid w:val="00E17158"/>
    <w:rsid w:val="00E22DA7"/>
    <w:rsid w:val="00E23B3D"/>
    <w:rsid w:val="00E27E51"/>
    <w:rsid w:val="00E32699"/>
    <w:rsid w:val="00E33659"/>
    <w:rsid w:val="00E402C9"/>
    <w:rsid w:val="00E42458"/>
    <w:rsid w:val="00E42CC2"/>
    <w:rsid w:val="00E45DF6"/>
    <w:rsid w:val="00E46723"/>
    <w:rsid w:val="00E47C97"/>
    <w:rsid w:val="00E57F93"/>
    <w:rsid w:val="00E611E3"/>
    <w:rsid w:val="00E61CE0"/>
    <w:rsid w:val="00E63D75"/>
    <w:rsid w:val="00E65667"/>
    <w:rsid w:val="00E70705"/>
    <w:rsid w:val="00E72981"/>
    <w:rsid w:val="00E751A8"/>
    <w:rsid w:val="00E8336B"/>
    <w:rsid w:val="00E92BE2"/>
    <w:rsid w:val="00E93AF1"/>
    <w:rsid w:val="00E9441A"/>
    <w:rsid w:val="00E973C6"/>
    <w:rsid w:val="00EA05EE"/>
    <w:rsid w:val="00EA1989"/>
    <w:rsid w:val="00EA1E3F"/>
    <w:rsid w:val="00EA6BCA"/>
    <w:rsid w:val="00EA6E0B"/>
    <w:rsid w:val="00EB11EF"/>
    <w:rsid w:val="00EB2A44"/>
    <w:rsid w:val="00EB36D8"/>
    <w:rsid w:val="00EB7976"/>
    <w:rsid w:val="00EC7C70"/>
    <w:rsid w:val="00ED016B"/>
    <w:rsid w:val="00ED06C7"/>
    <w:rsid w:val="00ED40FB"/>
    <w:rsid w:val="00ED5B75"/>
    <w:rsid w:val="00EE0220"/>
    <w:rsid w:val="00EE12AB"/>
    <w:rsid w:val="00EE1A67"/>
    <w:rsid w:val="00EE71E2"/>
    <w:rsid w:val="00EF2E41"/>
    <w:rsid w:val="00F02246"/>
    <w:rsid w:val="00F0467A"/>
    <w:rsid w:val="00F10F08"/>
    <w:rsid w:val="00F12F18"/>
    <w:rsid w:val="00F14160"/>
    <w:rsid w:val="00F1571E"/>
    <w:rsid w:val="00F2074F"/>
    <w:rsid w:val="00F21139"/>
    <w:rsid w:val="00F23C1C"/>
    <w:rsid w:val="00F24132"/>
    <w:rsid w:val="00F244B4"/>
    <w:rsid w:val="00F2528A"/>
    <w:rsid w:val="00F32403"/>
    <w:rsid w:val="00F329FD"/>
    <w:rsid w:val="00F336E8"/>
    <w:rsid w:val="00F352F2"/>
    <w:rsid w:val="00F37FA7"/>
    <w:rsid w:val="00F403B0"/>
    <w:rsid w:val="00F42A07"/>
    <w:rsid w:val="00F4486E"/>
    <w:rsid w:val="00F45FCD"/>
    <w:rsid w:val="00F47807"/>
    <w:rsid w:val="00F52018"/>
    <w:rsid w:val="00F53530"/>
    <w:rsid w:val="00F63BCE"/>
    <w:rsid w:val="00F64B89"/>
    <w:rsid w:val="00F67ADF"/>
    <w:rsid w:val="00F7014A"/>
    <w:rsid w:val="00F72109"/>
    <w:rsid w:val="00F8295A"/>
    <w:rsid w:val="00F850F4"/>
    <w:rsid w:val="00F93B8A"/>
    <w:rsid w:val="00F97527"/>
    <w:rsid w:val="00FA00EA"/>
    <w:rsid w:val="00FA4287"/>
    <w:rsid w:val="00FA47F1"/>
    <w:rsid w:val="00FA5F19"/>
    <w:rsid w:val="00FA7824"/>
    <w:rsid w:val="00FB04A9"/>
    <w:rsid w:val="00FB3A6C"/>
    <w:rsid w:val="00FB3A9E"/>
    <w:rsid w:val="00FB67FD"/>
    <w:rsid w:val="00FC355F"/>
    <w:rsid w:val="00FC3B38"/>
    <w:rsid w:val="00FC7911"/>
    <w:rsid w:val="00FD24A4"/>
    <w:rsid w:val="00FD434B"/>
    <w:rsid w:val="00FD5D2E"/>
    <w:rsid w:val="00FE5798"/>
    <w:rsid w:val="00FE79C8"/>
    <w:rsid w:val="00FF31BC"/>
    <w:rsid w:val="00FF3EB6"/>
    <w:rsid w:val="00FF52B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4B6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14D2D"/>
    <w:rPr>
      <w:sz w:val="24"/>
      <w:szCs w:val="24"/>
    </w:rPr>
  </w:style>
  <w:style w:type="paragraph" w:styleId="berschrift6">
    <w:name w:val="heading 6"/>
    <w:basedOn w:val="Standard"/>
    <w:next w:val="Standard"/>
    <w:link w:val="berschrift6Zchn1"/>
    <w:qFormat/>
    <w:rsid w:val="00F14D2D"/>
    <w:pPr>
      <w:keepNext/>
      <w:autoSpaceDE w:val="0"/>
      <w:autoSpaceDN w:val="0"/>
      <w:ind w:right="2783"/>
      <w:outlineLvl w:val="5"/>
    </w:pPr>
    <w:rPr>
      <w:rFonts w:ascii="Helvetica" w:eastAsia="MS Mincho" w:hAnsi="Helvetica"/>
      <w:b/>
      <w:sz w:val="18"/>
      <w:szCs w:val="20"/>
    </w:rPr>
  </w:style>
  <w:style w:type="paragraph" w:styleId="berschrift8">
    <w:name w:val="heading 8"/>
    <w:basedOn w:val="Standard"/>
    <w:next w:val="Standard"/>
    <w:link w:val="berschrift8Zchn1"/>
    <w:uiPriority w:val="99"/>
    <w:qFormat/>
    <w:rsid w:val="00F14D2D"/>
    <w:pPr>
      <w:keepNext/>
      <w:autoSpaceDE w:val="0"/>
      <w:autoSpaceDN w:val="0"/>
      <w:spacing w:line="288" w:lineRule="auto"/>
      <w:ind w:right="85"/>
      <w:outlineLvl w:val="7"/>
    </w:pPr>
    <w:rPr>
      <w:rFonts w:ascii="Helvetica" w:eastAsia="MS Mincho" w:hAnsi="Helvetic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1">
    <w:name w:val="Überschrift 6 Zchn1"/>
    <w:link w:val="berschrift6"/>
    <w:locked/>
    <w:rsid w:val="00F14D2D"/>
    <w:rPr>
      <w:rFonts w:ascii="Helvetica" w:eastAsia="MS Mincho" w:hAnsi="Helvetica" w:cs="Times New Roman"/>
      <w:b/>
      <w:sz w:val="18"/>
    </w:rPr>
  </w:style>
  <w:style w:type="character" w:customStyle="1" w:styleId="berschrift8Zchn1">
    <w:name w:val="Überschrift 8 Zchn1"/>
    <w:link w:val="berschrift8"/>
    <w:uiPriority w:val="99"/>
    <w:locked/>
    <w:rsid w:val="00F14D2D"/>
    <w:rPr>
      <w:rFonts w:ascii="Helvetica" w:eastAsia="MS Mincho" w:hAnsi="Helvetica" w:cs="Times New Roman"/>
      <w:b/>
    </w:rPr>
  </w:style>
  <w:style w:type="paragraph" w:styleId="Sprechblasentext">
    <w:name w:val="Balloon Text"/>
    <w:basedOn w:val="Standard"/>
    <w:link w:val="SprechblasentextZchn"/>
    <w:uiPriority w:val="99"/>
    <w:semiHidden/>
    <w:rsid w:val="00F14D2D"/>
    <w:rPr>
      <w:rFonts w:ascii="Lucida Grande" w:hAnsi="Lucida Grande"/>
      <w:sz w:val="18"/>
      <w:szCs w:val="18"/>
    </w:rPr>
  </w:style>
  <w:style w:type="character" w:customStyle="1" w:styleId="SprechblasentextZchn">
    <w:name w:val="Sprechblasentext Zchn"/>
    <w:link w:val="Sprechblasentext"/>
    <w:uiPriority w:val="99"/>
    <w:semiHidden/>
    <w:locked/>
    <w:rsid w:val="00F14D2D"/>
    <w:rPr>
      <w:rFonts w:ascii="Lucida Grande" w:hAnsi="Lucida Grande" w:cs="Times New Roman"/>
      <w:sz w:val="18"/>
      <w:szCs w:val="18"/>
    </w:rPr>
  </w:style>
  <w:style w:type="paragraph" w:styleId="Kopfzeile">
    <w:name w:val="header"/>
    <w:basedOn w:val="Standard"/>
    <w:link w:val="KopfzeileZchn1"/>
    <w:rsid w:val="00F14D2D"/>
    <w:pPr>
      <w:tabs>
        <w:tab w:val="center" w:pos="4536"/>
        <w:tab w:val="right" w:pos="9072"/>
      </w:tabs>
      <w:autoSpaceDE w:val="0"/>
      <w:autoSpaceDN w:val="0"/>
      <w:spacing w:line="288" w:lineRule="auto"/>
    </w:pPr>
    <w:rPr>
      <w:rFonts w:ascii="Helvetica" w:eastAsia="MS Mincho" w:hAnsi="Helvetica"/>
      <w:sz w:val="22"/>
      <w:szCs w:val="20"/>
    </w:rPr>
  </w:style>
  <w:style w:type="character" w:customStyle="1" w:styleId="KopfzeileZchn1">
    <w:name w:val="Kopfzeile Zchn1"/>
    <w:link w:val="Kopfzeile"/>
    <w:locked/>
    <w:rsid w:val="00F14D2D"/>
    <w:rPr>
      <w:rFonts w:ascii="Helvetica" w:eastAsia="MS Mincho" w:hAnsi="Helvetica" w:cs="Times New Roman"/>
      <w:sz w:val="22"/>
    </w:rPr>
  </w:style>
  <w:style w:type="paragraph" w:styleId="Fuzeile">
    <w:name w:val="footer"/>
    <w:basedOn w:val="Standard"/>
    <w:link w:val="FuzeileZchn"/>
    <w:uiPriority w:val="99"/>
    <w:rsid w:val="00F14D2D"/>
    <w:pPr>
      <w:tabs>
        <w:tab w:val="center" w:pos="4536"/>
        <w:tab w:val="right" w:pos="9072"/>
      </w:tabs>
    </w:pPr>
  </w:style>
  <w:style w:type="character" w:customStyle="1" w:styleId="FuzeileZchn">
    <w:name w:val="Fußzeile Zchn"/>
    <w:link w:val="Fuzeile"/>
    <w:uiPriority w:val="99"/>
    <w:locked/>
    <w:rsid w:val="00F14D2D"/>
    <w:rPr>
      <w:rFonts w:cs="Times New Roman"/>
      <w:sz w:val="24"/>
      <w:szCs w:val="24"/>
    </w:rPr>
  </w:style>
  <w:style w:type="character" w:styleId="Hyperlink">
    <w:name w:val="Hyperlink"/>
    <w:uiPriority w:val="99"/>
    <w:rsid w:val="00F14D2D"/>
    <w:rPr>
      <w:rFonts w:cs="Times New Roman"/>
      <w:color w:val="0000FF"/>
      <w:u w:val="single"/>
    </w:rPr>
  </w:style>
  <w:style w:type="character" w:styleId="Kommentarzeichen">
    <w:name w:val="annotation reference"/>
    <w:uiPriority w:val="99"/>
    <w:semiHidden/>
    <w:rsid w:val="00F14D2D"/>
    <w:rPr>
      <w:rFonts w:cs="Times New Roman"/>
      <w:sz w:val="16"/>
      <w:szCs w:val="16"/>
    </w:rPr>
  </w:style>
  <w:style w:type="paragraph" w:styleId="Kommentartext">
    <w:name w:val="annotation text"/>
    <w:basedOn w:val="Standard"/>
    <w:link w:val="KommentartextZchn"/>
    <w:uiPriority w:val="99"/>
    <w:semiHidden/>
    <w:rsid w:val="00F14D2D"/>
    <w:rPr>
      <w:sz w:val="20"/>
      <w:szCs w:val="20"/>
    </w:rPr>
  </w:style>
  <w:style w:type="character" w:customStyle="1" w:styleId="KommentartextZchn">
    <w:name w:val="Kommentartext Zchn"/>
    <w:link w:val="Kommentartext"/>
    <w:uiPriority w:val="99"/>
    <w:semiHidden/>
    <w:rsid w:val="004C5E9A"/>
    <w:rPr>
      <w:sz w:val="20"/>
      <w:szCs w:val="20"/>
    </w:rPr>
  </w:style>
  <w:style w:type="paragraph" w:styleId="Kommentarthema">
    <w:name w:val="annotation subject"/>
    <w:basedOn w:val="Kommentartext"/>
    <w:next w:val="Kommentartext"/>
    <w:link w:val="KommentarthemaZchn"/>
    <w:uiPriority w:val="99"/>
    <w:semiHidden/>
    <w:rsid w:val="00F14D2D"/>
    <w:rPr>
      <w:b/>
      <w:bCs/>
    </w:rPr>
  </w:style>
  <w:style w:type="character" w:customStyle="1" w:styleId="KommentarthemaZchn">
    <w:name w:val="Kommentarthema Zchn"/>
    <w:link w:val="Kommentarthema"/>
    <w:uiPriority w:val="99"/>
    <w:semiHidden/>
    <w:rsid w:val="004C5E9A"/>
    <w:rPr>
      <w:b/>
      <w:bCs/>
      <w:sz w:val="20"/>
      <w:szCs w:val="20"/>
    </w:rPr>
  </w:style>
  <w:style w:type="paragraph" w:styleId="Textkrper-Zeileneinzug">
    <w:name w:val="Body Text Indent"/>
    <w:basedOn w:val="Standard"/>
    <w:link w:val="Textkrper-ZeileneinzugZchn"/>
    <w:rsid w:val="00244FD8"/>
    <w:pPr>
      <w:tabs>
        <w:tab w:val="left" w:pos="5040"/>
      </w:tabs>
      <w:autoSpaceDE w:val="0"/>
      <w:autoSpaceDN w:val="0"/>
      <w:spacing w:line="288" w:lineRule="auto"/>
    </w:pPr>
    <w:rPr>
      <w:rFonts w:ascii="Helvetica" w:eastAsia="MS Mincho" w:hAnsi="Helvetica"/>
      <w:sz w:val="20"/>
      <w:szCs w:val="20"/>
    </w:rPr>
  </w:style>
  <w:style w:type="character" w:customStyle="1" w:styleId="Textkrper-ZeileneinzugZchn">
    <w:name w:val="Textkörper-Zeileneinzug Zchn"/>
    <w:link w:val="Textkrper-Zeileneinzug"/>
    <w:rsid w:val="00244FD8"/>
    <w:rPr>
      <w:rFonts w:ascii="Helvetica" w:eastAsia="MS Mincho" w:hAnsi="Helvetica"/>
    </w:rPr>
  </w:style>
  <w:style w:type="paragraph" w:styleId="StandardWeb">
    <w:name w:val="Normal (Web)"/>
    <w:basedOn w:val="Standard"/>
    <w:uiPriority w:val="99"/>
    <w:unhideWhenUsed/>
    <w:rsid w:val="00E611E3"/>
    <w:pPr>
      <w:spacing w:before="100" w:beforeAutospacing="1" w:after="100" w:afterAutospacing="1"/>
    </w:pPr>
  </w:style>
  <w:style w:type="character" w:styleId="Fett">
    <w:name w:val="Strong"/>
    <w:uiPriority w:val="22"/>
    <w:qFormat/>
    <w:locked/>
    <w:rsid w:val="00E611E3"/>
    <w:rPr>
      <w:b/>
      <w:bCs/>
    </w:rPr>
  </w:style>
  <w:style w:type="character" w:customStyle="1" w:styleId="berschrift6Zchn">
    <w:name w:val="Überschrift 6 Zchn"/>
    <w:rsid w:val="002A67F1"/>
    <w:rPr>
      <w:rFonts w:ascii="Helvetica" w:eastAsia="MS Mincho" w:hAnsi="Helvetica" w:cs="Times New Roman"/>
      <w:b/>
      <w:sz w:val="18"/>
      <w:szCs w:val="20"/>
      <w:lang w:eastAsia="de-DE"/>
    </w:rPr>
  </w:style>
  <w:style w:type="character" w:customStyle="1" w:styleId="berschrift8Zchn">
    <w:name w:val="Überschrift 8 Zchn"/>
    <w:uiPriority w:val="99"/>
    <w:rsid w:val="002A67F1"/>
    <w:rPr>
      <w:rFonts w:ascii="Helvetica" w:eastAsia="MS Mincho" w:hAnsi="Helvetica" w:cs="Times New Roman"/>
      <w:b/>
      <w:sz w:val="20"/>
      <w:szCs w:val="20"/>
      <w:lang w:eastAsia="de-DE"/>
    </w:rPr>
  </w:style>
  <w:style w:type="character" w:customStyle="1" w:styleId="KopfzeileZchn">
    <w:name w:val="Kopfzeile Zchn"/>
    <w:rsid w:val="002A67F1"/>
    <w:rPr>
      <w:rFonts w:ascii="Helvetica" w:eastAsia="MS Mincho" w:hAnsi="Helvetica" w:cs="Times New Roman"/>
      <w:szCs w:val="20"/>
      <w:lang w:eastAsia="de-DE"/>
    </w:rPr>
  </w:style>
  <w:style w:type="paragraph" w:styleId="berarbeitung">
    <w:name w:val="Revision"/>
    <w:hidden/>
    <w:uiPriority w:val="99"/>
    <w:semiHidden/>
    <w:rsid w:val="00AE53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70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de@nilfis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press-n-relations.de"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ilfis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FD584-9B22-0548-A464-98500D38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4692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Einfach saubere Umgebungsluft, ohne störende Gerüche</vt:lpstr>
    </vt:vector>
  </TitlesOfParts>
  <Company>Nilfisk-Advance AG</Company>
  <LinksUpToDate>false</LinksUpToDate>
  <CharactersWithSpaces>5426</CharactersWithSpaces>
  <SharedDoc>false</SharedDoc>
  <HLinks>
    <vt:vector size="48" baseType="variant">
      <vt:variant>
        <vt:i4>3211289</vt:i4>
      </vt:variant>
      <vt:variant>
        <vt:i4>6</vt:i4>
      </vt:variant>
      <vt:variant>
        <vt:i4>0</vt:i4>
      </vt:variant>
      <vt:variant>
        <vt:i4>5</vt:i4>
      </vt:variant>
      <vt:variant>
        <vt:lpwstr>http://www.press-n-relations.de</vt:lpwstr>
      </vt:variant>
      <vt:variant>
        <vt:lpwstr/>
      </vt:variant>
      <vt:variant>
        <vt:i4>5177447</vt:i4>
      </vt:variant>
      <vt:variant>
        <vt:i4>3</vt:i4>
      </vt:variant>
      <vt:variant>
        <vt:i4>0</vt:i4>
      </vt:variant>
      <vt:variant>
        <vt:i4>5</vt:i4>
      </vt:variant>
      <vt:variant>
        <vt:lpwstr>http://www.nilfisk.de</vt:lpwstr>
      </vt:variant>
      <vt:variant>
        <vt:lpwstr/>
      </vt:variant>
      <vt:variant>
        <vt:i4>2621522</vt:i4>
      </vt:variant>
      <vt:variant>
        <vt:i4>0</vt:i4>
      </vt:variant>
      <vt:variant>
        <vt:i4>0</vt:i4>
      </vt:variant>
      <vt:variant>
        <vt:i4>5</vt:i4>
      </vt:variant>
      <vt:variant>
        <vt:lpwstr>mailto:info.de@nilfisk.com</vt:lpwstr>
      </vt:variant>
      <vt:variant>
        <vt:lpwstr/>
      </vt:variant>
      <vt:variant>
        <vt:i4>1835128</vt:i4>
      </vt:variant>
      <vt:variant>
        <vt:i4>5560</vt:i4>
      </vt:variant>
      <vt:variant>
        <vt:i4>1025</vt:i4>
      </vt:variant>
      <vt:variant>
        <vt:i4>1</vt:i4>
      </vt:variant>
      <vt:variant>
        <vt:lpwstr>NIF-VL200 Serie-klein</vt:lpwstr>
      </vt:variant>
      <vt:variant>
        <vt:lpwstr/>
      </vt:variant>
      <vt:variant>
        <vt:i4>8126571</vt:i4>
      </vt:variant>
      <vt:variant>
        <vt:i4>5563</vt:i4>
      </vt:variant>
      <vt:variant>
        <vt:i4>1026</vt:i4>
      </vt:variant>
      <vt:variant>
        <vt:i4>1</vt:i4>
      </vt:variant>
      <vt:variant>
        <vt:lpwstr>NIF-VL200_Nassanwendung-klein</vt:lpwstr>
      </vt:variant>
      <vt:variant>
        <vt:lpwstr/>
      </vt:variant>
      <vt:variant>
        <vt:i4>7405665</vt:i4>
      </vt:variant>
      <vt:variant>
        <vt:i4>5566</vt:i4>
      </vt:variant>
      <vt:variant>
        <vt:i4>1027</vt:i4>
      </vt:variant>
      <vt:variant>
        <vt:i4>1</vt:i4>
      </vt:variant>
      <vt:variant>
        <vt:lpwstr>NIF-VL200_Transport-klein</vt:lpwstr>
      </vt:variant>
      <vt:variant>
        <vt:lpwstr/>
      </vt:variant>
      <vt:variant>
        <vt:i4>4390950</vt:i4>
      </vt:variant>
      <vt:variant>
        <vt:i4>5569</vt:i4>
      </vt:variant>
      <vt:variant>
        <vt:i4>1028</vt:i4>
      </vt:variant>
      <vt:variant>
        <vt:i4>1</vt:i4>
      </vt:variant>
      <vt:variant>
        <vt:lpwstr>NIF-VL200_Tierarztpraxis-klein</vt:lpwstr>
      </vt:variant>
      <vt:variant>
        <vt:lpwstr/>
      </vt:variant>
      <vt:variant>
        <vt:i4>7471134</vt:i4>
      </vt:variant>
      <vt:variant>
        <vt:i4>-1</vt:i4>
      </vt:variant>
      <vt:variant>
        <vt:i4>2049</vt:i4>
      </vt:variant>
      <vt:variant>
        <vt:i4>1</vt:i4>
      </vt:variant>
      <vt:variant>
        <vt:lpwstr>Nilfisk-klein Kopie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Einfach saubere Umgebungsluft, ohne störende Gerüche</dc:title>
  <dc:creator>Joerg Wolf</dc:creator>
  <cp:lastModifiedBy>Monika Nyendick</cp:lastModifiedBy>
  <cp:revision>4</cp:revision>
  <cp:lastPrinted>2018-06-04T12:28:00Z</cp:lastPrinted>
  <dcterms:created xsi:type="dcterms:W3CDTF">2018-06-12T14:41:00Z</dcterms:created>
  <dcterms:modified xsi:type="dcterms:W3CDTF">2018-06-12T14:48:00Z</dcterms:modified>
</cp:coreProperties>
</file>