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31EA" w14:textId="77777777" w:rsidR="00870AE0" w:rsidRPr="00C75A89" w:rsidRDefault="00870AE0" w:rsidP="005C1FB5">
      <w:pPr>
        <w:tabs>
          <w:tab w:val="left" w:pos="5040"/>
        </w:tabs>
        <w:rPr>
          <w:color w:val="FF0000"/>
          <w:sz w:val="20"/>
        </w:rPr>
      </w:pPr>
      <w:r w:rsidRPr="00C75A89">
        <w:rPr>
          <w:caps/>
          <w:sz w:val="20"/>
        </w:rPr>
        <w:t>Presseinformation</w:t>
      </w:r>
    </w:p>
    <w:p w14:paraId="1508DCA4" w14:textId="77777777" w:rsidR="00870AE0" w:rsidRPr="00C75A89" w:rsidRDefault="00870AE0" w:rsidP="005C1FB5">
      <w:pPr>
        <w:tabs>
          <w:tab w:val="left" w:pos="5040"/>
        </w:tabs>
        <w:rPr>
          <w:sz w:val="20"/>
        </w:rPr>
      </w:pPr>
    </w:p>
    <w:p w14:paraId="10053228" w14:textId="3EDDB518" w:rsidR="00870AE0" w:rsidRPr="00C75A89" w:rsidRDefault="00870AE0" w:rsidP="005C1FB5">
      <w:pPr>
        <w:tabs>
          <w:tab w:val="left" w:pos="5040"/>
        </w:tabs>
        <w:rPr>
          <w:sz w:val="20"/>
        </w:rPr>
      </w:pPr>
      <w:r w:rsidRPr="00C75A89">
        <w:rPr>
          <w:sz w:val="20"/>
        </w:rPr>
        <w:t xml:space="preserve">Bellenberg, </w:t>
      </w:r>
      <w:r w:rsidR="00A4658A">
        <w:rPr>
          <w:sz w:val="20"/>
        </w:rPr>
        <w:t>13</w:t>
      </w:r>
      <w:r w:rsidR="00235BB6" w:rsidRPr="00C75A89">
        <w:rPr>
          <w:sz w:val="20"/>
        </w:rPr>
        <w:t xml:space="preserve">. </w:t>
      </w:r>
      <w:r w:rsidR="009D63E8" w:rsidRPr="00C75A89">
        <w:rPr>
          <w:sz w:val="20"/>
        </w:rPr>
        <w:t>M</w:t>
      </w:r>
      <w:r w:rsidR="00A4658A">
        <w:rPr>
          <w:sz w:val="20"/>
        </w:rPr>
        <w:t>ai</w:t>
      </w:r>
      <w:r w:rsidRPr="00C75A89">
        <w:rPr>
          <w:sz w:val="20"/>
        </w:rPr>
        <w:t xml:space="preserve"> 201</w:t>
      </w:r>
      <w:r w:rsidR="009D63E8" w:rsidRPr="00C75A89">
        <w:rPr>
          <w:sz w:val="20"/>
        </w:rPr>
        <w:t>9</w:t>
      </w:r>
    </w:p>
    <w:p w14:paraId="1EAE5E16" w14:textId="77777777" w:rsidR="007B6CD4" w:rsidRPr="00C75A89" w:rsidRDefault="007B6CD4" w:rsidP="005C1FB5">
      <w:pPr>
        <w:tabs>
          <w:tab w:val="left" w:pos="5040"/>
        </w:tabs>
        <w:rPr>
          <w:b/>
          <w:sz w:val="20"/>
        </w:rPr>
      </w:pPr>
      <w:bookmarkStart w:id="0" w:name="OLE_LINK1"/>
    </w:p>
    <w:p w14:paraId="60635E16" w14:textId="0F8C2ABE" w:rsidR="00870AE0" w:rsidRPr="00C75A89" w:rsidRDefault="00B472A7" w:rsidP="000817F6">
      <w:pPr>
        <w:pStyle w:val="Kopfzeile"/>
        <w:tabs>
          <w:tab w:val="left" w:pos="7938"/>
        </w:tabs>
        <w:ind w:right="-286"/>
        <w:rPr>
          <w:b/>
          <w:sz w:val="26"/>
        </w:rPr>
      </w:pPr>
      <w:r w:rsidRPr="00C75A89">
        <w:rPr>
          <w:b/>
          <w:sz w:val="26"/>
        </w:rPr>
        <w:t xml:space="preserve">Mit </w:t>
      </w:r>
      <w:r w:rsidR="00F2513B" w:rsidRPr="00C75A89">
        <w:rPr>
          <w:b/>
          <w:sz w:val="26"/>
        </w:rPr>
        <w:t>Premium</w:t>
      </w:r>
      <w:r w:rsidR="002753DE">
        <w:rPr>
          <w:b/>
          <w:sz w:val="26"/>
        </w:rPr>
        <w:t xml:space="preserve"> </w:t>
      </w:r>
      <w:r w:rsidR="00F2513B" w:rsidRPr="00C75A89">
        <w:rPr>
          <w:b/>
          <w:sz w:val="26"/>
        </w:rPr>
        <w:t>Schaum und Premium</w:t>
      </w:r>
      <w:r w:rsidR="002753DE">
        <w:rPr>
          <w:b/>
          <w:sz w:val="26"/>
        </w:rPr>
        <w:t xml:space="preserve"> </w:t>
      </w:r>
      <w:r w:rsidR="00F2513B" w:rsidRPr="00C75A89">
        <w:rPr>
          <w:b/>
          <w:sz w:val="26"/>
        </w:rPr>
        <w:t>Schaum</w:t>
      </w:r>
      <w:r w:rsidR="002753DE">
        <w:rPr>
          <w:b/>
          <w:sz w:val="26"/>
        </w:rPr>
        <w:t xml:space="preserve"> </w:t>
      </w:r>
      <w:r w:rsidR="00F2513B" w:rsidRPr="00C75A89">
        <w:rPr>
          <w:b/>
          <w:sz w:val="26"/>
        </w:rPr>
        <w:t>Wax</w:t>
      </w:r>
      <w:r w:rsidR="00F05B58" w:rsidRPr="00C75A89">
        <w:rPr>
          <w:b/>
          <w:sz w:val="26"/>
        </w:rPr>
        <w:t xml:space="preserve"> </w:t>
      </w:r>
      <w:r w:rsidRPr="00C75A89">
        <w:rPr>
          <w:b/>
          <w:sz w:val="26"/>
        </w:rPr>
        <w:t xml:space="preserve">von Nilfisk </w:t>
      </w:r>
      <w:r w:rsidR="001E4DC8" w:rsidRPr="00C75A89">
        <w:rPr>
          <w:b/>
          <w:sz w:val="26"/>
        </w:rPr>
        <w:br/>
      </w:r>
      <w:r w:rsidRPr="00C75A89">
        <w:rPr>
          <w:b/>
          <w:sz w:val="26"/>
        </w:rPr>
        <w:t xml:space="preserve">setzen </w:t>
      </w:r>
      <w:r w:rsidR="00F05B58" w:rsidRPr="00C75A89">
        <w:rPr>
          <w:b/>
          <w:sz w:val="26"/>
        </w:rPr>
        <w:t>SB-</w:t>
      </w:r>
      <w:r w:rsidR="006623C7" w:rsidRPr="00C75A89">
        <w:rPr>
          <w:b/>
          <w:sz w:val="26"/>
        </w:rPr>
        <w:t>W</w:t>
      </w:r>
      <w:r w:rsidR="00F05B58" w:rsidRPr="00C75A89">
        <w:rPr>
          <w:b/>
          <w:sz w:val="26"/>
        </w:rPr>
        <w:t>aschanlagen</w:t>
      </w:r>
      <w:r w:rsidRPr="00C75A89">
        <w:rPr>
          <w:b/>
          <w:sz w:val="26"/>
        </w:rPr>
        <w:t>-Betreiber aufs richtige Pferd</w:t>
      </w:r>
      <w:r w:rsidR="009F04B7" w:rsidRPr="00C75A89">
        <w:rPr>
          <w:b/>
          <w:sz w:val="26"/>
        </w:rPr>
        <w:t xml:space="preserve"> </w:t>
      </w:r>
    </w:p>
    <w:p w14:paraId="7E3ADD83" w14:textId="032365D6" w:rsidR="00B472A7" w:rsidRPr="00C75A89" w:rsidRDefault="00B472A7" w:rsidP="005C1FB5">
      <w:pPr>
        <w:pStyle w:val="Kopfzeile"/>
        <w:tabs>
          <w:tab w:val="clear" w:pos="4536"/>
          <w:tab w:val="clear" w:pos="9072"/>
          <w:tab w:val="left" w:pos="5040"/>
        </w:tabs>
      </w:pPr>
      <w:r w:rsidRPr="00C75A89">
        <w:t>Aktuelle Umfrage zeigt deutlich: Nachrüsten lohnt sich</w:t>
      </w:r>
    </w:p>
    <w:p w14:paraId="3659DBD8" w14:textId="4F5D60C9" w:rsidR="00993CCA" w:rsidRPr="00C75A89" w:rsidRDefault="00993CCA" w:rsidP="005C1FB5">
      <w:pPr>
        <w:pStyle w:val="Kopfzeile"/>
        <w:tabs>
          <w:tab w:val="clear" w:pos="4536"/>
          <w:tab w:val="clear" w:pos="9072"/>
          <w:tab w:val="left" w:pos="5040"/>
        </w:tabs>
        <w:rPr>
          <w:b/>
          <w:sz w:val="20"/>
        </w:rPr>
      </w:pPr>
    </w:p>
    <w:p w14:paraId="140047DD" w14:textId="034EAB67" w:rsidR="00B472A7" w:rsidRPr="00C75A89" w:rsidRDefault="000817F6" w:rsidP="000817F6">
      <w:pPr>
        <w:pStyle w:val="Kopfzeile"/>
        <w:tabs>
          <w:tab w:val="clear" w:pos="4536"/>
          <w:tab w:val="clear" w:pos="9072"/>
          <w:tab w:val="left" w:pos="5040"/>
        </w:tabs>
        <w:ind w:right="139"/>
        <w:rPr>
          <w:b/>
          <w:sz w:val="20"/>
        </w:rPr>
      </w:pPr>
      <w:r w:rsidRPr="00C75A89">
        <w:rPr>
          <w:b/>
          <w:noProof/>
          <w:sz w:val="20"/>
        </w:rPr>
        <w:drawing>
          <wp:anchor distT="0" distB="0" distL="114300" distR="114300" simplePos="0" relativeHeight="251658240" behindDoc="0" locked="0" layoutInCell="1" allowOverlap="1" wp14:anchorId="0443C4DB" wp14:editId="17F303D6">
            <wp:simplePos x="0" y="0"/>
            <wp:positionH relativeFrom="column">
              <wp:posOffset>4953000</wp:posOffset>
            </wp:positionH>
            <wp:positionV relativeFrom="paragraph">
              <wp:posOffset>146685</wp:posOffset>
            </wp:positionV>
            <wp:extent cx="1245600" cy="698400"/>
            <wp:effectExtent l="0" t="0" r="0" b="635"/>
            <wp:wrapNone/>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lfisk-CarWash-PowerSchaum-k.jpg"/>
                    <pic:cNvPicPr/>
                  </pic:nvPicPr>
                  <pic:blipFill>
                    <a:blip r:embed="rId8"/>
                    <a:stretch>
                      <a:fillRect/>
                    </a:stretch>
                  </pic:blipFill>
                  <pic:spPr>
                    <a:xfrm>
                      <a:off x="0" y="0"/>
                      <a:ext cx="1245600" cy="698400"/>
                    </a:xfrm>
                    <a:prstGeom prst="rect">
                      <a:avLst/>
                    </a:prstGeom>
                  </pic:spPr>
                </pic:pic>
              </a:graphicData>
            </a:graphic>
            <wp14:sizeRelH relativeFrom="margin">
              <wp14:pctWidth>0</wp14:pctWidth>
            </wp14:sizeRelH>
            <wp14:sizeRelV relativeFrom="margin">
              <wp14:pctHeight>0</wp14:pctHeight>
            </wp14:sizeRelV>
          </wp:anchor>
        </w:drawing>
      </w:r>
      <w:r w:rsidR="00B472A7" w:rsidRPr="00C75A89">
        <w:rPr>
          <w:b/>
          <w:sz w:val="20"/>
        </w:rPr>
        <w:t xml:space="preserve">Die Ergebnisse einer aktuellen Umfrage unter </w:t>
      </w:r>
      <w:r w:rsidR="00F950AE" w:rsidRPr="00C75A89">
        <w:rPr>
          <w:b/>
          <w:sz w:val="20"/>
        </w:rPr>
        <w:t xml:space="preserve">den </w:t>
      </w:r>
      <w:r w:rsidR="00B472A7" w:rsidRPr="00C75A89">
        <w:rPr>
          <w:b/>
          <w:sz w:val="20"/>
        </w:rPr>
        <w:t>Kunden von Nilfisk sprechen eine klare Sprache: Das Aus- bzw. Nachrüsten von SB-Anlagen mit den innovativen Premium</w:t>
      </w:r>
      <w:r w:rsidR="002753DE">
        <w:rPr>
          <w:b/>
          <w:sz w:val="20"/>
        </w:rPr>
        <w:t xml:space="preserve"> </w:t>
      </w:r>
      <w:r w:rsidR="00B472A7" w:rsidRPr="00C75A89">
        <w:rPr>
          <w:b/>
          <w:sz w:val="20"/>
        </w:rPr>
        <w:t>Schaum-Produkten des Bellenberger Reinigungsgeräteherstellers und CarWash-Spezialisten lohnt sich</w:t>
      </w:r>
      <w:r w:rsidR="00F950AE" w:rsidRPr="00C75A89">
        <w:rPr>
          <w:b/>
          <w:sz w:val="20"/>
        </w:rPr>
        <w:t xml:space="preserve">. Sowohl im Hinblick auf die Anlagenattraktivität als auch bei den Erträgen </w:t>
      </w:r>
      <w:r w:rsidRPr="00C75A89">
        <w:rPr>
          <w:b/>
          <w:sz w:val="20"/>
        </w:rPr>
        <w:t xml:space="preserve">verzeichnete </w:t>
      </w:r>
      <w:r w:rsidR="001E4DC8" w:rsidRPr="00C75A89">
        <w:rPr>
          <w:b/>
          <w:sz w:val="20"/>
        </w:rPr>
        <w:t xml:space="preserve">ein Großteil der </w:t>
      </w:r>
      <w:r w:rsidRPr="00C75A89">
        <w:rPr>
          <w:b/>
          <w:sz w:val="20"/>
        </w:rPr>
        <w:t>Befragten</w:t>
      </w:r>
      <w:r w:rsidR="00F950AE" w:rsidRPr="00C75A89">
        <w:rPr>
          <w:b/>
          <w:sz w:val="20"/>
        </w:rPr>
        <w:t xml:space="preserve"> eine deutliche positive Veränderung. </w:t>
      </w:r>
      <w:r w:rsidR="00235FB6" w:rsidRPr="00C75A89">
        <w:rPr>
          <w:b/>
          <w:sz w:val="20"/>
        </w:rPr>
        <w:t>Der Premium</w:t>
      </w:r>
      <w:r w:rsidR="002753DE">
        <w:rPr>
          <w:b/>
          <w:sz w:val="20"/>
        </w:rPr>
        <w:t xml:space="preserve"> </w:t>
      </w:r>
      <w:r w:rsidR="00235FB6" w:rsidRPr="00C75A89">
        <w:rPr>
          <w:b/>
          <w:sz w:val="20"/>
        </w:rPr>
        <w:t xml:space="preserve">Schaum </w:t>
      </w:r>
      <w:r w:rsidR="00A4658A">
        <w:rPr>
          <w:b/>
          <w:sz w:val="20"/>
        </w:rPr>
        <w:t>war auch</w:t>
      </w:r>
      <w:r w:rsidR="00235FB6" w:rsidRPr="00C75A89">
        <w:rPr>
          <w:b/>
          <w:sz w:val="20"/>
        </w:rPr>
        <w:t xml:space="preserve"> zentraler Teil der Nilfisk Messeagenda zur </w:t>
      </w:r>
      <w:r w:rsidR="00A4658A">
        <w:rPr>
          <w:b/>
          <w:sz w:val="20"/>
        </w:rPr>
        <w:t xml:space="preserve">jüngsten </w:t>
      </w:r>
      <w:r w:rsidR="00235FB6" w:rsidRPr="00C75A89">
        <w:rPr>
          <w:b/>
          <w:color w:val="000000" w:themeColor="text1"/>
          <w:sz w:val="20"/>
        </w:rPr>
        <w:t>Fachmesse Tankstelle &amp; Mittelstand.</w:t>
      </w:r>
    </w:p>
    <w:p w14:paraId="091995D9" w14:textId="77777777" w:rsidR="00F950AE" w:rsidRPr="00C75A89" w:rsidRDefault="00F950AE" w:rsidP="005C1FB5">
      <w:pPr>
        <w:pStyle w:val="Kopfzeile"/>
        <w:tabs>
          <w:tab w:val="clear" w:pos="4536"/>
          <w:tab w:val="clear" w:pos="9072"/>
          <w:tab w:val="left" w:pos="5040"/>
        </w:tabs>
        <w:rPr>
          <w:b/>
          <w:sz w:val="20"/>
        </w:rPr>
      </w:pPr>
    </w:p>
    <w:p w14:paraId="7D9568F3" w14:textId="0C3988BF" w:rsidR="00F56963" w:rsidRPr="00C75A89" w:rsidRDefault="0083240A" w:rsidP="0083240A">
      <w:pPr>
        <w:pStyle w:val="Kopfzeile"/>
        <w:tabs>
          <w:tab w:val="left" w:pos="7938"/>
        </w:tabs>
        <w:rPr>
          <w:color w:val="000000" w:themeColor="text1"/>
          <w:sz w:val="20"/>
        </w:rPr>
      </w:pPr>
      <w:r w:rsidRPr="00C75A89">
        <w:rPr>
          <w:color w:val="000000" w:themeColor="text1"/>
          <w:sz w:val="20"/>
        </w:rPr>
        <w:t xml:space="preserve">Neben den bewährten </w:t>
      </w:r>
      <w:r w:rsidR="00235DB6" w:rsidRPr="00C75A89">
        <w:rPr>
          <w:color w:val="000000" w:themeColor="text1"/>
          <w:sz w:val="20"/>
        </w:rPr>
        <w:t>Programmen für Fahrzeugwä</w:t>
      </w:r>
      <w:r w:rsidR="0012143F" w:rsidRPr="00C75A89">
        <w:rPr>
          <w:color w:val="000000" w:themeColor="text1"/>
          <w:sz w:val="20"/>
        </w:rPr>
        <w:t>sc</w:t>
      </w:r>
      <w:r w:rsidR="00235DB6" w:rsidRPr="00C75A89">
        <w:rPr>
          <w:color w:val="000000" w:themeColor="text1"/>
          <w:sz w:val="20"/>
        </w:rPr>
        <w:t>he in</w:t>
      </w:r>
      <w:r w:rsidR="00C70CD0" w:rsidRPr="00C75A89">
        <w:rPr>
          <w:color w:val="000000" w:themeColor="text1"/>
          <w:sz w:val="20"/>
        </w:rPr>
        <w:t xml:space="preserve"> SB-Waschanlagen</w:t>
      </w:r>
      <w:r w:rsidRPr="00C75A89">
        <w:rPr>
          <w:color w:val="000000" w:themeColor="text1"/>
          <w:sz w:val="20"/>
        </w:rPr>
        <w:t xml:space="preserve"> bietet Nilfisk </w:t>
      </w:r>
      <w:r w:rsidR="00235DB6" w:rsidRPr="00C75A89">
        <w:rPr>
          <w:color w:val="000000" w:themeColor="text1"/>
          <w:sz w:val="20"/>
        </w:rPr>
        <w:t>die Optionen</w:t>
      </w:r>
      <w:r w:rsidRPr="00C75A89">
        <w:rPr>
          <w:color w:val="000000" w:themeColor="text1"/>
          <w:sz w:val="20"/>
        </w:rPr>
        <w:t xml:space="preserve"> Premium</w:t>
      </w:r>
      <w:r w:rsidR="002753DE">
        <w:rPr>
          <w:color w:val="000000" w:themeColor="text1"/>
          <w:sz w:val="20"/>
        </w:rPr>
        <w:t xml:space="preserve"> </w:t>
      </w:r>
      <w:r w:rsidRPr="00C75A89">
        <w:rPr>
          <w:color w:val="000000" w:themeColor="text1"/>
          <w:sz w:val="20"/>
        </w:rPr>
        <w:t>Schaum und Premium</w:t>
      </w:r>
      <w:r w:rsidR="002753DE">
        <w:rPr>
          <w:color w:val="000000" w:themeColor="text1"/>
          <w:sz w:val="20"/>
        </w:rPr>
        <w:t xml:space="preserve"> </w:t>
      </w:r>
      <w:r w:rsidRPr="00C75A89">
        <w:rPr>
          <w:color w:val="000000" w:themeColor="text1"/>
          <w:sz w:val="20"/>
        </w:rPr>
        <w:t>Schaum</w:t>
      </w:r>
      <w:r w:rsidR="002753DE">
        <w:rPr>
          <w:color w:val="000000" w:themeColor="text1"/>
          <w:sz w:val="20"/>
        </w:rPr>
        <w:t xml:space="preserve"> </w:t>
      </w:r>
      <w:r w:rsidRPr="00C75A89">
        <w:rPr>
          <w:color w:val="000000" w:themeColor="text1"/>
          <w:sz w:val="20"/>
        </w:rPr>
        <w:t>Wax an. Die</w:t>
      </w:r>
      <w:r w:rsidR="00235DB6" w:rsidRPr="00C75A89">
        <w:rPr>
          <w:color w:val="000000" w:themeColor="text1"/>
          <w:sz w:val="20"/>
        </w:rPr>
        <w:t xml:space="preserve"> beiden</w:t>
      </w:r>
      <w:r w:rsidRPr="00C75A89">
        <w:rPr>
          <w:color w:val="000000" w:themeColor="text1"/>
          <w:sz w:val="20"/>
        </w:rPr>
        <w:t xml:space="preserve"> Zusatzprogramme </w:t>
      </w:r>
      <w:r w:rsidR="00CC6E88" w:rsidRPr="00C75A89">
        <w:rPr>
          <w:color w:val="000000" w:themeColor="text1"/>
          <w:sz w:val="20"/>
        </w:rPr>
        <w:t>punkten mit einem</w:t>
      </w:r>
      <w:r w:rsidRPr="00C75A89">
        <w:rPr>
          <w:color w:val="000000" w:themeColor="text1"/>
          <w:sz w:val="20"/>
        </w:rPr>
        <w:t xml:space="preserve"> deutlich voluminöseren und länger haftenden Schaum. Das sorgt nicht nur für eine </w:t>
      </w:r>
      <w:r w:rsidR="00CC6E88" w:rsidRPr="00C75A89">
        <w:rPr>
          <w:color w:val="000000" w:themeColor="text1"/>
          <w:sz w:val="20"/>
        </w:rPr>
        <w:t>komfortablere</w:t>
      </w:r>
      <w:r w:rsidRPr="00C75A89">
        <w:rPr>
          <w:color w:val="000000" w:themeColor="text1"/>
          <w:sz w:val="20"/>
        </w:rPr>
        <w:t xml:space="preserve"> Bedienung durch den Kunden, sondern erzeugt auch eine noch bessere Reinigungswirkung. Denn der Schaum kann zunächst auf Verschmutzungen einwirken</w:t>
      </w:r>
      <w:r w:rsidR="0012143F" w:rsidRPr="00C75A89">
        <w:rPr>
          <w:color w:val="000000" w:themeColor="text1"/>
          <w:sz w:val="20"/>
        </w:rPr>
        <w:t xml:space="preserve">, bevor er sie </w:t>
      </w:r>
      <w:r w:rsidRPr="00C75A89">
        <w:rPr>
          <w:color w:val="000000" w:themeColor="text1"/>
          <w:sz w:val="20"/>
        </w:rPr>
        <w:t>zuverlässig ab</w:t>
      </w:r>
      <w:r w:rsidR="0012143F" w:rsidRPr="00C75A89">
        <w:rPr>
          <w:color w:val="000000" w:themeColor="text1"/>
          <w:sz w:val="20"/>
        </w:rPr>
        <w:t>transportiert</w:t>
      </w:r>
      <w:r w:rsidRPr="00C75A89">
        <w:rPr>
          <w:color w:val="000000" w:themeColor="text1"/>
          <w:sz w:val="20"/>
        </w:rPr>
        <w:t>.</w:t>
      </w:r>
      <w:r w:rsidR="00CE3D63" w:rsidRPr="00C75A89">
        <w:rPr>
          <w:color w:val="000000" w:themeColor="text1"/>
          <w:sz w:val="20"/>
        </w:rPr>
        <w:t xml:space="preserve"> </w:t>
      </w:r>
      <w:r w:rsidR="00F56963" w:rsidRPr="00C75A89">
        <w:rPr>
          <w:color w:val="000000" w:themeColor="text1"/>
          <w:sz w:val="20"/>
        </w:rPr>
        <w:t>Genau hier liegt ein großer wirtschaftlicher Vorteil für Anlagenbetreiber und Kunde</w:t>
      </w:r>
      <w:r w:rsidR="00CE3D63" w:rsidRPr="00C75A89">
        <w:rPr>
          <w:color w:val="000000" w:themeColor="text1"/>
          <w:sz w:val="20"/>
        </w:rPr>
        <w:t xml:space="preserve"> gleichermaßen</w:t>
      </w:r>
      <w:r w:rsidR="00F56963" w:rsidRPr="00C75A89">
        <w:rPr>
          <w:color w:val="000000" w:themeColor="text1"/>
          <w:sz w:val="20"/>
        </w:rPr>
        <w:t xml:space="preserve">. „Wird der Schaum entgegen </w:t>
      </w:r>
      <w:r w:rsidR="00F81234" w:rsidRPr="00C75A89">
        <w:rPr>
          <w:color w:val="000000" w:themeColor="text1"/>
          <w:sz w:val="20"/>
        </w:rPr>
        <w:t>unserer</w:t>
      </w:r>
      <w:r w:rsidR="00F56963" w:rsidRPr="00C75A89">
        <w:rPr>
          <w:color w:val="000000" w:themeColor="text1"/>
          <w:sz w:val="20"/>
        </w:rPr>
        <w:t xml:space="preserve"> Empfehlung zu schnell und zu dick aufgetragen – etwa durch zu große Düsen an der Lanze – reicht die durchschnittliche Einwirkzeit nicht aus, um alle Verschmutzungen vollständig zu entfernen.</w:t>
      </w:r>
      <w:r w:rsidR="009129F8" w:rsidRPr="00C75A89">
        <w:rPr>
          <w:color w:val="000000" w:themeColor="text1"/>
          <w:sz w:val="20"/>
        </w:rPr>
        <w:t xml:space="preserve"> Die Herausforderung: Braucht der Kunde nur wenige Minuten, um sein Auto in einem Rasierschaumberg zu verpacken, möchte er anschließend nicht untätig herumstehen und ungeduldig warten</w:t>
      </w:r>
      <w:r w:rsidR="00F81234" w:rsidRPr="00C75A89">
        <w:rPr>
          <w:color w:val="000000" w:themeColor="text1"/>
          <w:sz w:val="20"/>
        </w:rPr>
        <w:t>. Hinzu kommt ein unnötig hoher</w:t>
      </w:r>
      <w:r w:rsidR="00CE3D63" w:rsidRPr="00C75A89">
        <w:rPr>
          <w:color w:val="000000" w:themeColor="text1"/>
          <w:sz w:val="20"/>
        </w:rPr>
        <w:t xml:space="preserve"> und</w:t>
      </w:r>
      <w:r w:rsidR="00F81234" w:rsidRPr="00C75A89">
        <w:rPr>
          <w:color w:val="000000" w:themeColor="text1"/>
          <w:sz w:val="20"/>
        </w:rPr>
        <w:t xml:space="preserve"> </w:t>
      </w:r>
      <w:r w:rsidR="00CE3D63" w:rsidRPr="00C75A89">
        <w:rPr>
          <w:color w:val="000000" w:themeColor="text1"/>
          <w:sz w:val="20"/>
        </w:rPr>
        <w:t xml:space="preserve">somit </w:t>
      </w:r>
      <w:r w:rsidR="00F81234" w:rsidRPr="00C75A89">
        <w:rPr>
          <w:color w:val="000000" w:themeColor="text1"/>
          <w:sz w:val="20"/>
        </w:rPr>
        <w:t>teurer Chemieverbrauch</w:t>
      </w:r>
      <w:r w:rsidR="00F56963" w:rsidRPr="00C75A89">
        <w:rPr>
          <w:color w:val="000000" w:themeColor="text1"/>
          <w:sz w:val="20"/>
        </w:rPr>
        <w:t xml:space="preserve">“, </w:t>
      </w:r>
      <w:r w:rsidR="00CE3D63" w:rsidRPr="00C75A89">
        <w:rPr>
          <w:color w:val="000000" w:themeColor="text1"/>
          <w:sz w:val="20"/>
        </w:rPr>
        <w:t>erläutert</w:t>
      </w:r>
      <w:r w:rsidR="00F56963" w:rsidRPr="00C75A89">
        <w:rPr>
          <w:color w:val="000000" w:themeColor="text1"/>
          <w:sz w:val="20"/>
        </w:rPr>
        <w:t xml:space="preserve"> Daniel Rapp, Marketing-Leiter </w:t>
      </w:r>
      <w:r w:rsidR="00CE3D63" w:rsidRPr="00C75A89">
        <w:rPr>
          <w:color w:val="000000" w:themeColor="text1"/>
          <w:sz w:val="20"/>
        </w:rPr>
        <w:t xml:space="preserve">in der </w:t>
      </w:r>
      <w:r w:rsidR="00F56963" w:rsidRPr="00C75A89">
        <w:rPr>
          <w:color w:val="000000" w:themeColor="text1"/>
          <w:sz w:val="20"/>
        </w:rPr>
        <w:t>GAS-Region bei Nilfisk. Arbeitet der Anwender hingegen mit einer klein</w:t>
      </w:r>
      <w:r w:rsidR="00425172" w:rsidRPr="00C75A89">
        <w:rPr>
          <w:color w:val="000000" w:themeColor="text1"/>
          <w:sz w:val="20"/>
        </w:rPr>
        <w:t xml:space="preserve">eren </w:t>
      </w:r>
      <w:r w:rsidR="00F56963" w:rsidRPr="00C75A89">
        <w:rPr>
          <w:color w:val="000000" w:themeColor="text1"/>
          <w:sz w:val="20"/>
        </w:rPr>
        <w:t xml:space="preserve">Düse, wird das Auto mit weniger Schaum über eine längere Zeit eingesprüht, wodurch </w:t>
      </w:r>
      <w:r w:rsidR="00425172" w:rsidRPr="00C75A89">
        <w:rPr>
          <w:color w:val="000000" w:themeColor="text1"/>
          <w:sz w:val="20"/>
        </w:rPr>
        <w:t xml:space="preserve">die gesamte Einwirkdauer ansteigt, ohne dass der Wäscher </w:t>
      </w:r>
      <w:r w:rsidR="00CE3D63" w:rsidRPr="00C75A89">
        <w:rPr>
          <w:color w:val="000000" w:themeColor="text1"/>
          <w:sz w:val="20"/>
        </w:rPr>
        <w:t xml:space="preserve">lange </w:t>
      </w:r>
      <w:r w:rsidR="00425172" w:rsidRPr="00C75A89">
        <w:rPr>
          <w:color w:val="000000" w:themeColor="text1"/>
          <w:sz w:val="20"/>
        </w:rPr>
        <w:t xml:space="preserve">warten muss. Hinzu kommt der Faktor Wasserverbrauch: Dicke Schaumberge benötigen viel Wasser bei der Endreinigung – ein </w:t>
      </w:r>
      <w:r w:rsidR="00F81234" w:rsidRPr="00C75A89">
        <w:rPr>
          <w:color w:val="000000" w:themeColor="text1"/>
          <w:sz w:val="20"/>
        </w:rPr>
        <w:t>weiterer</w:t>
      </w:r>
      <w:r w:rsidR="00425172" w:rsidRPr="00C75A89">
        <w:rPr>
          <w:color w:val="000000" w:themeColor="text1"/>
          <w:sz w:val="20"/>
        </w:rPr>
        <w:t xml:space="preserve"> Nachteil hinsichtlich Umwelt und Kosten. </w:t>
      </w:r>
    </w:p>
    <w:p w14:paraId="52A601D7" w14:textId="77777777" w:rsidR="00F56963" w:rsidRPr="00C75A89" w:rsidRDefault="00F56963" w:rsidP="0083240A">
      <w:pPr>
        <w:pStyle w:val="Kopfzeile"/>
        <w:tabs>
          <w:tab w:val="left" w:pos="7938"/>
        </w:tabs>
        <w:rPr>
          <w:color w:val="000000" w:themeColor="text1"/>
          <w:sz w:val="20"/>
        </w:rPr>
      </w:pPr>
    </w:p>
    <w:p w14:paraId="0416976B" w14:textId="0B424591" w:rsidR="00A85435" w:rsidRPr="00C75A89" w:rsidRDefault="00F81234" w:rsidP="00CE3D63">
      <w:pPr>
        <w:pStyle w:val="Kopfzeile"/>
        <w:tabs>
          <w:tab w:val="left" w:pos="7938"/>
        </w:tabs>
        <w:rPr>
          <w:color w:val="000000" w:themeColor="text1"/>
          <w:sz w:val="20"/>
        </w:rPr>
      </w:pPr>
      <w:r w:rsidRPr="00C75A89">
        <w:rPr>
          <w:color w:val="000000" w:themeColor="text1"/>
          <w:sz w:val="20"/>
        </w:rPr>
        <w:t xml:space="preserve">Im Ergebnis können Anlagenbetreiber mit den </w:t>
      </w:r>
      <w:r w:rsidR="00BC1E9E" w:rsidRPr="00C75A89">
        <w:rPr>
          <w:color w:val="000000" w:themeColor="text1"/>
          <w:sz w:val="20"/>
        </w:rPr>
        <w:t>Premium-Programmen</w:t>
      </w:r>
      <w:r w:rsidR="00652349" w:rsidRPr="00C75A89">
        <w:rPr>
          <w:color w:val="000000" w:themeColor="text1"/>
          <w:sz w:val="20"/>
        </w:rPr>
        <w:t xml:space="preserve"> von </w:t>
      </w:r>
      <w:proofErr w:type="gramStart"/>
      <w:r w:rsidR="00652349" w:rsidRPr="00C75A89">
        <w:rPr>
          <w:color w:val="000000" w:themeColor="text1"/>
          <w:sz w:val="20"/>
        </w:rPr>
        <w:t xml:space="preserve">Nilfisk </w:t>
      </w:r>
      <w:r w:rsidR="00BC1E9E" w:rsidRPr="00C75A89">
        <w:rPr>
          <w:color w:val="000000" w:themeColor="text1"/>
          <w:sz w:val="20"/>
        </w:rPr>
        <w:t xml:space="preserve"> ihre</w:t>
      </w:r>
      <w:proofErr w:type="gramEnd"/>
      <w:r w:rsidR="00BC1E9E" w:rsidRPr="00C75A89">
        <w:rPr>
          <w:color w:val="000000" w:themeColor="text1"/>
          <w:sz w:val="20"/>
        </w:rPr>
        <w:t xml:space="preserve"> SB-Anlage qualitativ aufwerten</w:t>
      </w:r>
      <w:r w:rsidR="00915FFA" w:rsidRPr="00C75A89">
        <w:rPr>
          <w:color w:val="000000" w:themeColor="text1"/>
          <w:sz w:val="20"/>
        </w:rPr>
        <w:t>, und das mit minimalem Aufwand</w:t>
      </w:r>
      <w:r w:rsidRPr="00C75A89">
        <w:rPr>
          <w:color w:val="000000" w:themeColor="text1"/>
          <w:sz w:val="20"/>
        </w:rPr>
        <w:t xml:space="preserve"> hinsichtlich </w:t>
      </w:r>
      <w:r w:rsidR="005311B6" w:rsidRPr="00C75A89">
        <w:rPr>
          <w:color w:val="000000" w:themeColor="text1"/>
          <w:sz w:val="20"/>
        </w:rPr>
        <w:t xml:space="preserve">des </w:t>
      </w:r>
      <w:r w:rsidRPr="00C75A89">
        <w:rPr>
          <w:color w:val="000000" w:themeColor="text1"/>
          <w:sz w:val="20"/>
        </w:rPr>
        <w:t>Chemie- und Wasserverbrauch</w:t>
      </w:r>
      <w:r w:rsidR="005311B6" w:rsidRPr="00C75A89">
        <w:rPr>
          <w:color w:val="000000" w:themeColor="text1"/>
          <w:sz w:val="20"/>
        </w:rPr>
        <w:t>s</w:t>
      </w:r>
      <w:r w:rsidRPr="00C75A89">
        <w:rPr>
          <w:color w:val="000000" w:themeColor="text1"/>
          <w:sz w:val="20"/>
        </w:rPr>
        <w:t xml:space="preserve"> sowie </w:t>
      </w:r>
      <w:r w:rsidR="005311B6" w:rsidRPr="00C75A89">
        <w:rPr>
          <w:color w:val="000000" w:themeColor="text1"/>
          <w:sz w:val="20"/>
        </w:rPr>
        <w:t xml:space="preserve">der </w:t>
      </w:r>
      <w:r w:rsidRPr="00C75A89">
        <w:rPr>
          <w:color w:val="000000" w:themeColor="text1"/>
          <w:sz w:val="20"/>
        </w:rPr>
        <w:t>Kosten</w:t>
      </w:r>
      <w:r w:rsidR="00DE79C6" w:rsidRPr="00C75A89">
        <w:rPr>
          <w:color w:val="000000" w:themeColor="text1"/>
          <w:sz w:val="20"/>
        </w:rPr>
        <w:t>.</w:t>
      </w:r>
      <w:r w:rsidR="009F1B7E" w:rsidRPr="00C75A89">
        <w:rPr>
          <w:color w:val="000000" w:themeColor="text1"/>
          <w:sz w:val="20"/>
        </w:rPr>
        <w:t xml:space="preserve"> </w:t>
      </w:r>
      <w:r w:rsidRPr="00C75A89">
        <w:rPr>
          <w:color w:val="000000" w:themeColor="text1"/>
          <w:sz w:val="20"/>
        </w:rPr>
        <w:t>Ein</w:t>
      </w:r>
      <w:r w:rsidR="00535ACC" w:rsidRPr="00C75A89">
        <w:rPr>
          <w:color w:val="000000" w:themeColor="text1"/>
          <w:sz w:val="20"/>
        </w:rPr>
        <w:t xml:space="preserve"> we</w:t>
      </w:r>
      <w:r w:rsidRPr="00C75A89">
        <w:rPr>
          <w:color w:val="000000" w:themeColor="text1"/>
          <w:sz w:val="20"/>
        </w:rPr>
        <w:t>iteres</w:t>
      </w:r>
      <w:r w:rsidR="00535ACC" w:rsidRPr="00C75A89">
        <w:rPr>
          <w:color w:val="000000" w:themeColor="text1"/>
          <w:sz w:val="20"/>
        </w:rPr>
        <w:t xml:space="preserve"> Alleinstellungsmerkmal: Für den Einbau </w:t>
      </w:r>
      <w:r w:rsidR="00D518FD" w:rsidRPr="00C75A89">
        <w:rPr>
          <w:color w:val="000000" w:themeColor="text1"/>
          <w:sz w:val="20"/>
        </w:rPr>
        <w:t xml:space="preserve">ist neben </w:t>
      </w:r>
      <w:r w:rsidR="00716F1E" w:rsidRPr="00C75A89">
        <w:rPr>
          <w:color w:val="000000" w:themeColor="text1"/>
          <w:sz w:val="20"/>
        </w:rPr>
        <w:t>ein</w:t>
      </w:r>
      <w:r w:rsidR="00D518FD" w:rsidRPr="00C75A89">
        <w:rPr>
          <w:color w:val="000000" w:themeColor="text1"/>
          <w:sz w:val="20"/>
        </w:rPr>
        <w:t>em</w:t>
      </w:r>
      <w:r w:rsidR="00716F1E" w:rsidRPr="00C75A89">
        <w:rPr>
          <w:color w:val="000000" w:themeColor="text1"/>
          <w:sz w:val="20"/>
        </w:rPr>
        <w:t xml:space="preserve"> Deckenkreisel </w:t>
      </w:r>
      <w:r w:rsidR="00D518FD" w:rsidRPr="00C75A89">
        <w:rPr>
          <w:color w:val="000000" w:themeColor="text1"/>
          <w:sz w:val="20"/>
        </w:rPr>
        <w:t>lediglich eine zusätzliche Schaumlanze notwendig, über die</w:t>
      </w:r>
      <w:r w:rsidR="00CD77DF" w:rsidRPr="00C75A89">
        <w:rPr>
          <w:color w:val="000000" w:themeColor="text1"/>
          <w:sz w:val="20"/>
        </w:rPr>
        <w:t xml:space="preserve"> </w:t>
      </w:r>
      <w:r w:rsidR="00716F1E" w:rsidRPr="00C75A89">
        <w:rPr>
          <w:color w:val="000000" w:themeColor="text1"/>
          <w:sz w:val="20"/>
        </w:rPr>
        <w:t xml:space="preserve">Premium Schaum </w:t>
      </w:r>
      <w:r w:rsidR="00CD77DF" w:rsidRPr="00C75A89">
        <w:rPr>
          <w:color w:val="000000" w:themeColor="text1"/>
          <w:sz w:val="20"/>
        </w:rPr>
        <w:t>und</w:t>
      </w:r>
      <w:r w:rsidR="00716F1E" w:rsidRPr="00C75A89">
        <w:rPr>
          <w:color w:val="000000" w:themeColor="text1"/>
          <w:sz w:val="20"/>
        </w:rPr>
        <w:t xml:space="preserve"> Premium Schaum Wax </w:t>
      </w:r>
      <w:r w:rsidR="00337875" w:rsidRPr="00C75A89">
        <w:rPr>
          <w:color w:val="000000" w:themeColor="text1"/>
          <w:sz w:val="20"/>
        </w:rPr>
        <w:t>ausgegeben</w:t>
      </w:r>
      <w:r w:rsidR="00716F1E" w:rsidRPr="00C75A89">
        <w:rPr>
          <w:color w:val="000000" w:themeColor="text1"/>
          <w:sz w:val="20"/>
        </w:rPr>
        <w:t xml:space="preserve"> werden</w:t>
      </w:r>
      <w:r w:rsidR="00D518FD" w:rsidRPr="00C75A89">
        <w:rPr>
          <w:color w:val="000000" w:themeColor="text1"/>
          <w:sz w:val="20"/>
        </w:rPr>
        <w:t xml:space="preserve"> kann</w:t>
      </w:r>
      <w:r w:rsidR="00716F1E" w:rsidRPr="00C75A89">
        <w:rPr>
          <w:color w:val="000000" w:themeColor="text1"/>
          <w:sz w:val="20"/>
        </w:rPr>
        <w:t xml:space="preserve">. </w:t>
      </w:r>
      <w:bookmarkEnd w:id="0"/>
      <w:r w:rsidR="00A85435" w:rsidRPr="00C75A89">
        <w:rPr>
          <w:color w:val="000000" w:themeColor="text1"/>
          <w:sz w:val="20"/>
        </w:rPr>
        <w:t>Ein Umbau-Kit ist für nahezu alle bestehenden Techniken erhältlich.</w:t>
      </w:r>
    </w:p>
    <w:p w14:paraId="590F5949" w14:textId="07D5ECCD" w:rsidR="00F81234" w:rsidRDefault="00F81234" w:rsidP="00F950AE">
      <w:pPr>
        <w:ind w:right="567"/>
        <w:rPr>
          <w:b/>
          <w:sz w:val="18"/>
        </w:rPr>
      </w:pPr>
    </w:p>
    <w:p w14:paraId="34EA1C30" w14:textId="14481B42" w:rsidR="008D30C6" w:rsidRDefault="008D30C6" w:rsidP="00F950AE">
      <w:pPr>
        <w:ind w:right="567"/>
        <w:rPr>
          <w:b/>
          <w:sz w:val="18"/>
        </w:rPr>
      </w:pPr>
    </w:p>
    <w:p w14:paraId="2D4A60D6" w14:textId="77777777" w:rsidR="008D30C6" w:rsidRDefault="008D30C6" w:rsidP="00F950AE">
      <w:pPr>
        <w:ind w:right="567"/>
        <w:rPr>
          <w:b/>
          <w:sz w:val="18"/>
        </w:rPr>
      </w:pPr>
    </w:p>
    <w:p w14:paraId="242E5A3A" w14:textId="77777777" w:rsidR="008D30C6" w:rsidRPr="00601059" w:rsidRDefault="008D30C6" w:rsidP="008D30C6">
      <w:pPr>
        <w:spacing w:line="240" w:lineRule="auto"/>
        <w:outlineLvl w:val="0"/>
        <w:rPr>
          <w:rFonts w:ascii="Helvetica Neue" w:hAnsi="Helvetica Neue"/>
          <w:b/>
          <w:sz w:val="20"/>
        </w:rPr>
      </w:pPr>
      <w:r>
        <w:rPr>
          <w:rFonts w:ascii="Helvetica Neue" w:hAnsi="Helvetica Neue"/>
          <w:b/>
          <w:sz w:val="20"/>
        </w:rPr>
        <w:lastRenderedPageBreak/>
        <w:t>Bildanforderung</w:t>
      </w:r>
      <w:bookmarkStart w:id="1" w:name="_GoBack"/>
      <w:bookmarkEnd w:id="1"/>
    </w:p>
    <w:p w14:paraId="5710C327" w14:textId="208241A0" w:rsidR="008D30C6" w:rsidRDefault="008D30C6" w:rsidP="008D30C6">
      <w:pPr>
        <w:ind w:right="567"/>
        <w:rPr>
          <w:rFonts w:ascii="Helvetica Neue" w:hAnsi="Helvetica Neue"/>
          <w:sz w:val="20"/>
        </w:rPr>
      </w:pPr>
      <w:r w:rsidRPr="00601059">
        <w:rPr>
          <w:rFonts w:ascii="Helvetica Neue" w:hAnsi="Helvetica Neue"/>
          <w:sz w:val="20"/>
        </w:rPr>
        <w:t xml:space="preserve">Bildmaterial finden Sie in unserem Medienportal http://press-n-relations.amid-pr.com (Suchbegriff </w:t>
      </w:r>
      <w:r>
        <w:rPr>
          <w:rFonts w:ascii="Helvetica Neue" w:hAnsi="Helvetica Neue"/>
          <w:sz w:val="20"/>
        </w:rPr>
        <w:t>„Nilfisk-P</w:t>
      </w:r>
      <w:r w:rsidR="009B2231">
        <w:rPr>
          <w:rFonts w:ascii="Helvetica Neue" w:hAnsi="Helvetica Neue"/>
          <w:sz w:val="20"/>
        </w:rPr>
        <w:t>remiums</w:t>
      </w:r>
      <w:r>
        <w:rPr>
          <w:rFonts w:ascii="Helvetica Neue" w:hAnsi="Helvetica Neue"/>
          <w:sz w:val="20"/>
        </w:rPr>
        <w:t>chaum“)</w:t>
      </w:r>
    </w:p>
    <w:p w14:paraId="00AB86BB" w14:textId="77777777" w:rsidR="008D30C6" w:rsidRPr="00C75A89" w:rsidRDefault="008D30C6" w:rsidP="008D30C6">
      <w:pPr>
        <w:ind w:right="567"/>
        <w:rPr>
          <w:b/>
          <w:sz w:val="18"/>
        </w:rPr>
      </w:pPr>
    </w:p>
    <w:tbl>
      <w:tblPr>
        <w:tblW w:w="9709" w:type="dxa"/>
        <w:tblCellMar>
          <w:left w:w="70" w:type="dxa"/>
          <w:right w:w="70" w:type="dxa"/>
        </w:tblCellMar>
        <w:tblLook w:val="0000" w:firstRow="0" w:lastRow="0" w:firstColumn="0" w:lastColumn="0" w:noHBand="0" w:noVBand="0"/>
      </w:tblPr>
      <w:tblGrid>
        <w:gridCol w:w="3331"/>
        <w:gridCol w:w="6378"/>
      </w:tblGrid>
      <w:tr w:rsidR="00F950AE" w:rsidRPr="00C75A89" w14:paraId="06E7A66E" w14:textId="77777777" w:rsidTr="000817F6">
        <w:trPr>
          <w:trHeight w:val="1094"/>
        </w:trPr>
        <w:tc>
          <w:tcPr>
            <w:tcW w:w="3331" w:type="dxa"/>
            <w:tcBorders>
              <w:top w:val="nil"/>
              <w:left w:val="nil"/>
              <w:bottom w:val="nil"/>
              <w:right w:val="nil"/>
            </w:tcBorders>
          </w:tcPr>
          <w:p w14:paraId="3CE45874" w14:textId="1971AB84" w:rsidR="00F950AE" w:rsidRPr="00C75A89" w:rsidRDefault="00F950AE" w:rsidP="000817F6">
            <w:pPr>
              <w:pStyle w:val="berschrift6"/>
              <w:ind w:right="567"/>
              <w:rPr>
                <w:color w:val="000000"/>
                <w:szCs w:val="18"/>
              </w:rPr>
            </w:pPr>
            <w:r w:rsidRPr="00C75A89">
              <w:rPr>
                <w:color w:val="000000"/>
                <w:szCs w:val="18"/>
              </w:rPr>
              <w:t>Weitere Informationen:</w:t>
            </w:r>
          </w:p>
          <w:p w14:paraId="1F22316F" w14:textId="77777777" w:rsidR="00F950AE" w:rsidRPr="00C75A89" w:rsidRDefault="00F950AE" w:rsidP="000817F6">
            <w:pPr>
              <w:pStyle w:val="berschrift6"/>
              <w:ind w:right="567"/>
              <w:rPr>
                <w:b w:val="0"/>
                <w:color w:val="000000"/>
                <w:szCs w:val="18"/>
              </w:rPr>
            </w:pPr>
            <w:r w:rsidRPr="00C75A89">
              <w:rPr>
                <w:b w:val="0"/>
                <w:color w:val="000000"/>
                <w:szCs w:val="18"/>
              </w:rPr>
              <w:t>Nilfisk GmbH</w:t>
            </w:r>
          </w:p>
          <w:p w14:paraId="7DCF3A40" w14:textId="77777777" w:rsidR="00F950AE" w:rsidRPr="00C75A89" w:rsidRDefault="00F950AE" w:rsidP="000817F6">
            <w:pPr>
              <w:pStyle w:val="berschrift6"/>
              <w:ind w:right="567"/>
              <w:rPr>
                <w:b w:val="0"/>
                <w:color w:val="000000"/>
                <w:szCs w:val="18"/>
              </w:rPr>
            </w:pPr>
            <w:r w:rsidRPr="00C75A89">
              <w:rPr>
                <w:b w:val="0"/>
                <w:color w:val="000000"/>
                <w:szCs w:val="18"/>
              </w:rPr>
              <w:t>Guido-Oberdorfer-Straße 2-10</w:t>
            </w:r>
          </w:p>
          <w:p w14:paraId="11FA9BAB" w14:textId="77777777" w:rsidR="00F950AE" w:rsidRPr="00C75A89" w:rsidRDefault="00F950AE" w:rsidP="000817F6">
            <w:pPr>
              <w:pStyle w:val="berschrift6"/>
              <w:ind w:right="567"/>
              <w:rPr>
                <w:b w:val="0"/>
                <w:color w:val="000000"/>
                <w:szCs w:val="18"/>
              </w:rPr>
            </w:pPr>
            <w:r w:rsidRPr="00C75A89">
              <w:rPr>
                <w:b w:val="0"/>
                <w:color w:val="000000"/>
                <w:szCs w:val="18"/>
              </w:rPr>
              <w:t>89287 Bellenberg, Deutschland</w:t>
            </w:r>
          </w:p>
          <w:p w14:paraId="5632B0AF" w14:textId="77777777" w:rsidR="00F950AE" w:rsidRPr="00C75A89" w:rsidRDefault="00F950AE" w:rsidP="000817F6">
            <w:pPr>
              <w:pStyle w:val="berschrift6"/>
              <w:ind w:right="567"/>
              <w:rPr>
                <w:b w:val="0"/>
                <w:color w:val="000000"/>
                <w:szCs w:val="18"/>
              </w:rPr>
            </w:pPr>
            <w:r w:rsidRPr="00C75A89">
              <w:rPr>
                <w:b w:val="0"/>
                <w:color w:val="000000"/>
                <w:szCs w:val="18"/>
              </w:rPr>
              <w:t>Tel. +49 (0)7306 72-444</w:t>
            </w:r>
            <w:r w:rsidRPr="00C75A89">
              <w:rPr>
                <w:rFonts w:eastAsia="Times New Roman"/>
                <w:b w:val="0"/>
                <w:strike/>
                <w:color w:val="000000"/>
                <w:szCs w:val="18"/>
              </w:rPr>
              <w:br/>
            </w:r>
            <w:hyperlink r:id="rId9" w:history="1">
              <w:r w:rsidRPr="00C75A89">
                <w:rPr>
                  <w:b w:val="0"/>
                  <w:szCs w:val="18"/>
                </w:rPr>
                <w:t>marketing.de@nilfisk.com</w:t>
              </w:r>
            </w:hyperlink>
            <w:r w:rsidRPr="00C75A89">
              <w:rPr>
                <w:rFonts w:eastAsia="Times New Roman"/>
                <w:b w:val="0"/>
                <w:color w:val="000000"/>
                <w:szCs w:val="18"/>
              </w:rPr>
              <w:t xml:space="preserve"> – </w:t>
            </w:r>
            <w:hyperlink r:id="rId10" w:history="1">
              <w:r w:rsidRPr="00C75A89">
                <w:rPr>
                  <w:rFonts w:eastAsia="Times New Roman"/>
                  <w:b w:val="0"/>
                  <w:color w:val="000000"/>
                  <w:szCs w:val="18"/>
                </w:rPr>
                <w:t>www.nilfisk.de</w:t>
              </w:r>
            </w:hyperlink>
          </w:p>
        </w:tc>
        <w:tc>
          <w:tcPr>
            <w:tcW w:w="6378" w:type="dxa"/>
            <w:tcBorders>
              <w:top w:val="nil"/>
              <w:left w:val="nil"/>
              <w:bottom w:val="nil"/>
              <w:right w:val="nil"/>
            </w:tcBorders>
          </w:tcPr>
          <w:p w14:paraId="71B100F0" w14:textId="77777777" w:rsidR="00F950AE" w:rsidRPr="00C75A89" w:rsidRDefault="00F950AE" w:rsidP="000817F6">
            <w:pPr>
              <w:pStyle w:val="berschrift6"/>
              <w:ind w:right="567"/>
              <w:rPr>
                <w:color w:val="000000"/>
                <w:szCs w:val="18"/>
              </w:rPr>
            </w:pPr>
            <w:r w:rsidRPr="00C75A89">
              <w:rPr>
                <w:color w:val="000000"/>
                <w:szCs w:val="18"/>
              </w:rPr>
              <w:t>Presse- und Öffentlichkeitsarbeit:</w:t>
            </w:r>
          </w:p>
          <w:p w14:paraId="2E7DEF73" w14:textId="77777777" w:rsidR="00F950AE" w:rsidRPr="00C75A89" w:rsidRDefault="00F950AE" w:rsidP="000817F6">
            <w:pPr>
              <w:pStyle w:val="berschrift6"/>
              <w:ind w:right="567"/>
              <w:rPr>
                <w:b w:val="0"/>
                <w:color w:val="000000"/>
                <w:szCs w:val="18"/>
              </w:rPr>
            </w:pPr>
            <w:r w:rsidRPr="00C75A89">
              <w:rPr>
                <w:b w:val="0"/>
                <w:color w:val="000000"/>
                <w:szCs w:val="18"/>
              </w:rPr>
              <w:t>Press’n’Relations GmbH – Monika Nyendick</w:t>
            </w:r>
          </w:p>
          <w:p w14:paraId="3057D6C9" w14:textId="77777777" w:rsidR="00F950AE" w:rsidRPr="00C75A89" w:rsidRDefault="00F950AE" w:rsidP="000817F6">
            <w:pPr>
              <w:pStyle w:val="berschrift6"/>
              <w:ind w:right="567"/>
              <w:rPr>
                <w:b w:val="0"/>
                <w:color w:val="000000"/>
                <w:szCs w:val="18"/>
              </w:rPr>
            </w:pPr>
            <w:r w:rsidRPr="00C75A89">
              <w:rPr>
                <w:b w:val="0"/>
                <w:color w:val="000000"/>
                <w:szCs w:val="18"/>
              </w:rPr>
              <w:t xml:space="preserve">Magirusstraße 33 – D-89077 Ulm </w:t>
            </w:r>
          </w:p>
          <w:p w14:paraId="34D7A5DA" w14:textId="77777777" w:rsidR="00F950AE" w:rsidRPr="00C75A89" w:rsidRDefault="00F950AE" w:rsidP="000817F6">
            <w:pPr>
              <w:pStyle w:val="berschrift6"/>
              <w:ind w:right="567"/>
              <w:rPr>
                <w:b w:val="0"/>
                <w:color w:val="000000"/>
                <w:szCs w:val="18"/>
              </w:rPr>
            </w:pPr>
            <w:r w:rsidRPr="00C75A89">
              <w:rPr>
                <w:b w:val="0"/>
                <w:color w:val="000000"/>
                <w:szCs w:val="18"/>
              </w:rPr>
              <w:t xml:space="preserve">Tel.: 0731 96287-30 – Fax: 0731 96287-97 </w:t>
            </w:r>
          </w:p>
          <w:p w14:paraId="500264F3" w14:textId="77777777" w:rsidR="00F950AE" w:rsidRPr="00C75A89" w:rsidRDefault="00F950AE" w:rsidP="000817F6">
            <w:pPr>
              <w:pStyle w:val="berschrift6"/>
              <w:ind w:right="567"/>
              <w:rPr>
                <w:b w:val="0"/>
                <w:color w:val="000000"/>
                <w:szCs w:val="18"/>
              </w:rPr>
            </w:pPr>
            <w:r w:rsidRPr="00C75A89">
              <w:rPr>
                <w:b w:val="0"/>
                <w:color w:val="000000"/>
                <w:szCs w:val="18"/>
              </w:rPr>
              <w:t xml:space="preserve">mny@press-n-relations.de - </w:t>
            </w:r>
            <w:hyperlink r:id="rId11" w:history="1">
              <w:r w:rsidRPr="00C75A89">
                <w:rPr>
                  <w:b w:val="0"/>
                  <w:color w:val="000000"/>
                  <w:szCs w:val="18"/>
                </w:rPr>
                <w:t>www.press-n-relations.de</w:t>
              </w:r>
            </w:hyperlink>
          </w:p>
        </w:tc>
      </w:tr>
    </w:tbl>
    <w:p w14:paraId="17E4238C" w14:textId="77777777" w:rsidR="00F950AE" w:rsidRPr="00C75A89" w:rsidRDefault="00F950AE" w:rsidP="000817F6">
      <w:pPr>
        <w:adjustRightInd w:val="0"/>
        <w:spacing w:line="240" w:lineRule="auto"/>
        <w:ind w:right="567"/>
        <w:rPr>
          <w:color w:val="000000"/>
          <w:sz w:val="18"/>
          <w:szCs w:val="18"/>
        </w:rPr>
      </w:pPr>
    </w:p>
    <w:p w14:paraId="26347AEB" w14:textId="77777777" w:rsidR="00F950AE" w:rsidRPr="00C75A89" w:rsidRDefault="00F950AE" w:rsidP="000817F6">
      <w:pPr>
        <w:spacing w:line="240" w:lineRule="auto"/>
        <w:ind w:right="-711"/>
        <w:rPr>
          <w:sz w:val="18"/>
          <w:szCs w:val="18"/>
        </w:rPr>
      </w:pPr>
      <w:r w:rsidRPr="00C75A89">
        <w:rPr>
          <w:sz w:val="18"/>
          <w:szCs w:val="18"/>
        </w:rPr>
        <w:t>Nilfisk GmbH in Bellenberg gehört zur Nilfisk A/S. Nilfisk blickt auf eine 113-jährige Tradition zurück und zählt zu den weltweit größten Anbietern professioneller Reinigungstechnik mit einem Umsatz von 1.054 Mio. EUR im Geschäftsjahr 2018 und rund 5.600 Mitarbeitern. Es bestehen Produktionsstätten in Dänemark, Deutschland, Ungarn, Singapur, China, Italien, Mexiko und den USA. Über eigene Vertriebsniederlassungen und ein flächendeckendes Händlernetz ist das Unternehmen in über 100 Ländern der Welt und auf allen fünf Kontinenten vertreten.</w:t>
      </w:r>
    </w:p>
    <w:p w14:paraId="465C40AB" w14:textId="77777777" w:rsidR="00F950AE" w:rsidRPr="00C75A89" w:rsidRDefault="00F950AE" w:rsidP="000817F6">
      <w:pPr>
        <w:adjustRightInd w:val="0"/>
        <w:spacing w:line="240" w:lineRule="auto"/>
        <w:ind w:right="-711"/>
        <w:rPr>
          <w:color w:val="000000"/>
          <w:sz w:val="18"/>
          <w:szCs w:val="18"/>
        </w:rPr>
      </w:pPr>
    </w:p>
    <w:p w14:paraId="2C086436" w14:textId="2C79A3FC" w:rsidR="00235BB6" w:rsidRPr="002029F5" w:rsidRDefault="00F950AE" w:rsidP="000817F6">
      <w:pPr>
        <w:adjustRightInd w:val="0"/>
        <w:spacing w:line="240" w:lineRule="auto"/>
        <w:ind w:right="-711"/>
        <w:rPr>
          <w:sz w:val="18"/>
          <w:szCs w:val="18"/>
        </w:rPr>
      </w:pPr>
      <w:r w:rsidRPr="00C75A89">
        <w:rPr>
          <w:color w:val="000000"/>
          <w:sz w:val="18"/>
          <w:szCs w:val="18"/>
        </w:rPr>
        <w:t xml:space="preserve">Die Nilfisk GmbH bedient Kunden aus den Bereichen Landwirtschaft, Automotive, Gewerbe und Handwerk sowie Gebäudereinigung, Healthcare, Industrie, Institutionen und Handel. Die Produktpalette beinhaltet professionelle Hochdruckreiniger, Scheuersaugmaschinen, Kehrmaschinen, Kombinationsmaschinen (Kehren, Scheuern, Saugen), Einscheiben- und Poliermaschinen, Nass-/Trockensauger, Gewerbesauger und Sicherheitssauger. Hinzu kommen anspruchsvolle Sauger- und Produktfördersysteme für die </w:t>
      </w:r>
      <w:r w:rsidRPr="00C75A89">
        <w:rPr>
          <w:sz w:val="18"/>
          <w:szCs w:val="18"/>
        </w:rPr>
        <w:t xml:space="preserve">Metall-, Elektronik- und Verpackungsindustrie, den Maschinenbau sowie für die Bereiche Pharma-, Chemie- und Nahrungsmittelindustrie. Dazu gehören </w:t>
      </w:r>
      <w:r w:rsidRPr="00C75A89">
        <w:rPr>
          <w:color w:val="000000"/>
          <w:sz w:val="18"/>
          <w:szCs w:val="18"/>
        </w:rPr>
        <w:t>innovative</w:t>
      </w:r>
      <w:r w:rsidRPr="00C75A89">
        <w:rPr>
          <w:sz w:val="18"/>
          <w:szCs w:val="18"/>
        </w:rPr>
        <w:t xml:space="preserve"> Sicherheitssauger, pneumatisch betriebene Förderanlagen, Containment Systeme, zentrale Absauganlagen sowie Hochleistungs-Industriesauger.</w:t>
      </w:r>
    </w:p>
    <w:sectPr w:rsidR="00235BB6" w:rsidRPr="002029F5" w:rsidSect="000817F6">
      <w:headerReference w:type="default" r:id="rId12"/>
      <w:pgSz w:w="11906" w:h="16838"/>
      <w:pgMar w:top="2041" w:right="3119" w:bottom="851"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4197" w14:textId="77777777" w:rsidR="005C5AC3" w:rsidRDefault="005C5AC3">
      <w:pPr>
        <w:spacing w:line="240" w:lineRule="auto"/>
      </w:pPr>
      <w:r>
        <w:separator/>
      </w:r>
    </w:p>
  </w:endnote>
  <w:endnote w:type="continuationSeparator" w:id="0">
    <w:p w14:paraId="06A6A044" w14:textId="77777777" w:rsidR="005C5AC3" w:rsidRDefault="005C5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E13F" w14:textId="77777777" w:rsidR="005C5AC3" w:rsidRDefault="005C5AC3">
      <w:pPr>
        <w:spacing w:line="240" w:lineRule="auto"/>
      </w:pPr>
      <w:r>
        <w:separator/>
      </w:r>
    </w:p>
  </w:footnote>
  <w:footnote w:type="continuationSeparator" w:id="0">
    <w:p w14:paraId="7DF1710F" w14:textId="77777777" w:rsidR="005C5AC3" w:rsidRDefault="005C5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B9DF" w14:textId="0C8E8276" w:rsidR="007D6B86" w:rsidRDefault="007D6B86" w:rsidP="00870AE0">
    <w:pPr>
      <w:pStyle w:val="Kopfzeile"/>
      <w:tabs>
        <w:tab w:val="clear" w:pos="9072"/>
        <w:tab w:val="right" w:pos="9639"/>
      </w:tabs>
    </w:pPr>
    <w:r>
      <w:rPr>
        <w:noProof/>
      </w:rPr>
      <w:tab/>
    </w:r>
    <w:r>
      <w:rPr>
        <w:noProof/>
      </w:rPr>
      <w:tab/>
    </w:r>
    <w:r>
      <w:rPr>
        <w:noProof/>
        <w:sz w:val="20"/>
      </w:rPr>
      <w:drawing>
        <wp:inline distT="0" distB="0" distL="0" distR="0" wp14:anchorId="7ADFA87A" wp14:editId="714F5C22">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EAE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61298"/>
    <w:multiLevelType w:val="hybridMultilevel"/>
    <w:tmpl w:val="6810BFB2"/>
    <w:lvl w:ilvl="0" w:tplc="2D184480">
      <w:numFmt w:val="bullet"/>
      <w:lvlText w:val="-"/>
      <w:lvlJc w:val="left"/>
      <w:pPr>
        <w:ind w:left="720" w:hanging="360"/>
      </w:pPr>
      <w:rPr>
        <w:rFonts w:ascii="Helvetica" w:eastAsia="MS Mincho" w:hAnsi="Helvetica"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077FA8"/>
    <w:multiLevelType w:val="hybridMultilevel"/>
    <w:tmpl w:val="430C8EFE"/>
    <w:lvl w:ilvl="0" w:tplc="3BFC881C">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03862"/>
    <w:multiLevelType w:val="hybridMultilevel"/>
    <w:tmpl w:val="DB3C3756"/>
    <w:lvl w:ilvl="0" w:tplc="39A60BC4">
      <w:numFmt w:val="bullet"/>
      <w:lvlText w:val="-"/>
      <w:lvlJc w:val="left"/>
      <w:pPr>
        <w:ind w:left="720" w:hanging="360"/>
      </w:pPr>
      <w:rPr>
        <w:rFonts w:ascii="Helvetica" w:eastAsia="MS Mincho" w:hAnsi="Helvetica"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A61A29"/>
    <w:multiLevelType w:val="hybridMultilevel"/>
    <w:tmpl w:val="A336EFAC"/>
    <w:lvl w:ilvl="0" w:tplc="C2C6C2EE">
      <w:numFmt w:val="bullet"/>
      <w:lvlText w:val="-"/>
      <w:lvlJc w:val="left"/>
      <w:pPr>
        <w:ind w:left="720" w:hanging="360"/>
      </w:pPr>
      <w:rPr>
        <w:rFonts w:ascii="Helvetica" w:eastAsia="MS Mincho" w:hAnsi="Helvetica"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113"/>
    <w:rsid w:val="00004CDD"/>
    <w:rsid w:val="00006E33"/>
    <w:rsid w:val="00007BFA"/>
    <w:rsid w:val="000134A3"/>
    <w:rsid w:val="00016A87"/>
    <w:rsid w:val="00017222"/>
    <w:rsid w:val="0001792F"/>
    <w:rsid w:val="00022054"/>
    <w:rsid w:val="0002587D"/>
    <w:rsid w:val="00026552"/>
    <w:rsid w:val="000337EB"/>
    <w:rsid w:val="00035EC2"/>
    <w:rsid w:val="0003683D"/>
    <w:rsid w:val="0005678F"/>
    <w:rsid w:val="00057E8C"/>
    <w:rsid w:val="00064449"/>
    <w:rsid w:val="00066C13"/>
    <w:rsid w:val="00067C5D"/>
    <w:rsid w:val="000751ED"/>
    <w:rsid w:val="000817F6"/>
    <w:rsid w:val="00081A3B"/>
    <w:rsid w:val="000A5187"/>
    <w:rsid w:val="000B0FDD"/>
    <w:rsid w:val="000D679B"/>
    <w:rsid w:val="000E4A17"/>
    <w:rsid w:val="000F07C5"/>
    <w:rsid w:val="000F6232"/>
    <w:rsid w:val="00102D7E"/>
    <w:rsid w:val="00103DCE"/>
    <w:rsid w:val="00104EB7"/>
    <w:rsid w:val="0012143F"/>
    <w:rsid w:val="00123EFC"/>
    <w:rsid w:val="00125B14"/>
    <w:rsid w:val="00131922"/>
    <w:rsid w:val="00133AB6"/>
    <w:rsid w:val="001452D8"/>
    <w:rsid w:val="00153FB6"/>
    <w:rsid w:val="00160ABC"/>
    <w:rsid w:val="001720B7"/>
    <w:rsid w:val="0017288C"/>
    <w:rsid w:val="00177592"/>
    <w:rsid w:val="00185C28"/>
    <w:rsid w:val="00186D12"/>
    <w:rsid w:val="00190D80"/>
    <w:rsid w:val="001A1990"/>
    <w:rsid w:val="001A6B71"/>
    <w:rsid w:val="001B512B"/>
    <w:rsid w:val="001C2BA5"/>
    <w:rsid w:val="001C2E15"/>
    <w:rsid w:val="001C58F1"/>
    <w:rsid w:val="001C7C96"/>
    <w:rsid w:val="001D1E83"/>
    <w:rsid w:val="001D1F0C"/>
    <w:rsid w:val="001D79C9"/>
    <w:rsid w:val="001E42AF"/>
    <w:rsid w:val="001E4DC8"/>
    <w:rsid w:val="001E6176"/>
    <w:rsid w:val="001F2775"/>
    <w:rsid w:val="00201E71"/>
    <w:rsid w:val="002029F5"/>
    <w:rsid w:val="002033A5"/>
    <w:rsid w:val="00203E2D"/>
    <w:rsid w:val="002043A6"/>
    <w:rsid w:val="00213AD6"/>
    <w:rsid w:val="00216DCD"/>
    <w:rsid w:val="00217311"/>
    <w:rsid w:val="00234247"/>
    <w:rsid w:val="00235BB6"/>
    <w:rsid w:val="00235DB6"/>
    <w:rsid w:val="00235FB6"/>
    <w:rsid w:val="002364DE"/>
    <w:rsid w:val="00245F5C"/>
    <w:rsid w:val="00247E71"/>
    <w:rsid w:val="002547BF"/>
    <w:rsid w:val="00256E59"/>
    <w:rsid w:val="00260381"/>
    <w:rsid w:val="00265F6B"/>
    <w:rsid w:val="002706DD"/>
    <w:rsid w:val="002753DE"/>
    <w:rsid w:val="00276A79"/>
    <w:rsid w:val="00276C77"/>
    <w:rsid w:val="0028545F"/>
    <w:rsid w:val="002968B9"/>
    <w:rsid w:val="002A5109"/>
    <w:rsid w:val="002B1279"/>
    <w:rsid w:val="002D45C6"/>
    <w:rsid w:val="002D70E9"/>
    <w:rsid w:val="002E205B"/>
    <w:rsid w:val="002E7B6F"/>
    <w:rsid w:val="002F0B32"/>
    <w:rsid w:val="002F1655"/>
    <w:rsid w:val="00301C7C"/>
    <w:rsid w:val="00303CFE"/>
    <w:rsid w:val="00316A68"/>
    <w:rsid w:val="00316FEA"/>
    <w:rsid w:val="00322744"/>
    <w:rsid w:val="0032650B"/>
    <w:rsid w:val="0032697C"/>
    <w:rsid w:val="0033042B"/>
    <w:rsid w:val="00334AA3"/>
    <w:rsid w:val="00336E6C"/>
    <w:rsid w:val="00337875"/>
    <w:rsid w:val="003379AF"/>
    <w:rsid w:val="00347317"/>
    <w:rsid w:val="0035123A"/>
    <w:rsid w:val="0035422B"/>
    <w:rsid w:val="003549D1"/>
    <w:rsid w:val="00355498"/>
    <w:rsid w:val="0036408E"/>
    <w:rsid w:val="00366BA2"/>
    <w:rsid w:val="003724C1"/>
    <w:rsid w:val="00372F95"/>
    <w:rsid w:val="0037366D"/>
    <w:rsid w:val="00374D62"/>
    <w:rsid w:val="00380B6B"/>
    <w:rsid w:val="00382C7B"/>
    <w:rsid w:val="003A19B1"/>
    <w:rsid w:val="003B21AC"/>
    <w:rsid w:val="003B2F26"/>
    <w:rsid w:val="003B5D78"/>
    <w:rsid w:val="003B5EB9"/>
    <w:rsid w:val="003B7335"/>
    <w:rsid w:val="003C0C95"/>
    <w:rsid w:val="003C548D"/>
    <w:rsid w:val="003E3643"/>
    <w:rsid w:val="003E5686"/>
    <w:rsid w:val="003E57F8"/>
    <w:rsid w:val="003F1CE0"/>
    <w:rsid w:val="004027DE"/>
    <w:rsid w:val="0041024F"/>
    <w:rsid w:val="004121E5"/>
    <w:rsid w:val="00414411"/>
    <w:rsid w:val="00415D22"/>
    <w:rsid w:val="004220EA"/>
    <w:rsid w:val="00424497"/>
    <w:rsid w:val="00425172"/>
    <w:rsid w:val="00426482"/>
    <w:rsid w:val="004370B4"/>
    <w:rsid w:val="00450CF1"/>
    <w:rsid w:val="00454EBE"/>
    <w:rsid w:val="00466CEB"/>
    <w:rsid w:val="00483993"/>
    <w:rsid w:val="004919DD"/>
    <w:rsid w:val="004A1EBB"/>
    <w:rsid w:val="004B5097"/>
    <w:rsid w:val="004C3660"/>
    <w:rsid w:val="004D127C"/>
    <w:rsid w:val="004E136D"/>
    <w:rsid w:val="004E4A74"/>
    <w:rsid w:val="004E4F22"/>
    <w:rsid w:val="004E5437"/>
    <w:rsid w:val="004E7CF6"/>
    <w:rsid w:val="004F60E1"/>
    <w:rsid w:val="00504869"/>
    <w:rsid w:val="005075D0"/>
    <w:rsid w:val="005178B8"/>
    <w:rsid w:val="005215D3"/>
    <w:rsid w:val="005221F3"/>
    <w:rsid w:val="00525A00"/>
    <w:rsid w:val="00525A1F"/>
    <w:rsid w:val="005311B6"/>
    <w:rsid w:val="00535ACC"/>
    <w:rsid w:val="00537F19"/>
    <w:rsid w:val="00545F3F"/>
    <w:rsid w:val="0054723A"/>
    <w:rsid w:val="00551CEF"/>
    <w:rsid w:val="00557679"/>
    <w:rsid w:val="00563E24"/>
    <w:rsid w:val="00572CFE"/>
    <w:rsid w:val="00573C10"/>
    <w:rsid w:val="0057738D"/>
    <w:rsid w:val="005A4890"/>
    <w:rsid w:val="005B173D"/>
    <w:rsid w:val="005C1FB5"/>
    <w:rsid w:val="005C5AC3"/>
    <w:rsid w:val="005D4F23"/>
    <w:rsid w:val="005D68C8"/>
    <w:rsid w:val="005E59D5"/>
    <w:rsid w:val="006013D7"/>
    <w:rsid w:val="006033AF"/>
    <w:rsid w:val="00614C47"/>
    <w:rsid w:val="00620106"/>
    <w:rsid w:val="0063151B"/>
    <w:rsid w:val="006324CD"/>
    <w:rsid w:val="0063520A"/>
    <w:rsid w:val="006473C5"/>
    <w:rsid w:val="00652349"/>
    <w:rsid w:val="006528DD"/>
    <w:rsid w:val="00660465"/>
    <w:rsid w:val="006623C7"/>
    <w:rsid w:val="00690F92"/>
    <w:rsid w:val="006947BE"/>
    <w:rsid w:val="006A0A33"/>
    <w:rsid w:val="006C669B"/>
    <w:rsid w:val="006D413E"/>
    <w:rsid w:val="006E5AF2"/>
    <w:rsid w:val="006F5789"/>
    <w:rsid w:val="006F5966"/>
    <w:rsid w:val="006F65CE"/>
    <w:rsid w:val="00706179"/>
    <w:rsid w:val="00716F1E"/>
    <w:rsid w:val="00723CFC"/>
    <w:rsid w:val="0072475E"/>
    <w:rsid w:val="007324EC"/>
    <w:rsid w:val="007417C5"/>
    <w:rsid w:val="00746BA8"/>
    <w:rsid w:val="00756307"/>
    <w:rsid w:val="007654A4"/>
    <w:rsid w:val="00767879"/>
    <w:rsid w:val="007802D8"/>
    <w:rsid w:val="00782A35"/>
    <w:rsid w:val="007833EA"/>
    <w:rsid w:val="007849D4"/>
    <w:rsid w:val="00787F4B"/>
    <w:rsid w:val="00791889"/>
    <w:rsid w:val="00792A6B"/>
    <w:rsid w:val="00796C9B"/>
    <w:rsid w:val="007A15EA"/>
    <w:rsid w:val="007B5061"/>
    <w:rsid w:val="007B6CD4"/>
    <w:rsid w:val="007C12CE"/>
    <w:rsid w:val="007C486A"/>
    <w:rsid w:val="007D4D66"/>
    <w:rsid w:val="007D6B86"/>
    <w:rsid w:val="007F1BBC"/>
    <w:rsid w:val="007F2036"/>
    <w:rsid w:val="0080173A"/>
    <w:rsid w:val="00807CB8"/>
    <w:rsid w:val="008108B7"/>
    <w:rsid w:val="0082069C"/>
    <w:rsid w:val="0083240A"/>
    <w:rsid w:val="008342BA"/>
    <w:rsid w:val="00843590"/>
    <w:rsid w:val="008515B6"/>
    <w:rsid w:val="00851A2B"/>
    <w:rsid w:val="00856113"/>
    <w:rsid w:val="00863C0E"/>
    <w:rsid w:val="00867342"/>
    <w:rsid w:val="00870AE0"/>
    <w:rsid w:val="008731A8"/>
    <w:rsid w:val="0088098D"/>
    <w:rsid w:val="00887790"/>
    <w:rsid w:val="00892D19"/>
    <w:rsid w:val="008B2924"/>
    <w:rsid w:val="008B4896"/>
    <w:rsid w:val="008B62F8"/>
    <w:rsid w:val="008C2F90"/>
    <w:rsid w:val="008D30C6"/>
    <w:rsid w:val="008D523A"/>
    <w:rsid w:val="008E038D"/>
    <w:rsid w:val="008E0A66"/>
    <w:rsid w:val="008E0E4F"/>
    <w:rsid w:val="008E75E2"/>
    <w:rsid w:val="00900990"/>
    <w:rsid w:val="0090684F"/>
    <w:rsid w:val="0090782E"/>
    <w:rsid w:val="00911865"/>
    <w:rsid w:val="009129F8"/>
    <w:rsid w:val="00912FE1"/>
    <w:rsid w:val="00913022"/>
    <w:rsid w:val="00915FFA"/>
    <w:rsid w:val="009176C5"/>
    <w:rsid w:val="00941480"/>
    <w:rsid w:val="00951ED2"/>
    <w:rsid w:val="00957BFA"/>
    <w:rsid w:val="00963401"/>
    <w:rsid w:val="00965B8D"/>
    <w:rsid w:val="0096727B"/>
    <w:rsid w:val="009734A1"/>
    <w:rsid w:val="00993CCA"/>
    <w:rsid w:val="009A0E9D"/>
    <w:rsid w:val="009A4EDF"/>
    <w:rsid w:val="009A604A"/>
    <w:rsid w:val="009A6A67"/>
    <w:rsid w:val="009B2231"/>
    <w:rsid w:val="009B2E8F"/>
    <w:rsid w:val="009B65B3"/>
    <w:rsid w:val="009B6AED"/>
    <w:rsid w:val="009C7F67"/>
    <w:rsid w:val="009D390A"/>
    <w:rsid w:val="009D63E8"/>
    <w:rsid w:val="009E487B"/>
    <w:rsid w:val="009E7302"/>
    <w:rsid w:val="009F04B7"/>
    <w:rsid w:val="009F1672"/>
    <w:rsid w:val="009F1B7E"/>
    <w:rsid w:val="00A10EC0"/>
    <w:rsid w:val="00A11EAC"/>
    <w:rsid w:val="00A1206F"/>
    <w:rsid w:val="00A12FF3"/>
    <w:rsid w:val="00A17300"/>
    <w:rsid w:val="00A22D95"/>
    <w:rsid w:val="00A36B87"/>
    <w:rsid w:val="00A40FC9"/>
    <w:rsid w:val="00A44030"/>
    <w:rsid w:val="00A45AC6"/>
    <w:rsid w:val="00A4658A"/>
    <w:rsid w:val="00A57A96"/>
    <w:rsid w:val="00A64B10"/>
    <w:rsid w:val="00A73221"/>
    <w:rsid w:val="00A73A0C"/>
    <w:rsid w:val="00A85435"/>
    <w:rsid w:val="00A957A2"/>
    <w:rsid w:val="00A979D9"/>
    <w:rsid w:val="00AB2303"/>
    <w:rsid w:val="00AD1BF7"/>
    <w:rsid w:val="00AD46C8"/>
    <w:rsid w:val="00AE1140"/>
    <w:rsid w:val="00AE38B3"/>
    <w:rsid w:val="00AF1306"/>
    <w:rsid w:val="00B10E02"/>
    <w:rsid w:val="00B17253"/>
    <w:rsid w:val="00B222AE"/>
    <w:rsid w:val="00B25AD9"/>
    <w:rsid w:val="00B31138"/>
    <w:rsid w:val="00B3673B"/>
    <w:rsid w:val="00B43111"/>
    <w:rsid w:val="00B4656E"/>
    <w:rsid w:val="00B472A7"/>
    <w:rsid w:val="00B47E9B"/>
    <w:rsid w:val="00B55AB8"/>
    <w:rsid w:val="00B61F71"/>
    <w:rsid w:val="00B71363"/>
    <w:rsid w:val="00B7496B"/>
    <w:rsid w:val="00B82CC7"/>
    <w:rsid w:val="00B91313"/>
    <w:rsid w:val="00B9392D"/>
    <w:rsid w:val="00B97271"/>
    <w:rsid w:val="00BA28A2"/>
    <w:rsid w:val="00BA2DBA"/>
    <w:rsid w:val="00BA654F"/>
    <w:rsid w:val="00BC1E9E"/>
    <w:rsid w:val="00BD2931"/>
    <w:rsid w:val="00BE0241"/>
    <w:rsid w:val="00BE4C5F"/>
    <w:rsid w:val="00BE5BBB"/>
    <w:rsid w:val="00C0256D"/>
    <w:rsid w:val="00C1554D"/>
    <w:rsid w:val="00C16C3A"/>
    <w:rsid w:val="00C23601"/>
    <w:rsid w:val="00C30815"/>
    <w:rsid w:val="00C30E5F"/>
    <w:rsid w:val="00C31D6A"/>
    <w:rsid w:val="00C37BD8"/>
    <w:rsid w:val="00C4224E"/>
    <w:rsid w:val="00C4656B"/>
    <w:rsid w:val="00C5531E"/>
    <w:rsid w:val="00C560F2"/>
    <w:rsid w:val="00C5719B"/>
    <w:rsid w:val="00C70CD0"/>
    <w:rsid w:val="00C72A12"/>
    <w:rsid w:val="00C75A89"/>
    <w:rsid w:val="00C75CC1"/>
    <w:rsid w:val="00C85A44"/>
    <w:rsid w:val="00CA2802"/>
    <w:rsid w:val="00CA298F"/>
    <w:rsid w:val="00CA6409"/>
    <w:rsid w:val="00CA7497"/>
    <w:rsid w:val="00CB7B13"/>
    <w:rsid w:val="00CB7B7D"/>
    <w:rsid w:val="00CC0E8B"/>
    <w:rsid w:val="00CC6E88"/>
    <w:rsid w:val="00CD3EE1"/>
    <w:rsid w:val="00CD77DF"/>
    <w:rsid w:val="00CE3D63"/>
    <w:rsid w:val="00CF3AEE"/>
    <w:rsid w:val="00D015B5"/>
    <w:rsid w:val="00D15189"/>
    <w:rsid w:val="00D2072F"/>
    <w:rsid w:val="00D20F10"/>
    <w:rsid w:val="00D24567"/>
    <w:rsid w:val="00D35C3C"/>
    <w:rsid w:val="00D46778"/>
    <w:rsid w:val="00D518FD"/>
    <w:rsid w:val="00D52148"/>
    <w:rsid w:val="00D60B50"/>
    <w:rsid w:val="00D63C74"/>
    <w:rsid w:val="00D829EB"/>
    <w:rsid w:val="00D82EDF"/>
    <w:rsid w:val="00D8380D"/>
    <w:rsid w:val="00D8658E"/>
    <w:rsid w:val="00D90795"/>
    <w:rsid w:val="00D948EE"/>
    <w:rsid w:val="00D968A4"/>
    <w:rsid w:val="00DA2115"/>
    <w:rsid w:val="00DA26EF"/>
    <w:rsid w:val="00DC08E5"/>
    <w:rsid w:val="00DD0163"/>
    <w:rsid w:val="00DD077E"/>
    <w:rsid w:val="00DE36DF"/>
    <w:rsid w:val="00DE79C6"/>
    <w:rsid w:val="00DF18A5"/>
    <w:rsid w:val="00E04987"/>
    <w:rsid w:val="00E04C19"/>
    <w:rsid w:val="00E0563F"/>
    <w:rsid w:val="00E10D61"/>
    <w:rsid w:val="00E12750"/>
    <w:rsid w:val="00E2520D"/>
    <w:rsid w:val="00E2658A"/>
    <w:rsid w:val="00E2773B"/>
    <w:rsid w:val="00E330C2"/>
    <w:rsid w:val="00E358A0"/>
    <w:rsid w:val="00E44BD1"/>
    <w:rsid w:val="00E50134"/>
    <w:rsid w:val="00E55332"/>
    <w:rsid w:val="00E55458"/>
    <w:rsid w:val="00E57AEC"/>
    <w:rsid w:val="00E87B40"/>
    <w:rsid w:val="00E9693C"/>
    <w:rsid w:val="00EA6342"/>
    <w:rsid w:val="00EB13DC"/>
    <w:rsid w:val="00EB1DD2"/>
    <w:rsid w:val="00EC2673"/>
    <w:rsid w:val="00EC657D"/>
    <w:rsid w:val="00ED6055"/>
    <w:rsid w:val="00EE3A4E"/>
    <w:rsid w:val="00EF323D"/>
    <w:rsid w:val="00EF388E"/>
    <w:rsid w:val="00EF743C"/>
    <w:rsid w:val="00F04677"/>
    <w:rsid w:val="00F05B58"/>
    <w:rsid w:val="00F10840"/>
    <w:rsid w:val="00F1759B"/>
    <w:rsid w:val="00F2513B"/>
    <w:rsid w:val="00F41532"/>
    <w:rsid w:val="00F56963"/>
    <w:rsid w:val="00F5796C"/>
    <w:rsid w:val="00F62141"/>
    <w:rsid w:val="00F64F1C"/>
    <w:rsid w:val="00F71097"/>
    <w:rsid w:val="00F74E69"/>
    <w:rsid w:val="00F81234"/>
    <w:rsid w:val="00F8794A"/>
    <w:rsid w:val="00F950AE"/>
    <w:rsid w:val="00F95147"/>
    <w:rsid w:val="00F95B0B"/>
    <w:rsid w:val="00F96D33"/>
    <w:rsid w:val="00FA0AFA"/>
    <w:rsid w:val="00FA4212"/>
    <w:rsid w:val="00FB1A66"/>
    <w:rsid w:val="00FB202F"/>
    <w:rsid w:val="00FC54CB"/>
    <w:rsid w:val="00FD0EA9"/>
    <w:rsid w:val="00FE22BA"/>
    <w:rsid w:val="00FE3B15"/>
    <w:rsid w:val="00FE52C1"/>
    <w:rsid w:val="00FF4920"/>
    <w:rsid w:val="00FF7F2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0CC2F"/>
  <w15:docId w15:val="{71634E1F-F2C8-1044-A640-835CAC89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1991"/>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A01991"/>
    <w:pPr>
      <w:keepNext/>
      <w:jc w:val="center"/>
      <w:outlineLvl w:val="0"/>
    </w:pPr>
    <w:rPr>
      <w:b/>
      <w:sz w:val="28"/>
    </w:rPr>
  </w:style>
  <w:style w:type="paragraph" w:styleId="berschrift2">
    <w:name w:val="heading 2"/>
    <w:basedOn w:val="Standard"/>
    <w:next w:val="Standard"/>
    <w:qFormat/>
    <w:rsid w:val="00A01991"/>
    <w:pPr>
      <w:keepNext/>
      <w:outlineLvl w:val="1"/>
    </w:pPr>
    <w:rPr>
      <w:b/>
    </w:rPr>
  </w:style>
  <w:style w:type="paragraph" w:styleId="berschrift3">
    <w:name w:val="heading 3"/>
    <w:basedOn w:val="Standard"/>
    <w:next w:val="Standard"/>
    <w:qFormat/>
    <w:rsid w:val="00A01991"/>
    <w:pPr>
      <w:keepNext/>
      <w:outlineLvl w:val="2"/>
    </w:pPr>
    <w:rPr>
      <w:b/>
      <w:i/>
    </w:rPr>
  </w:style>
  <w:style w:type="paragraph" w:styleId="berschrift4">
    <w:name w:val="heading 4"/>
    <w:basedOn w:val="Standard"/>
    <w:next w:val="Standard"/>
    <w:qFormat/>
    <w:rsid w:val="00A01991"/>
    <w:pPr>
      <w:keepNext/>
      <w:spacing w:line="240" w:lineRule="auto"/>
      <w:ind w:right="685"/>
      <w:outlineLvl w:val="3"/>
    </w:pPr>
    <w:rPr>
      <w:b/>
      <w:sz w:val="20"/>
    </w:rPr>
  </w:style>
  <w:style w:type="paragraph" w:styleId="berschrift5">
    <w:name w:val="heading 5"/>
    <w:basedOn w:val="Standard"/>
    <w:next w:val="Standard"/>
    <w:qFormat/>
    <w:rsid w:val="00A01991"/>
    <w:pPr>
      <w:keepNext/>
      <w:spacing w:line="312" w:lineRule="auto"/>
      <w:ind w:right="2783"/>
      <w:outlineLvl w:val="4"/>
    </w:pPr>
    <w:rPr>
      <w:b/>
      <w:i/>
      <w:sz w:val="18"/>
    </w:rPr>
  </w:style>
  <w:style w:type="paragraph" w:styleId="berschrift6">
    <w:name w:val="heading 6"/>
    <w:basedOn w:val="Standard"/>
    <w:next w:val="Standard"/>
    <w:link w:val="berschrift6Zchn"/>
    <w:qFormat/>
    <w:rsid w:val="00A01991"/>
    <w:pPr>
      <w:keepNext/>
      <w:spacing w:line="240" w:lineRule="auto"/>
      <w:ind w:right="2783"/>
      <w:outlineLvl w:val="5"/>
    </w:pPr>
    <w:rPr>
      <w:b/>
      <w:sz w:val="18"/>
    </w:rPr>
  </w:style>
  <w:style w:type="paragraph" w:styleId="berschrift7">
    <w:name w:val="heading 7"/>
    <w:basedOn w:val="Standard"/>
    <w:next w:val="Standard"/>
    <w:qFormat/>
    <w:rsid w:val="00A01991"/>
    <w:pPr>
      <w:keepNext/>
      <w:ind w:right="85"/>
      <w:outlineLvl w:val="6"/>
    </w:pPr>
    <w:rPr>
      <w:b/>
      <w:sz w:val="18"/>
    </w:rPr>
  </w:style>
  <w:style w:type="paragraph" w:styleId="berschrift8">
    <w:name w:val="heading 8"/>
    <w:basedOn w:val="Standard"/>
    <w:next w:val="Standard"/>
    <w:link w:val="berschrift8Zchn"/>
    <w:qFormat/>
    <w:rsid w:val="00A01991"/>
    <w:pPr>
      <w:keepNext/>
      <w:ind w:right="85"/>
      <w:outlineLvl w:val="7"/>
    </w:pPr>
    <w:rPr>
      <w:b/>
      <w:sz w:val="20"/>
    </w:rPr>
  </w:style>
  <w:style w:type="paragraph" w:styleId="berschrift9">
    <w:name w:val="heading 9"/>
    <w:basedOn w:val="Standard"/>
    <w:next w:val="Standard"/>
    <w:qFormat/>
    <w:rsid w:val="00A01991"/>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01991"/>
    <w:pPr>
      <w:tabs>
        <w:tab w:val="center" w:pos="4536"/>
        <w:tab w:val="right" w:pos="9072"/>
      </w:tabs>
    </w:pPr>
  </w:style>
  <w:style w:type="paragraph" w:styleId="Fuzeile">
    <w:name w:val="footer"/>
    <w:basedOn w:val="Standard"/>
    <w:rsid w:val="00A01991"/>
    <w:pPr>
      <w:tabs>
        <w:tab w:val="center" w:pos="4536"/>
        <w:tab w:val="right" w:pos="9072"/>
      </w:tabs>
    </w:pPr>
  </w:style>
  <w:style w:type="character" w:styleId="Hyperlink">
    <w:name w:val="Hyperlink"/>
    <w:rsid w:val="00A01991"/>
    <w:rPr>
      <w:color w:val="0000FF"/>
      <w:u w:val="single"/>
    </w:rPr>
  </w:style>
  <w:style w:type="character" w:styleId="BesuchterLink">
    <w:name w:val="FollowedHyperlink"/>
    <w:rsid w:val="00A01991"/>
    <w:rPr>
      <w:color w:val="800080"/>
      <w:u w:val="single"/>
    </w:rPr>
  </w:style>
  <w:style w:type="paragraph" w:styleId="Textkrper">
    <w:name w:val="Body Text"/>
    <w:basedOn w:val="Standard"/>
    <w:rsid w:val="00A01991"/>
    <w:pPr>
      <w:spacing w:line="240" w:lineRule="auto"/>
    </w:pPr>
    <w:rPr>
      <w:sz w:val="18"/>
    </w:rPr>
  </w:style>
  <w:style w:type="paragraph" w:customStyle="1" w:styleId="Sprechblasentext1">
    <w:name w:val="Sprechblasentext1"/>
    <w:basedOn w:val="Standard"/>
    <w:rsid w:val="00A01991"/>
    <w:rPr>
      <w:rFonts w:ascii="Tahoma" w:hAnsi="Tahoma"/>
      <w:sz w:val="16"/>
    </w:rPr>
  </w:style>
  <w:style w:type="paragraph" w:styleId="Textkrper-Zeileneinzug">
    <w:name w:val="Body Text Indent"/>
    <w:basedOn w:val="Standard"/>
    <w:link w:val="Textkrper-ZeileneinzugZchn"/>
    <w:rsid w:val="00A01991"/>
    <w:pPr>
      <w:tabs>
        <w:tab w:val="left" w:pos="5040"/>
      </w:tabs>
    </w:pPr>
    <w:rPr>
      <w:sz w:val="20"/>
    </w:rPr>
  </w:style>
  <w:style w:type="paragraph" w:styleId="Textkrper3">
    <w:name w:val="Body Text 3"/>
    <w:basedOn w:val="Standard"/>
    <w:rsid w:val="00A01991"/>
    <w:pPr>
      <w:spacing w:line="360" w:lineRule="auto"/>
      <w:jc w:val="both"/>
    </w:pPr>
    <w:rPr>
      <w:sz w:val="18"/>
      <w:lang w:val="en-US"/>
    </w:rPr>
  </w:style>
  <w:style w:type="paragraph" w:styleId="Textkrper2">
    <w:name w:val="Body Text 2"/>
    <w:basedOn w:val="Standard"/>
    <w:rsid w:val="00A01991"/>
    <w:pPr>
      <w:tabs>
        <w:tab w:val="left" w:pos="5040"/>
      </w:tabs>
    </w:pPr>
    <w:rPr>
      <w:b/>
      <w:sz w:val="20"/>
    </w:rPr>
  </w:style>
  <w:style w:type="character" w:styleId="Kommentarzeichen">
    <w:name w:val="annotation reference"/>
    <w:semiHidden/>
    <w:rsid w:val="00A01991"/>
    <w:rPr>
      <w:sz w:val="16"/>
      <w:szCs w:val="16"/>
    </w:rPr>
  </w:style>
  <w:style w:type="paragraph" w:styleId="Kommentartext">
    <w:name w:val="annotation text"/>
    <w:basedOn w:val="Standard"/>
    <w:semiHidden/>
    <w:rsid w:val="00A01991"/>
    <w:rPr>
      <w:sz w:val="20"/>
    </w:rPr>
  </w:style>
  <w:style w:type="paragraph" w:styleId="Kommentarthema">
    <w:name w:val="annotation subject"/>
    <w:basedOn w:val="Kommentartext"/>
    <w:next w:val="Kommentartext"/>
    <w:semiHidden/>
    <w:rsid w:val="00A01991"/>
    <w:rPr>
      <w:b/>
      <w:bCs/>
    </w:rPr>
  </w:style>
  <w:style w:type="paragraph" w:styleId="Sprechblasentext">
    <w:name w:val="Balloon Text"/>
    <w:basedOn w:val="Standard"/>
    <w:semiHidden/>
    <w:rsid w:val="00A01991"/>
    <w:rPr>
      <w:rFonts w:ascii="Tahoma" w:hAnsi="Tahoma" w:cs="Tahoma"/>
      <w:sz w:val="16"/>
      <w:szCs w:val="16"/>
    </w:rPr>
  </w:style>
  <w:style w:type="character" w:customStyle="1" w:styleId="berschrift6Zchn">
    <w:name w:val="Überschrift 6 Zchn"/>
    <w:link w:val="berschrift6"/>
    <w:rsid w:val="00CB682A"/>
    <w:rPr>
      <w:rFonts w:ascii="Helvetica" w:eastAsia="MS Mincho" w:hAnsi="Helvetica"/>
      <w:b/>
      <w:sz w:val="18"/>
    </w:rPr>
  </w:style>
  <w:style w:type="character" w:customStyle="1" w:styleId="berschrift8Zchn">
    <w:name w:val="Überschrift 8 Zchn"/>
    <w:link w:val="berschrift8"/>
    <w:rsid w:val="00CB682A"/>
    <w:rPr>
      <w:rFonts w:ascii="Helvetica" w:eastAsia="MS Mincho" w:hAnsi="Helvetica"/>
      <w:b/>
    </w:rPr>
  </w:style>
  <w:style w:type="character" w:customStyle="1" w:styleId="KopfzeileZchn">
    <w:name w:val="Kopfzeile Zchn"/>
    <w:link w:val="Kopfzeile"/>
    <w:rsid w:val="00CB682A"/>
    <w:rPr>
      <w:rFonts w:ascii="Helvetica" w:eastAsia="MS Mincho" w:hAnsi="Helvetica"/>
      <w:sz w:val="22"/>
    </w:rPr>
  </w:style>
  <w:style w:type="table" w:styleId="Tabellenraster">
    <w:name w:val="Table Grid"/>
    <w:basedOn w:val="NormaleTabelle"/>
    <w:uiPriority w:val="59"/>
    <w:rsid w:val="00D96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krper-ZeileneinzugZchn">
    <w:name w:val="Textkörper-Zeileneinzug Zchn"/>
    <w:link w:val="Textkrper-Zeileneinzug"/>
    <w:rsid w:val="00FD54A3"/>
    <w:rPr>
      <w:rFonts w:ascii="Helvetica" w:eastAsia="MS Mincho" w:hAnsi="Helvetica"/>
    </w:rPr>
  </w:style>
  <w:style w:type="paragraph" w:styleId="Dokumentstruktur">
    <w:name w:val="Document Map"/>
    <w:basedOn w:val="Standard"/>
    <w:link w:val="DokumentstrukturZchn"/>
    <w:semiHidden/>
    <w:unhideWhenUsed/>
    <w:rsid w:val="00081A3B"/>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081A3B"/>
    <w:rPr>
      <w:rFonts w:ascii="Times New Roman" w:eastAsia="MS Mincho" w:hAnsi="Times New Roman"/>
      <w:sz w:val="24"/>
      <w:szCs w:val="24"/>
    </w:rPr>
  </w:style>
  <w:style w:type="paragraph" w:styleId="berarbeitung">
    <w:name w:val="Revision"/>
    <w:hidden/>
    <w:semiHidden/>
    <w:rsid w:val="00081A3B"/>
    <w:rPr>
      <w:rFonts w:ascii="Helvetica" w:eastAsia="MS Mincho"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247">
      <w:bodyDiv w:val="1"/>
      <w:marLeft w:val="0"/>
      <w:marRight w:val="0"/>
      <w:marTop w:val="0"/>
      <w:marBottom w:val="0"/>
      <w:divBdr>
        <w:top w:val="none" w:sz="0" w:space="0" w:color="auto"/>
        <w:left w:val="none" w:sz="0" w:space="0" w:color="auto"/>
        <w:bottom w:val="none" w:sz="0" w:space="0" w:color="auto"/>
        <w:right w:val="none" w:sz="0" w:space="0" w:color="auto"/>
      </w:divBdr>
    </w:div>
    <w:div w:id="37978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n-relations.de" TargetMode="External"/><Relationship Id="rId5" Type="http://schemas.openxmlformats.org/officeDocument/2006/relationships/webSettings" Target="webSettings.xml"/><Relationship Id="rId10" Type="http://schemas.openxmlformats.org/officeDocument/2006/relationships/hyperlink" Target="http://www.nilfisk.de" TargetMode="External"/><Relationship Id="rId4" Type="http://schemas.openxmlformats.org/officeDocument/2006/relationships/settings" Target="settings.xml"/><Relationship Id="rId9" Type="http://schemas.openxmlformats.org/officeDocument/2006/relationships/hyperlink" Target="mailto:marketing.de@nilfis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F4A6-C4D1-7148-B89B-BFE3D505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Wir zeigen das, wovon andere reden –</vt:lpstr>
    </vt:vector>
  </TitlesOfParts>
  <Company>webcare</Company>
  <LinksUpToDate>false</LinksUpToDate>
  <CharactersWithSpaces>4662</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7667814</vt:i4>
      </vt:variant>
      <vt:variant>
        <vt:i4>3</vt:i4>
      </vt:variant>
      <vt:variant>
        <vt:i4>0</vt:i4>
      </vt:variant>
      <vt:variant>
        <vt:i4>5</vt:i4>
      </vt:variant>
      <vt:variant>
        <vt:lpwstr>http://www.nilfisk-alto.de</vt:lpwstr>
      </vt:variant>
      <vt:variant>
        <vt:lpwstr/>
      </vt:variant>
      <vt:variant>
        <vt:i4>3145809</vt:i4>
      </vt:variant>
      <vt:variant>
        <vt:i4>0</vt:i4>
      </vt:variant>
      <vt:variant>
        <vt:i4>0</vt:i4>
      </vt:variant>
      <vt:variant>
        <vt:i4>5</vt:i4>
      </vt:variant>
      <vt:variant>
        <vt:lpwstr>http://amid-pr.press-n-relations.com/AMID-PR/searchresult/searchresult.xhtml?searchString=GUARDUS%2BEMS&amp;searchType=quick&amp;conversationId=2162695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29</cp:revision>
  <cp:lastPrinted>2019-03-26T10:47:00Z</cp:lastPrinted>
  <dcterms:created xsi:type="dcterms:W3CDTF">2017-07-13T08:40:00Z</dcterms:created>
  <dcterms:modified xsi:type="dcterms:W3CDTF">2019-05-13T09:33:00Z</dcterms:modified>
</cp:coreProperties>
</file>