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D0DAB" w14:textId="168E449A" w:rsidR="00E66183" w:rsidRPr="005F7B13" w:rsidRDefault="00E66183"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PRESS</w:t>
      </w:r>
      <w:r w:rsidR="00263441" w:rsidRPr="005F7B13">
        <w:rPr>
          <w:rFonts w:ascii="Arial" w:hAnsi="Arial" w:cs="Arial"/>
          <w:color w:val="000000" w:themeColor="text1"/>
          <w:sz w:val="20"/>
          <w:szCs w:val="20"/>
          <w:lang w:val="en-US"/>
        </w:rPr>
        <w:t xml:space="preserve"> RE</w:t>
      </w:r>
      <w:r w:rsidR="008E672C" w:rsidRPr="005F7B13">
        <w:rPr>
          <w:rFonts w:ascii="Arial" w:hAnsi="Arial" w:cs="Arial"/>
          <w:color w:val="000000" w:themeColor="text1"/>
          <w:sz w:val="20"/>
          <w:szCs w:val="20"/>
          <w:lang w:val="en-US"/>
        </w:rPr>
        <w:t>LEASE</w:t>
      </w:r>
    </w:p>
    <w:p w14:paraId="760AAF70" w14:textId="77777777" w:rsidR="00E66183" w:rsidRPr="005F7B13" w:rsidRDefault="00E66183" w:rsidP="001F491F">
      <w:pPr>
        <w:spacing w:line="264" w:lineRule="auto"/>
        <w:ind w:right="-2"/>
        <w:rPr>
          <w:rFonts w:ascii="Arial" w:hAnsi="Arial" w:cs="Arial"/>
          <w:color w:val="000000" w:themeColor="text1"/>
          <w:sz w:val="20"/>
          <w:szCs w:val="20"/>
          <w:lang w:val="en-US"/>
        </w:rPr>
      </w:pPr>
    </w:p>
    <w:p w14:paraId="00C60858" w14:textId="77777777" w:rsidR="00E66183" w:rsidRPr="005F7B13" w:rsidRDefault="00E66183" w:rsidP="001F491F">
      <w:pPr>
        <w:spacing w:line="264" w:lineRule="auto"/>
        <w:ind w:right="-2"/>
        <w:rPr>
          <w:rFonts w:ascii="Arial" w:hAnsi="Arial" w:cs="Arial"/>
          <w:color w:val="000000" w:themeColor="text1"/>
          <w:sz w:val="20"/>
          <w:szCs w:val="20"/>
          <w:lang w:val="en-US"/>
        </w:rPr>
      </w:pPr>
    </w:p>
    <w:p w14:paraId="124849D7" w14:textId="79DFE728" w:rsidR="00E66183" w:rsidRPr="005F7B13" w:rsidRDefault="00E66183" w:rsidP="001F491F">
      <w:pPr>
        <w:spacing w:line="264" w:lineRule="auto"/>
        <w:ind w:right="-2"/>
        <w:rPr>
          <w:rFonts w:ascii="Arial" w:hAnsi="Arial" w:cs="Arial"/>
          <w:color w:val="000000" w:themeColor="text1"/>
          <w:sz w:val="20"/>
          <w:szCs w:val="20"/>
          <w:lang w:val="en-US"/>
        </w:rPr>
      </w:pPr>
      <w:r w:rsidRPr="000D0406">
        <w:rPr>
          <w:rFonts w:ascii="Arial" w:hAnsi="Arial" w:cs="Arial"/>
          <w:color w:val="000000" w:themeColor="text1"/>
          <w:sz w:val="20"/>
          <w:szCs w:val="20"/>
          <w:lang w:val="en-US"/>
        </w:rPr>
        <w:t>Geislingen/</w:t>
      </w:r>
      <w:proofErr w:type="spellStart"/>
      <w:r w:rsidRPr="000D0406">
        <w:rPr>
          <w:rFonts w:ascii="Arial" w:hAnsi="Arial" w:cs="Arial"/>
          <w:color w:val="000000" w:themeColor="text1"/>
          <w:sz w:val="20"/>
          <w:szCs w:val="20"/>
          <w:lang w:val="en-US"/>
        </w:rPr>
        <w:t>Steige</w:t>
      </w:r>
      <w:proofErr w:type="spellEnd"/>
      <w:r w:rsidR="004E6062" w:rsidRPr="000D0406">
        <w:rPr>
          <w:rFonts w:ascii="Arial" w:hAnsi="Arial" w:cs="Arial"/>
          <w:color w:val="000000" w:themeColor="text1"/>
          <w:sz w:val="20"/>
          <w:szCs w:val="20"/>
          <w:lang w:val="en-US"/>
        </w:rPr>
        <w:t xml:space="preserve"> (Germany)</w:t>
      </w:r>
      <w:r w:rsidRPr="000D0406">
        <w:rPr>
          <w:rFonts w:ascii="Arial" w:hAnsi="Arial" w:cs="Arial"/>
          <w:color w:val="000000" w:themeColor="text1"/>
          <w:sz w:val="20"/>
          <w:szCs w:val="20"/>
          <w:lang w:val="en-US"/>
        </w:rPr>
        <w:t xml:space="preserve">, </w:t>
      </w:r>
      <w:r w:rsidR="00B15FA8">
        <w:rPr>
          <w:rFonts w:ascii="Arial" w:hAnsi="Arial" w:cs="Arial"/>
          <w:color w:val="000000" w:themeColor="text1"/>
          <w:sz w:val="20"/>
          <w:szCs w:val="20"/>
          <w:lang w:val="en-US"/>
        </w:rPr>
        <w:t xml:space="preserve">26 </w:t>
      </w:r>
      <w:r w:rsidR="00350B2C">
        <w:rPr>
          <w:rFonts w:ascii="Arial" w:hAnsi="Arial" w:cs="Arial"/>
          <w:color w:val="000000" w:themeColor="text1"/>
          <w:sz w:val="20"/>
          <w:szCs w:val="20"/>
          <w:lang w:val="en-US"/>
        </w:rPr>
        <w:t>October</w:t>
      </w:r>
      <w:r w:rsidR="001261BD" w:rsidRPr="000D0406">
        <w:rPr>
          <w:rFonts w:ascii="Arial" w:hAnsi="Arial" w:cs="Arial"/>
          <w:color w:val="000000" w:themeColor="text1"/>
          <w:sz w:val="20"/>
          <w:szCs w:val="20"/>
          <w:lang w:val="en-US"/>
        </w:rPr>
        <w:t xml:space="preserve"> </w:t>
      </w:r>
      <w:r w:rsidR="004B6971" w:rsidRPr="000D0406">
        <w:rPr>
          <w:rFonts w:ascii="Arial" w:hAnsi="Arial" w:cs="Arial"/>
          <w:color w:val="000000" w:themeColor="text1"/>
          <w:sz w:val="20"/>
          <w:szCs w:val="20"/>
          <w:lang w:val="en-US"/>
        </w:rPr>
        <w:t>202</w:t>
      </w:r>
      <w:r w:rsidR="009F1453" w:rsidRPr="000D0406">
        <w:rPr>
          <w:rFonts w:ascii="Arial" w:hAnsi="Arial" w:cs="Arial"/>
          <w:color w:val="000000" w:themeColor="text1"/>
          <w:sz w:val="20"/>
          <w:szCs w:val="20"/>
          <w:lang w:val="en-US"/>
        </w:rPr>
        <w:t>6</w:t>
      </w:r>
    </w:p>
    <w:p w14:paraId="2C30D07B" w14:textId="77777777" w:rsidR="00DF03BF" w:rsidRPr="005F7B13" w:rsidRDefault="00DF03BF" w:rsidP="001F491F">
      <w:pPr>
        <w:spacing w:line="264" w:lineRule="auto"/>
        <w:ind w:right="-2"/>
        <w:rPr>
          <w:rFonts w:ascii="Arial" w:hAnsi="Arial" w:cs="Arial"/>
          <w:b/>
          <w:bCs/>
          <w:color w:val="000000" w:themeColor="text1"/>
          <w:sz w:val="20"/>
          <w:szCs w:val="20"/>
          <w:lang w:val="en-US"/>
        </w:rPr>
      </w:pPr>
    </w:p>
    <w:p w14:paraId="3D4952FD" w14:textId="77777777" w:rsidR="0037269A" w:rsidRPr="005F7B13" w:rsidRDefault="0037269A" w:rsidP="001F491F">
      <w:pPr>
        <w:spacing w:line="264" w:lineRule="auto"/>
        <w:ind w:right="-2"/>
        <w:rPr>
          <w:rFonts w:ascii="Arial" w:hAnsi="Arial" w:cs="Arial"/>
          <w:b/>
          <w:bCs/>
          <w:color w:val="000000" w:themeColor="text1"/>
          <w:sz w:val="20"/>
          <w:szCs w:val="20"/>
          <w:lang w:val="en-US"/>
        </w:rPr>
      </w:pPr>
    </w:p>
    <w:p w14:paraId="076BABB6" w14:textId="4BE0FD7C" w:rsidR="00A10DCA" w:rsidRPr="005F7B13" w:rsidRDefault="00A10DCA" w:rsidP="001F491F">
      <w:pPr>
        <w:spacing w:line="264" w:lineRule="auto"/>
        <w:ind w:right="-2"/>
        <w:rPr>
          <w:rFonts w:ascii="Arial" w:hAnsi="Arial" w:cs="Arial"/>
          <w:color w:val="000000" w:themeColor="text1"/>
          <w:sz w:val="22"/>
          <w:szCs w:val="22"/>
          <w:u w:val="single"/>
          <w:lang w:val="en-US"/>
        </w:rPr>
      </w:pPr>
      <w:r w:rsidRPr="005F7B13">
        <w:rPr>
          <w:rFonts w:ascii="Arial" w:hAnsi="Arial" w:cs="Arial"/>
          <w:b/>
          <w:bCs/>
          <w:color w:val="000000" w:themeColor="text1"/>
          <w:sz w:val="26"/>
          <w:szCs w:val="26"/>
          <w:u w:val="single"/>
          <w:lang w:val="en-US"/>
        </w:rPr>
        <w:t>CBC Connects Beverage Expertise Across Five Leading Brands</w:t>
      </w:r>
      <w:r w:rsidRPr="005F7B13">
        <w:rPr>
          <w:rFonts w:ascii="Arial" w:hAnsi="Arial" w:cs="Arial"/>
          <w:b/>
          <w:bCs/>
          <w:color w:val="000000" w:themeColor="text1"/>
          <w:sz w:val="26"/>
          <w:szCs w:val="26"/>
          <w:u w:val="single"/>
          <w:lang w:val="en-US"/>
        </w:rPr>
        <w:br/>
      </w:r>
      <w:r w:rsidR="006628AC" w:rsidRPr="005F7B13">
        <w:rPr>
          <w:rFonts w:ascii="Arial" w:hAnsi="Arial" w:cs="Arial"/>
          <w:color w:val="000000" w:themeColor="text1"/>
          <w:sz w:val="22"/>
          <w:szCs w:val="22"/>
          <w:u w:val="single"/>
          <w:lang w:val="en-US"/>
        </w:rPr>
        <w:t>SEB Professional Beverag</w:t>
      </w:r>
      <w:r w:rsidR="00216BDC" w:rsidRPr="005F7B13">
        <w:rPr>
          <w:rFonts w:ascii="Arial" w:hAnsi="Arial" w:cs="Arial"/>
          <w:color w:val="000000" w:themeColor="text1"/>
          <w:sz w:val="22"/>
          <w:szCs w:val="22"/>
          <w:u w:val="single"/>
          <w:lang w:val="en-US"/>
        </w:rPr>
        <w:t>e</w:t>
      </w:r>
      <w:r w:rsidR="006628AC" w:rsidRPr="005F7B13">
        <w:rPr>
          <w:rFonts w:ascii="Arial" w:hAnsi="Arial" w:cs="Arial"/>
          <w:color w:val="000000" w:themeColor="text1"/>
          <w:sz w:val="22"/>
          <w:szCs w:val="22"/>
          <w:u w:val="single"/>
          <w:lang w:val="en-US"/>
        </w:rPr>
        <w:t xml:space="preserve"> </w:t>
      </w:r>
      <w:r w:rsidR="00E946AC" w:rsidRPr="005F7B13">
        <w:rPr>
          <w:rFonts w:ascii="Arial" w:hAnsi="Arial" w:cs="Arial"/>
          <w:color w:val="000000" w:themeColor="text1"/>
          <w:sz w:val="22"/>
          <w:szCs w:val="22"/>
          <w:u w:val="single"/>
          <w:lang w:val="en-US"/>
        </w:rPr>
        <w:t>launch</w:t>
      </w:r>
      <w:r w:rsidR="00943DF7" w:rsidRPr="005F7B13">
        <w:rPr>
          <w:rFonts w:ascii="Arial" w:hAnsi="Arial" w:cs="Arial"/>
          <w:color w:val="000000" w:themeColor="text1"/>
          <w:sz w:val="22"/>
          <w:szCs w:val="22"/>
          <w:u w:val="single"/>
          <w:lang w:val="en-US"/>
        </w:rPr>
        <w:t>es</w:t>
      </w:r>
      <w:r w:rsidR="00E946AC" w:rsidRPr="005F7B13">
        <w:rPr>
          <w:rFonts w:ascii="Arial" w:hAnsi="Arial" w:cs="Arial"/>
          <w:color w:val="000000" w:themeColor="text1"/>
          <w:sz w:val="22"/>
          <w:szCs w:val="22"/>
          <w:u w:val="single"/>
          <w:lang w:val="en-US"/>
        </w:rPr>
        <w:t xml:space="preserve"> </w:t>
      </w:r>
      <w:r w:rsidR="00216BDC" w:rsidRPr="005F7B13">
        <w:rPr>
          <w:rFonts w:ascii="Arial" w:hAnsi="Arial" w:cs="Arial"/>
          <w:color w:val="000000" w:themeColor="text1"/>
          <w:sz w:val="22"/>
          <w:szCs w:val="22"/>
          <w:u w:val="single"/>
          <w:lang w:val="en-US"/>
        </w:rPr>
        <w:t>CBC</w:t>
      </w:r>
      <w:r w:rsidR="00E953D9" w:rsidRPr="005F7B13">
        <w:rPr>
          <w:rFonts w:ascii="Arial" w:hAnsi="Arial" w:cs="Arial"/>
          <w:color w:val="000000" w:themeColor="text1"/>
          <w:sz w:val="22"/>
          <w:szCs w:val="22"/>
          <w:u w:val="single"/>
          <w:lang w:val="en-US"/>
        </w:rPr>
        <w:t>,</w:t>
      </w:r>
      <w:r w:rsidR="00216BDC" w:rsidRPr="005F7B13">
        <w:rPr>
          <w:rFonts w:ascii="Arial" w:hAnsi="Arial" w:cs="Arial"/>
          <w:color w:val="000000" w:themeColor="text1"/>
          <w:sz w:val="22"/>
          <w:szCs w:val="22"/>
          <w:u w:val="single"/>
          <w:lang w:val="en-US"/>
        </w:rPr>
        <w:t xml:space="preserve"> </w:t>
      </w:r>
      <w:r w:rsidR="008C2577" w:rsidRPr="005F7B13">
        <w:rPr>
          <w:rFonts w:ascii="Arial" w:hAnsi="Arial" w:cs="Arial"/>
          <w:color w:val="000000" w:themeColor="text1"/>
          <w:sz w:val="22"/>
          <w:szCs w:val="22"/>
          <w:u w:val="single"/>
          <w:lang w:val="en-US"/>
        </w:rPr>
        <w:t>Coffee &amp; Beverage Competence</w:t>
      </w:r>
      <w:r w:rsidR="00E953D9" w:rsidRPr="005F7B13">
        <w:rPr>
          <w:rFonts w:ascii="Arial" w:hAnsi="Arial" w:cs="Arial"/>
          <w:color w:val="000000" w:themeColor="text1"/>
          <w:sz w:val="22"/>
          <w:szCs w:val="22"/>
          <w:u w:val="single"/>
          <w:lang w:val="en-US"/>
        </w:rPr>
        <w:t>,</w:t>
      </w:r>
      <w:r w:rsidR="00270049" w:rsidRPr="005F7B13">
        <w:rPr>
          <w:rFonts w:ascii="Arial" w:hAnsi="Arial" w:cs="Arial"/>
          <w:color w:val="000000" w:themeColor="text1"/>
          <w:sz w:val="22"/>
          <w:szCs w:val="22"/>
          <w:u w:val="single"/>
          <w:lang w:val="en-US"/>
        </w:rPr>
        <w:t xml:space="preserve"> </w:t>
      </w:r>
      <w:r w:rsidRPr="005F7B13">
        <w:rPr>
          <w:rFonts w:ascii="Arial" w:hAnsi="Arial" w:cs="Arial"/>
          <w:color w:val="000000" w:themeColor="text1"/>
          <w:sz w:val="22"/>
          <w:szCs w:val="22"/>
          <w:u w:val="single"/>
          <w:lang w:val="en-US"/>
        </w:rPr>
        <w:t>help</w:t>
      </w:r>
      <w:r w:rsidR="00943DF7" w:rsidRPr="005F7B13">
        <w:rPr>
          <w:rFonts w:ascii="Arial" w:hAnsi="Arial" w:cs="Arial"/>
          <w:color w:val="000000" w:themeColor="text1"/>
          <w:sz w:val="22"/>
          <w:szCs w:val="22"/>
          <w:u w:val="single"/>
          <w:lang w:val="en-US"/>
        </w:rPr>
        <w:t>ing</w:t>
      </w:r>
      <w:r w:rsidRPr="005F7B13">
        <w:rPr>
          <w:rFonts w:ascii="Arial" w:hAnsi="Arial" w:cs="Arial"/>
          <w:color w:val="000000" w:themeColor="text1"/>
          <w:sz w:val="22"/>
          <w:szCs w:val="22"/>
          <w:u w:val="single"/>
          <w:lang w:val="en-US"/>
        </w:rPr>
        <w:t xml:space="preserve"> customers turn beverage trends into growth opportunities</w:t>
      </w:r>
    </w:p>
    <w:p w14:paraId="27D0F22B" w14:textId="48A7111A" w:rsidR="002A6335" w:rsidRPr="005F7B13" w:rsidRDefault="002A6335" w:rsidP="001F491F">
      <w:pPr>
        <w:spacing w:line="264" w:lineRule="auto"/>
        <w:ind w:right="-2"/>
        <w:rPr>
          <w:rFonts w:ascii="Arial" w:hAnsi="Arial" w:cs="Arial"/>
          <w:b/>
          <w:bCs/>
          <w:color w:val="000000" w:themeColor="text1"/>
          <w:sz w:val="20"/>
          <w:szCs w:val="20"/>
          <w:lang w:val="en-US"/>
        </w:rPr>
      </w:pPr>
    </w:p>
    <w:p w14:paraId="398F93FD" w14:textId="2D9C0BA2" w:rsidR="002A6335" w:rsidRPr="005F7B13" w:rsidRDefault="002A6335" w:rsidP="001F491F">
      <w:pPr>
        <w:spacing w:line="264" w:lineRule="auto"/>
        <w:ind w:right="-2"/>
        <w:rPr>
          <w:rFonts w:ascii="Arial" w:hAnsi="Arial" w:cs="Arial"/>
          <w:b/>
          <w:bCs/>
          <w:color w:val="000000" w:themeColor="text1"/>
          <w:sz w:val="20"/>
          <w:szCs w:val="20"/>
          <w:lang w:val="en-US"/>
        </w:rPr>
      </w:pPr>
      <w:r w:rsidRPr="005F7B13">
        <w:rPr>
          <w:rFonts w:ascii="Arial" w:hAnsi="Arial" w:cs="Arial"/>
          <w:b/>
          <w:bCs/>
          <w:color w:val="000000" w:themeColor="text1"/>
          <w:sz w:val="20"/>
          <w:szCs w:val="20"/>
          <w:lang w:val="en-US"/>
        </w:rPr>
        <w:t xml:space="preserve">SEB Professional Beverage is launching CBC, Coffee &amp; Beverage Competence, a cross-brand capability that </w:t>
      </w:r>
      <w:r w:rsidR="006E0C32" w:rsidRPr="005F7B13">
        <w:rPr>
          <w:rFonts w:ascii="Arial" w:hAnsi="Arial" w:cs="Arial"/>
          <w:b/>
          <w:bCs/>
          <w:color w:val="000000" w:themeColor="text1"/>
          <w:sz w:val="20"/>
          <w:szCs w:val="20"/>
          <w:lang w:val="en-US"/>
        </w:rPr>
        <w:t>helps operators bring on-trend drinks to the menu.</w:t>
      </w:r>
      <w:r w:rsidRPr="005F7B13">
        <w:rPr>
          <w:rFonts w:ascii="Arial" w:hAnsi="Arial" w:cs="Arial"/>
          <w:b/>
          <w:bCs/>
          <w:color w:val="000000" w:themeColor="text1"/>
          <w:sz w:val="20"/>
          <w:szCs w:val="20"/>
          <w:lang w:val="en-US"/>
        </w:rPr>
        <w:t xml:space="preserve"> As beverage preferences continue to evolve, new opportunities are emerging across coffee</w:t>
      </w:r>
      <w:r w:rsidR="00DB4FCD" w:rsidRPr="005F7B13">
        <w:rPr>
          <w:rFonts w:ascii="Arial" w:hAnsi="Arial" w:cs="Arial"/>
          <w:b/>
          <w:bCs/>
          <w:color w:val="000000" w:themeColor="text1"/>
          <w:sz w:val="20"/>
          <w:szCs w:val="20"/>
          <w:lang w:val="en-US"/>
        </w:rPr>
        <w:t xml:space="preserve"> and</w:t>
      </w:r>
      <w:r w:rsidRPr="005F7B13">
        <w:rPr>
          <w:rFonts w:ascii="Arial" w:hAnsi="Arial" w:cs="Arial"/>
          <w:b/>
          <w:bCs/>
          <w:color w:val="000000" w:themeColor="text1"/>
          <w:sz w:val="20"/>
          <w:szCs w:val="20"/>
          <w:lang w:val="en-US"/>
        </w:rPr>
        <w:t xml:space="preserve"> juice. To help customers unlock this potential, CBC is working across WMF, Schaerer, Curtis, La San Marco and Zummo, bringing together beverage knowledge, market insight and customer understanding </w:t>
      </w:r>
      <w:r w:rsidR="00CC6632" w:rsidRPr="005F7B13">
        <w:rPr>
          <w:rFonts w:ascii="Arial" w:hAnsi="Arial" w:cs="Arial"/>
          <w:b/>
          <w:bCs/>
          <w:color w:val="000000" w:themeColor="text1"/>
          <w:sz w:val="20"/>
          <w:szCs w:val="20"/>
          <w:lang w:val="en-US"/>
        </w:rPr>
        <w:t>in one shared place</w:t>
      </w:r>
      <w:r w:rsidRPr="005F7B13">
        <w:rPr>
          <w:rFonts w:ascii="Arial" w:hAnsi="Arial" w:cs="Arial"/>
          <w:b/>
          <w:bCs/>
          <w:color w:val="000000" w:themeColor="text1"/>
          <w:sz w:val="20"/>
          <w:szCs w:val="20"/>
          <w:lang w:val="en-US"/>
        </w:rPr>
        <w:t>. As part of SEB’s One Connected System, it turns emerging trends into concepts that provide a competitive advantage for various business needs.</w:t>
      </w:r>
    </w:p>
    <w:p w14:paraId="0CE3DD97" w14:textId="77777777" w:rsidR="00CB3314" w:rsidRPr="005F7B13" w:rsidRDefault="00CB3314" w:rsidP="001F491F">
      <w:pPr>
        <w:spacing w:line="264" w:lineRule="auto"/>
        <w:ind w:right="-2"/>
        <w:rPr>
          <w:rFonts w:ascii="Arial" w:hAnsi="Arial" w:cs="Arial"/>
          <w:color w:val="000000" w:themeColor="text1"/>
          <w:sz w:val="20"/>
          <w:szCs w:val="20"/>
          <w:lang w:val="en-US"/>
        </w:rPr>
      </w:pPr>
    </w:p>
    <w:p w14:paraId="659788BB" w14:textId="3C2CB521" w:rsidR="00EE6244" w:rsidRPr="005F7B13" w:rsidRDefault="00EE6244"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From premium fully automatic coffee machines and traditional espresso craftsmanship to brewing expertise and fresh juice solutions: SEB Professional Beverage unites a diverse portfolio, with each brand contributing unique strengths and perspectives. CBC works across all of them, connecting experts, teams and local markets. As a result, the collective strengths of WMF, Schaerer, Curtis, La San Marco and Zummo are transformed into high-performing business models that create value for a wide range of customer segments.</w:t>
      </w:r>
    </w:p>
    <w:p w14:paraId="6AD431BC" w14:textId="77777777" w:rsidR="00EE6244" w:rsidRPr="005F7B13" w:rsidRDefault="00EE6244" w:rsidP="001F491F">
      <w:pPr>
        <w:spacing w:line="264" w:lineRule="auto"/>
        <w:ind w:right="-2"/>
        <w:rPr>
          <w:rFonts w:ascii="Arial" w:hAnsi="Arial" w:cs="Arial"/>
          <w:color w:val="000000" w:themeColor="text1"/>
          <w:sz w:val="20"/>
          <w:szCs w:val="20"/>
          <w:lang w:val="en-US"/>
        </w:rPr>
      </w:pPr>
    </w:p>
    <w:p w14:paraId="0C7176D9" w14:textId="1C90269A" w:rsidR="00980602" w:rsidRPr="005F7B13" w:rsidRDefault="00980602"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“Customer needs are at the heart of everything we do. Through deep beverage knowledge, trend awareness and continuous dialogue with the industry, we create solutions that make a difference</w:t>
      </w:r>
      <w:r w:rsidR="00A10DCA" w:rsidRPr="005F7B13">
        <w:rPr>
          <w:rFonts w:ascii="Arial" w:hAnsi="Arial" w:cs="Arial"/>
          <w:color w:val="000000" w:themeColor="text1"/>
          <w:sz w:val="20"/>
          <w:szCs w:val="20"/>
          <w:lang w:val="en-US"/>
        </w:rPr>
        <w:t>. CBC translates beverage trends, consumer insights and cross-brand expertise into tangible business opportunities, helping customers succeed today while preparing for the beverage experiences of the future</w:t>
      </w:r>
      <w:r w:rsidR="006C21B4" w:rsidRPr="005F7B13">
        <w:rPr>
          <w:rFonts w:ascii="Arial" w:hAnsi="Arial" w:cs="Arial"/>
          <w:color w:val="000000" w:themeColor="text1"/>
          <w:sz w:val="20"/>
          <w:szCs w:val="20"/>
          <w:lang w:val="en-US"/>
        </w:rPr>
        <w:t>,</w:t>
      </w:r>
      <w:r w:rsidR="00A10DCA" w:rsidRPr="005F7B13">
        <w:rPr>
          <w:rFonts w:ascii="Arial" w:hAnsi="Arial" w:cs="Arial"/>
          <w:color w:val="000000" w:themeColor="text1"/>
          <w:sz w:val="20"/>
          <w:szCs w:val="20"/>
          <w:lang w:val="en-US"/>
        </w:rPr>
        <w:t>”</w:t>
      </w:r>
      <w:r w:rsidRPr="005F7B13">
        <w:rPr>
          <w:rFonts w:ascii="Arial" w:hAnsi="Arial" w:cs="Arial"/>
          <w:color w:val="000000" w:themeColor="text1"/>
          <w:sz w:val="20"/>
          <w:szCs w:val="20"/>
          <w:lang w:val="en-US"/>
        </w:rPr>
        <w:t xml:space="preserve"> says Stefanie Sterzer, who leads the CBC team at SEB Professional Beverage.</w:t>
      </w:r>
    </w:p>
    <w:p w14:paraId="2F3120FA" w14:textId="77777777" w:rsidR="00A10DCA" w:rsidRPr="005F7B13" w:rsidRDefault="00A10DCA" w:rsidP="001F491F">
      <w:pPr>
        <w:spacing w:line="264" w:lineRule="auto"/>
        <w:ind w:right="-2"/>
        <w:rPr>
          <w:rFonts w:ascii="Arial" w:hAnsi="Arial" w:cs="Arial"/>
          <w:color w:val="000000" w:themeColor="text1"/>
          <w:sz w:val="20"/>
          <w:szCs w:val="20"/>
          <w:lang w:val="en-US"/>
        </w:rPr>
      </w:pPr>
    </w:p>
    <w:p w14:paraId="06A5FB30" w14:textId="77777777" w:rsidR="00436EB6" w:rsidRPr="005F7B13" w:rsidRDefault="00436EB6" w:rsidP="001F491F">
      <w:pPr>
        <w:spacing w:line="264" w:lineRule="auto"/>
        <w:ind w:right="-2"/>
        <w:rPr>
          <w:rFonts w:ascii="Arial" w:hAnsi="Arial" w:cs="Arial"/>
          <w:color w:val="000000" w:themeColor="text1"/>
          <w:sz w:val="20"/>
          <w:szCs w:val="20"/>
          <w:lang w:val="en-US"/>
        </w:rPr>
      </w:pPr>
      <w:r w:rsidRPr="005F7B13">
        <w:rPr>
          <w:rFonts w:ascii="Arial" w:hAnsi="Arial" w:cs="Arial"/>
          <w:b/>
          <w:bCs/>
          <w:color w:val="000000" w:themeColor="text1"/>
          <w:sz w:val="20"/>
          <w:szCs w:val="20"/>
          <w:lang w:val="en-US"/>
        </w:rPr>
        <w:t>Turning Beverage Expertise into Customer Value</w:t>
      </w:r>
    </w:p>
    <w:p w14:paraId="7DC79507" w14:textId="77777777" w:rsidR="006C21B4" w:rsidRPr="005F7B13" w:rsidRDefault="00436EB6"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Consumer tastes continue to diversify across coffee, juice and a growing range of beverage categories. New ingredients, consumption occasions and seasonal concepts create opportunities for businesses to differentiate their offer. CBC monitors these beverage developments worldwide and translates them into practical concepts for local markets.</w:t>
      </w:r>
      <w:r w:rsidR="00E81A4D" w:rsidRPr="005F7B13">
        <w:rPr>
          <w:rFonts w:ascii="Arial" w:hAnsi="Arial" w:cs="Arial"/>
          <w:color w:val="000000" w:themeColor="text1"/>
          <w:sz w:val="20"/>
          <w:szCs w:val="20"/>
          <w:lang w:val="en-US"/>
        </w:rPr>
        <w:t xml:space="preserve"> </w:t>
      </w:r>
      <w:r w:rsidR="00B71B42" w:rsidRPr="005F7B13">
        <w:rPr>
          <w:rFonts w:ascii="Arial" w:hAnsi="Arial" w:cs="Arial"/>
          <w:color w:val="000000" w:themeColor="text1"/>
          <w:sz w:val="20"/>
          <w:szCs w:val="20"/>
          <w:lang w:val="en-US"/>
        </w:rPr>
        <w:t xml:space="preserve">In 2026 alone, the CBC team has developed 30 new drinks and recipes, drawing on the Signature Drink Library as well as trend reports and consumer research. Beverage discovery events then bring these creations to life. </w:t>
      </w:r>
    </w:p>
    <w:p w14:paraId="491A3D12" w14:textId="77777777" w:rsidR="006C21B4" w:rsidRPr="005F7B13" w:rsidRDefault="006C21B4" w:rsidP="001F491F">
      <w:pPr>
        <w:spacing w:line="264" w:lineRule="auto"/>
        <w:ind w:right="-2"/>
        <w:rPr>
          <w:rFonts w:ascii="Arial" w:hAnsi="Arial" w:cs="Arial"/>
          <w:color w:val="000000" w:themeColor="text1"/>
          <w:sz w:val="20"/>
          <w:szCs w:val="20"/>
          <w:lang w:val="en-US"/>
        </w:rPr>
      </w:pPr>
    </w:p>
    <w:p w14:paraId="6F556D7C" w14:textId="23D48DFB" w:rsidR="00436EB6" w:rsidRPr="005F7B13" w:rsidRDefault="00CA45E4"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 xml:space="preserve">CBC </w:t>
      </w:r>
      <w:r w:rsidR="000A1EF3" w:rsidRPr="005F7B13">
        <w:rPr>
          <w:rFonts w:ascii="Arial" w:hAnsi="Arial" w:cs="Arial"/>
          <w:color w:val="000000" w:themeColor="text1"/>
          <w:sz w:val="20"/>
          <w:szCs w:val="20"/>
          <w:lang w:val="en-US"/>
        </w:rPr>
        <w:t xml:space="preserve">also </w:t>
      </w:r>
      <w:r w:rsidRPr="005F7B13">
        <w:rPr>
          <w:rFonts w:ascii="Arial" w:hAnsi="Arial" w:cs="Arial"/>
          <w:color w:val="000000" w:themeColor="text1"/>
          <w:sz w:val="20"/>
          <w:szCs w:val="20"/>
          <w:lang w:val="en-US"/>
        </w:rPr>
        <w:t xml:space="preserve">connects an ever-growing community of baristas, roasters, trendsetters, industry experts and innovation partners. </w:t>
      </w:r>
      <w:r w:rsidR="000A1EF3" w:rsidRPr="005F7B13">
        <w:rPr>
          <w:rFonts w:ascii="Arial" w:hAnsi="Arial" w:cs="Arial"/>
          <w:color w:val="000000" w:themeColor="text1"/>
          <w:sz w:val="20"/>
          <w:szCs w:val="20"/>
          <w:lang w:val="en-US"/>
        </w:rPr>
        <w:t xml:space="preserve">Their combined expertise flows directly into the market, helping customers identify new consumer needs, apply practical solutions tailored to local market needs and build a sustainable competitive </w:t>
      </w:r>
      <w:r w:rsidR="000A1EF3" w:rsidRPr="005F7B13">
        <w:rPr>
          <w:rFonts w:ascii="Arial" w:hAnsi="Arial" w:cs="Arial"/>
          <w:color w:val="000000" w:themeColor="text1"/>
          <w:sz w:val="20"/>
          <w:szCs w:val="20"/>
          <w:lang w:val="en-US"/>
        </w:rPr>
        <w:lastRenderedPageBreak/>
        <w:t>advantage.</w:t>
      </w:r>
      <w:r w:rsidR="007D15C8">
        <w:rPr>
          <w:rFonts w:ascii="Arial" w:hAnsi="Arial" w:cs="Arial"/>
          <w:color w:val="000000" w:themeColor="text1"/>
          <w:sz w:val="20"/>
          <w:szCs w:val="20"/>
          <w:lang w:val="en-US"/>
        </w:rPr>
        <w:t xml:space="preserve"> </w:t>
      </w:r>
      <w:r w:rsidR="000A1EF3" w:rsidRPr="005F7B13">
        <w:rPr>
          <w:rFonts w:ascii="Arial" w:hAnsi="Arial" w:cs="Arial"/>
          <w:color w:val="000000" w:themeColor="text1"/>
          <w:sz w:val="20"/>
          <w:szCs w:val="20"/>
          <w:lang w:val="en-US"/>
        </w:rPr>
        <w:t xml:space="preserve">In addition, </w:t>
      </w:r>
      <w:r w:rsidR="00436EB6" w:rsidRPr="005F7B13">
        <w:rPr>
          <w:rFonts w:ascii="Arial" w:hAnsi="Arial" w:cs="Arial"/>
          <w:color w:val="000000" w:themeColor="text1"/>
          <w:sz w:val="20"/>
          <w:szCs w:val="20"/>
          <w:lang w:val="en-US"/>
        </w:rPr>
        <w:t>CBC supports events and trade fair activations with beverage expertise, menu development knowledge and insights into future trends. Rather than focusing solely on equipment, CBC enables conversations around consumer expectations</w:t>
      </w:r>
      <w:r w:rsidR="00CB2E2A" w:rsidRPr="005F7B13">
        <w:rPr>
          <w:rFonts w:ascii="Arial" w:hAnsi="Arial" w:cs="Arial"/>
          <w:color w:val="000000" w:themeColor="text1"/>
          <w:sz w:val="20"/>
          <w:szCs w:val="20"/>
          <w:lang w:val="en-US"/>
        </w:rPr>
        <w:t>, menu innovation</w:t>
      </w:r>
      <w:r w:rsidR="00436EB6" w:rsidRPr="005F7B13">
        <w:rPr>
          <w:rFonts w:ascii="Arial" w:hAnsi="Arial" w:cs="Arial"/>
          <w:color w:val="000000" w:themeColor="text1"/>
          <w:sz w:val="20"/>
          <w:szCs w:val="20"/>
          <w:lang w:val="en-US"/>
        </w:rPr>
        <w:t xml:space="preserve"> and new growth opportunities. </w:t>
      </w:r>
    </w:p>
    <w:p w14:paraId="3B561DC4" w14:textId="77777777" w:rsidR="00436EB6" w:rsidRPr="005F7B13" w:rsidRDefault="00436EB6" w:rsidP="001F491F">
      <w:pPr>
        <w:spacing w:line="264" w:lineRule="auto"/>
        <w:ind w:right="-2"/>
        <w:rPr>
          <w:rFonts w:ascii="Arial" w:hAnsi="Arial" w:cs="Arial"/>
          <w:color w:val="000000" w:themeColor="text1"/>
          <w:sz w:val="20"/>
          <w:szCs w:val="20"/>
          <w:lang w:val="en-US"/>
        </w:rPr>
      </w:pPr>
    </w:p>
    <w:p w14:paraId="71C0BB72" w14:textId="77777777" w:rsidR="00436EB6" w:rsidRPr="005F7B13" w:rsidRDefault="00436EB6" w:rsidP="001F491F">
      <w:pPr>
        <w:spacing w:line="264" w:lineRule="auto"/>
        <w:ind w:right="-2"/>
        <w:rPr>
          <w:rFonts w:ascii="Arial" w:hAnsi="Arial" w:cs="Arial"/>
          <w:color w:val="000000" w:themeColor="text1"/>
          <w:sz w:val="20"/>
          <w:szCs w:val="20"/>
          <w:lang w:val="en-US"/>
        </w:rPr>
      </w:pPr>
      <w:r w:rsidRPr="005F7B13">
        <w:rPr>
          <w:rFonts w:ascii="Arial" w:hAnsi="Arial" w:cs="Arial"/>
          <w:b/>
          <w:bCs/>
          <w:color w:val="000000" w:themeColor="text1"/>
          <w:sz w:val="20"/>
          <w:szCs w:val="20"/>
          <w:lang w:val="en-US"/>
        </w:rPr>
        <w:t>Building Knowledge Across Markets and Functions</w:t>
      </w:r>
    </w:p>
    <w:p w14:paraId="09E3FD0D" w14:textId="14872358" w:rsidR="00436EB6" w:rsidRPr="005F7B13" w:rsidRDefault="00436EB6"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 xml:space="preserve">This customer-facing work rests on continuous knowledge transfer inside the organization. Cross-brand training initiatives strengthen beverage competence, product understanding and customer-focused application skills among employees, distributors and business partners worldwide. </w:t>
      </w:r>
      <w:r w:rsidR="00171123" w:rsidRPr="005F7B13">
        <w:rPr>
          <w:rFonts w:ascii="Arial" w:hAnsi="Arial" w:cs="Arial"/>
          <w:color w:val="000000" w:themeColor="text1"/>
          <w:sz w:val="20"/>
          <w:szCs w:val="20"/>
          <w:lang w:val="en-US"/>
        </w:rPr>
        <w:t>Face-to-face tra</w:t>
      </w:r>
      <w:r w:rsidR="006C21B4" w:rsidRPr="005F7B13">
        <w:rPr>
          <w:rFonts w:ascii="Arial" w:hAnsi="Arial" w:cs="Arial"/>
          <w:color w:val="000000" w:themeColor="text1"/>
          <w:sz w:val="20"/>
          <w:szCs w:val="20"/>
          <w:lang w:val="en-US"/>
        </w:rPr>
        <w:t>i</w:t>
      </w:r>
      <w:r w:rsidR="00171123" w:rsidRPr="005F7B13">
        <w:rPr>
          <w:rFonts w:ascii="Arial" w:hAnsi="Arial" w:cs="Arial"/>
          <w:color w:val="000000" w:themeColor="text1"/>
          <w:sz w:val="20"/>
          <w:szCs w:val="20"/>
          <w:lang w:val="en-US"/>
        </w:rPr>
        <w:t>ning sessions now run across 18 markets, supported by more than 30 ready-to-use learning concepts as well as additional formats tailored to individual needs.</w:t>
      </w:r>
      <w:r w:rsidR="006C21B4" w:rsidRPr="005F7B13">
        <w:rPr>
          <w:rFonts w:ascii="Arial" w:hAnsi="Arial" w:cs="Arial"/>
          <w:color w:val="000000" w:themeColor="text1"/>
          <w:sz w:val="20"/>
          <w:szCs w:val="20"/>
          <w:lang w:val="en-US"/>
        </w:rPr>
        <w:t xml:space="preserve"> </w:t>
      </w:r>
      <w:r w:rsidRPr="005F7B13">
        <w:rPr>
          <w:rFonts w:ascii="Arial" w:hAnsi="Arial" w:cs="Arial"/>
          <w:color w:val="000000" w:themeColor="text1"/>
          <w:sz w:val="20"/>
          <w:szCs w:val="20"/>
          <w:lang w:val="en-US"/>
        </w:rPr>
        <w:t>In parallel, the team works closely with Product Management, R&amp;D, Marketing, Sales and Service, contributing beverage knowledge and the in-cup perspective to projects from an early stage.</w:t>
      </w:r>
      <w:r w:rsidR="005E086D" w:rsidRPr="005F7B13">
        <w:rPr>
          <w:rFonts w:ascii="Arial" w:hAnsi="Arial" w:cs="Arial"/>
          <w:sz w:val="20"/>
          <w:szCs w:val="20"/>
          <w:lang w:val="en-US"/>
        </w:rPr>
        <w:t xml:space="preserve"> </w:t>
      </w:r>
      <w:r w:rsidR="00171123" w:rsidRPr="005F7B13">
        <w:rPr>
          <w:rFonts w:ascii="Arial" w:hAnsi="Arial" w:cs="Arial"/>
          <w:sz w:val="20"/>
          <w:szCs w:val="20"/>
          <w:lang w:val="en-US"/>
        </w:rPr>
        <w:t xml:space="preserve">In doing so, CBC helps evaluate how new machine features, beverage recipes or workflows translate into the customer and consumer experience, ensuring innovations deliver real value in everyday operations. </w:t>
      </w:r>
      <w:r w:rsidR="005E086D" w:rsidRPr="005F7B13">
        <w:rPr>
          <w:rFonts w:ascii="Arial" w:hAnsi="Arial" w:cs="Arial"/>
          <w:sz w:val="20"/>
          <w:szCs w:val="20"/>
          <w:lang w:val="en-US"/>
        </w:rPr>
        <w:t xml:space="preserve">This </w:t>
      </w:r>
      <w:r w:rsidR="004E5A5C" w:rsidRPr="005F7B13">
        <w:rPr>
          <w:rFonts w:ascii="Arial" w:hAnsi="Arial" w:cs="Arial"/>
          <w:sz w:val="20"/>
          <w:szCs w:val="20"/>
          <w:lang w:val="en-US"/>
        </w:rPr>
        <w:t>strengthens</w:t>
      </w:r>
      <w:r w:rsidR="005E086D" w:rsidRPr="005F7B13">
        <w:rPr>
          <w:rFonts w:ascii="Arial" w:hAnsi="Arial" w:cs="Arial"/>
          <w:sz w:val="20"/>
          <w:szCs w:val="20"/>
          <w:lang w:val="en-US"/>
        </w:rPr>
        <w:t xml:space="preserve"> quality, consistency and customer relevance throughout the product lifecycle.</w:t>
      </w:r>
    </w:p>
    <w:p w14:paraId="46A38067" w14:textId="77777777" w:rsidR="00CB3314" w:rsidRPr="005F7B13" w:rsidRDefault="00CB3314" w:rsidP="001F491F">
      <w:pPr>
        <w:spacing w:line="264" w:lineRule="auto"/>
        <w:ind w:right="-2"/>
        <w:rPr>
          <w:rFonts w:ascii="Arial" w:hAnsi="Arial" w:cs="Arial"/>
          <w:b/>
          <w:bCs/>
          <w:color w:val="000000" w:themeColor="text1"/>
          <w:sz w:val="20"/>
          <w:szCs w:val="20"/>
          <w:lang w:val="en-US"/>
        </w:rPr>
      </w:pPr>
    </w:p>
    <w:p w14:paraId="5BE3BCD4" w14:textId="77777777" w:rsidR="0054157B" w:rsidRPr="005F7B13" w:rsidRDefault="0054157B" w:rsidP="001F491F">
      <w:pPr>
        <w:spacing w:line="264" w:lineRule="auto"/>
        <w:ind w:right="-2"/>
        <w:rPr>
          <w:rFonts w:ascii="Arial" w:hAnsi="Arial" w:cs="Arial"/>
          <w:color w:val="000000" w:themeColor="text1"/>
          <w:sz w:val="20"/>
          <w:szCs w:val="20"/>
          <w:lang w:val="en-US"/>
        </w:rPr>
      </w:pPr>
      <w:r w:rsidRPr="005F7B13">
        <w:rPr>
          <w:rFonts w:ascii="Arial" w:hAnsi="Arial" w:cs="Arial"/>
          <w:b/>
          <w:bCs/>
          <w:color w:val="000000" w:themeColor="text1"/>
          <w:sz w:val="20"/>
          <w:szCs w:val="20"/>
          <w:lang w:val="en-US"/>
        </w:rPr>
        <w:t>Creating What Comes Next</w:t>
      </w:r>
    </w:p>
    <w:p w14:paraId="42981F64" w14:textId="071BE3D3" w:rsidR="00367C69" w:rsidRPr="005F7B13" w:rsidRDefault="004E5A5C" w:rsidP="001F491F">
      <w:pPr>
        <w:spacing w:line="264" w:lineRule="auto"/>
        <w:ind w:right="-2"/>
        <w:rPr>
          <w:rFonts w:ascii="Arial" w:hAnsi="Arial" w:cs="Arial"/>
          <w:color w:val="000000" w:themeColor="text1"/>
          <w:sz w:val="20"/>
          <w:szCs w:val="20"/>
          <w:lang w:val="en-US"/>
        </w:rPr>
      </w:pPr>
      <w:r w:rsidRPr="005F7B13">
        <w:rPr>
          <w:rFonts w:ascii="Arial" w:hAnsi="Arial" w:cs="Arial"/>
          <w:color w:val="000000" w:themeColor="text1"/>
          <w:sz w:val="20"/>
          <w:szCs w:val="20"/>
          <w:lang w:val="en-US"/>
        </w:rPr>
        <w:t>CBC has been building this community for years. Today, SEB Professional Beverage combines an unmatched breadth of beverage expertise, technologies and solutions across its five brands. As that ecosystem keeps growing, a dedicated capability to connect insights, trends and beverage knowledge matters more than ever. That is why CBC is now stepping forward under its own name and visual identity, making its value, its expertise and the benefits of</w:t>
      </w:r>
      <w:r w:rsidRPr="000B59AF">
        <w:rPr>
          <w:rFonts w:ascii="Arial" w:hAnsi="Arial" w:cs="Arial"/>
          <w:color w:val="000000" w:themeColor="text1"/>
          <w:sz w:val="20"/>
          <w:szCs w:val="20"/>
          <w:lang w:val="en-US"/>
        </w:rPr>
        <w:t xml:space="preserve"> </w:t>
      </w:r>
      <w:r w:rsidR="00405DF0" w:rsidRPr="000B59AF">
        <w:rPr>
          <w:rFonts w:ascii="Arial" w:hAnsi="Arial" w:cs="Arial"/>
          <w:color w:val="000000" w:themeColor="text1"/>
          <w:sz w:val="20"/>
          <w:szCs w:val="20"/>
          <w:lang w:val="en-US"/>
        </w:rPr>
        <w:t>SEB’s</w:t>
      </w:r>
      <w:r w:rsidR="00405DF0" w:rsidRPr="005F7B13">
        <w:rPr>
          <w:rFonts w:ascii="Arial" w:hAnsi="Arial" w:cs="Arial"/>
          <w:color w:val="000000" w:themeColor="text1"/>
          <w:sz w:val="20"/>
          <w:szCs w:val="20"/>
          <w:lang w:val="en-US"/>
        </w:rPr>
        <w:t xml:space="preserve"> </w:t>
      </w:r>
      <w:r w:rsidRPr="005F7B13">
        <w:rPr>
          <w:rFonts w:ascii="Arial" w:hAnsi="Arial" w:cs="Arial"/>
          <w:color w:val="000000" w:themeColor="text1"/>
          <w:sz w:val="20"/>
          <w:szCs w:val="20"/>
          <w:lang w:val="en-US"/>
        </w:rPr>
        <w:t>One Connected System more visible to customers, employees and partners.</w:t>
      </w:r>
      <w:r w:rsidR="008260A9" w:rsidRPr="005F7B13">
        <w:rPr>
          <w:rFonts w:ascii="Arial" w:hAnsi="Arial" w:cs="Arial"/>
          <w:color w:val="000000" w:themeColor="text1"/>
          <w:sz w:val="20"/>
          <w:szCs w:val="20"/>
          <w:lang w:val="en-US"/>
        </w:rPr>
        <w:t xml:space="preserve"> </w:t>
      </w:r>
      <w:r w:rsidR="00367C69" w:rsidRPr="005F7B13">
        <w:rPr>
          <w:rFonts w:ascii="Arial" w:hAnsi="Arial" w:cs="Arial"/>
          <w:color w:val="000000" w:themeColor="text1"/>
          <w:sz w:val="20"/>
          <w:szCs w:val="20"/>
          <w:lang w:val="en-US"/>
        </w:rPr>
        <w:t xml:space="preserve">In close collaboration, CBC helps customers act on emerging demand early, co-creating the concepts that capture it, </w:t>
      </w:r>
      <w:proofErr w:type="spellStart"/>
      <w:r w:rsidR="00367C69" w:rsidRPr="005F7B13">
        <w:rPr>
          <w:rFonts w:ascii="Arial" w:hAnsi="Arial" w:cs="Arial"/>
          <w:color w:val="000000" w:themeColor="text1"/>
          <w:sz w:val="20"/>
          <w:szCs w:val="20"/>
          <w:lang w:val="en-US"/>
        </w:rPr>
        <w:t>premiumizing</w:t>
      </w:r>
      <w:proofErr w:type="spellEnd"/>
      <w:r w:rsidR="00367C69" w:rsidRPr="005F7B13">
        <w:rPr>
          <w:rFonts w:ascii="Arial" w:hAnsi="Arial" w:cs="Arial"/>
          <w:color w:val="000000" w:themeColor="text1"/>
          <w:sz w:val="20"/>
          <w:szCs w:val="20"/>
          <w:lang w:val="en-US"/>
        </w:rPr>
        <w:t xml:space="preserve"> menus and opening additional revenue streams. That is how today's trends turn into tomorrow's business, keeping customers a step ahead of what consumers will want next.</w:t>
      </w:r>
    </w:p>
    <w:p w14:paraId="175E4B22" w14:textId="77777777" w:rsidR="007C6F52" w:rsidRPr="005F7B13" w:rsidRDefault="007C6F52" w:rsidP="001F491F">
      <w:pPr>
        <w:spacing w:line="264" w:lineRule="auto"/>
        <w:ind w:right="-2"/>
        <w:rPr>
          <w:rFonts w:ascii="Arial" w:hAnsi="Arial" w:cs="Arial"/>
          <w:b/>
          <w:bCs/>
          <w:color w:val="000000" w:themeColor="text1"/>
          <w:sz w:val="20"/>
          <w:szCs w:val="20"/>
          <w:lang w:val="en-US"/>
        </w:rPr>
      </w:pPr>
    </w:p>
    <w:p w14:paraId="6CA26B29" w14:textId="77777777" w:rsidR="001666D8" w:rsidRPr="004B070E" w:rsidRDefault="001666D8" w:rsidP="001F491F">
      <w:pPr>
        <w:tabs>
          <w:tab w:val="left" w:pos="2523"/>
        </w:tabs>
        <w:spacing w:line="264" w:lineRule="auto"/>
        <w:ind w:right="140"/>
        <w:rPr>
          <w:rFonts w:ascii="Arial" w:hAnsi="Arial" w:cs="Arial"/>
          <w:b/>
          <w:bCs/>
          <w:sz w:val="20"/>
          <w:szCs w:val="20"/>
          <w:lang w:val="en-US"/>
        </w:rPr>
      </w:pPr>
      <w:r w:rsidRPr="004B070E">
        <w:rPr>
          <w:rFonts w:ascii="Arial" w:hAnsi="Arial" w:cs="Arial"/>
          <w:b/>
          <w:bCs/>
          <w:sz w:val="20"/>
          <w:szCs w:val="20"/>
          <w:lang w:val="en-US"/>
        </w:rPr>
        <w:t>Image request</w:t>
      </w:r>
    </w:p>
    <w:p w14:paraId="18CD51BF" w14:textId="77777777" w:rsidR="002851E3" w:rsidRPr="004B070E" w:rsidRDefault="002851E3" w:rsidP="001F491F">
      <w:pPr>
        <w:spacing w:line="264" w:lineRule="auto"/>
        <w:ind w:right="-2"/>
        <w:rPr>
          <w:rFonts w:ascii="Arial" w:hAnsi="Arial" w:cs="Arial"/>
          <w:bCs/>
          <w:sz w:val="20"/>
          <w:szCs w:val="20"/>
          <w:lang w:val="en-US"/>
        </w:rPr>
      </w:pPr>
      <w:r w:rsidRPr="004B070E">
        <w:rPr>
          <w:rFonts w:ascii="Arial" w:hAnsi="Arial" w:cs="Arial"/>
          <w:bCs/>
          <w:sz w:val="20"/>
          <w:szCs w:val="20"/>
          <w:lang w:val="en-US"/>
        </w:rPr>
        <w:t xml:space="preserve">Images for Download you can find here: </w:t>
      </w:r>
      <w:hyperlink r:id="rId11" w:history="1">
        <w:r w:rsidRPr="004B070E">
          <w:rPr>
            <w:rStyle w:val="Hyperlink"/>
            <w:rFonts w:ascii="Arial" w:hAnsi="Arial" w:cs="Arial"/>
            <w:bCs/>
            <w:sz w:val="20"/>
            <w:szCs w:val="20"/>
            <w:lang w:val="en-US"/>
          </w:rPr>
          <w:t>https://aboutwmf.com/en/download/seb-professional-beverage-launches-cbc-coffee-beverage-competence/</w:t>
        </w:r>
      </w:hyperlink>
    </w:p>
    <w:p w14:paraId="50A9549B" w14:textId="77777777" w:rsidR="001666D8" w:rsidRPr="004B070E" w:rsidRDefault="001666D8" w:rsidP="001F491F">
      <w:pPr>
        <w:spacing w:line="264" w:lineRule="auto"/>
        <w:ind w:right="140"/>
        <w:rPr>
          <w:rFonts w:ascii="Arial" w:hAnsi="Arial" w:cs="Arial"/>
          <w:color w:val="000000"/>
          <w:sz w:val="20"/>
          <w:szCs w:val="20"/>
          <w:lang w:val="en-US"/>
        </w:rPr>
      </w:pPr>
    </w:p>
    <w:p w14:paraId="0B1FA2B7" w14:textId="6E4CCC47" w:rsidR="001666D8" w:rsidRPr="004B070E" w:rsidRDefault="001666D8" w:rsidP="001F491F">
      <w:pPr>
        <w:spacing w:line="264" w:lineRule="auto"/>
        <w:ind w:right="140"/>
        <w:rPr>
          <w:sz w:val="20"/>
          <w:szCs w:val="20"/>
        </w:rPr>
      </w:pPr>
      <w:r w:rsidRPr="004B070E">
        <w:rPr>
          <w:rFonts w:ascii="Arial" w:hAnsi="Arial" w:cs="Arial"/>
          <w:bCs/>
          <w:sz w:val="20"/>
          <w:szCs w:val="20"/>
          <w:lang w:val="en-US"/>
        </w:rPr>
        <w:t xml:space="preserve">Of course, you can also find the data in our media portal </w:t>
      </w:r>
      <w:hyperlink r:id="rId12" w:history="1">
        <w:r w:rsidRPr="004B070E">
          <w:rPr>
            <w:rFonts w:ascii="Arial" w:hAnsi="Arial" w:cs="Arial"/>
            <w:color w:val="000000"/>
            <w:sz w:val="20"/>
            <w:szCs w:val="20"/>
            <w:lang w:val="en-US"/>
          </w:rPr>
          <w:t>https://press-n-relations.amid-pr.com</w:t>
        </w:r>
      </w:hyperlink>
      <w:r w:rsidR="001B25A4" w:rsidRPr="004B070E">
        <w:rPr>
          <w:sz w:val="20"/>
          <w:szCs w:val="20"/>
        </w:rPr>
        <w:t xml:space="preserve"> (</w:t>
      </w:r>
      <w:r w:rsidRPr="004B070E">
        <w:rPr>
          <w:rFonts w:ascii="Arial" w:hAnsi="Arial" w:cs="Arial"/>
          <w:color w:val="000000"/>
          <w:sz w:val="20"/>
          <w:szCs w:val="20"/>
          <w:lang w:val="en-US"/>
        </w:rPr>
        <w:t>search term: "</w:t>
      </w:r>
      <w:r w:rsidR="002851E3" w:rsidRPr="004B070E">
        <w:rPr>
          <w:rFonts w:ascii="Arial" w:hAnsi="Arial" w:cs="Arial"/>
          <w:color w:val="000000"/>
          <w:sz w:val="20"/>
          <w:szCs w:val="20"/>
          <w:lang w:val="en-US"/>
        </w:rPr>
        <w:t>SEB-CBC-2026</w:t>
      </w:r>
      <w:r w:rsidRPr="004B070E">
        <w:rPr>
          <w:rFonts w:ascii="Arial" w:hAnsi="Arial" w:cs="Arial"/>
          <w:color w:val="000000"/>
          <w:sz w:val="20"/>
          <w:szCs w:val="20"/>
          <w:lang w:val="en-US"/>
        </w:rPr>
        <w:t>").</w:t>
      </w:r>
    </w:p>
    <w:p w14:paraId="66D2217A" w14:textId="77777777" w:rsidR="00CA1035" w:rsidRPr="004B070E" w:rsidRDefault="00CA1035" w:rsidP="001F491F">
      <w:pPr>
        <w:spacing w:line="264" w:lineRule="auto"/>
        <w:ind w:right="-2"/>
        <w:rPr>
          <w:rFonts w:ascii="Arial" w:hAnsi="Arial" w:cs="Arial"/>
          <w:sz w:val="20"/>
          <w:szCs w:val="20"/>
          <w:lang w:val="en-US"/>
        </w:rPr>
      </w:pPr>
    </w:p>
    <w:tbl>
      <w:tblPr>
        <w:tblW w:w="9039" w:type="dxa"/>
        <w:tblInd w:w="-106" w:type="dxa"/>
        <w:tblLook w:val="04A0" w:firstRow="1" w:lastRow="0" w:firstColumn="1" w:lastColumn="0" w:noHBand="0" w:noVBand="1"/>
      </w:tblPr>
      <w:tblGrid>
        <w:gridCol w:w="3996"/>
        <w:gridCol w:w="5043"/>
      </w:tblGrid>
      <w:tr w:rsidR="00263441" w:rsidRPr="005F7B13" w14:paraId="606D7A71" w14:textId="77777777" w:rsidTr="00512062">
        <w:tc>
          <w:tcPr>
            <w:tcW w:w="3996" w:type="dxa"/>
          </w:tcPr>
          <w:p w14:paraId="70D8045E" w14:textId="77777777" w:rsidR="00263441" w:rsidRPr="005F7B13" w:rsidRDefault="00263441" w:rsidP="001F491F">
            <w:pPr>
              <w:spacing w:line="264" w:lineRule="auto"/>
              <w:ind w:right="-2"/>
              <w:rPr>
                <w:rFonts w:ascii="Arial" w:hAnsi="Arial" w:cs="Arial"/>
                <w:b/>
                <w:bCs/>
                <w:sz w:val="18"/>
                <w:szCs w:val="18"/>
              </w:rPr>
            </w:pPr>
            <w:r w:rsidRPr="005F7B13">
              <w:rPr>
                <w:rFonts w:ascii="Arial" w:hAnsi="Arial" w:cs="Arial"/>
                <w:b/>
                <w:bCs/>
                <w:sz w:val="18"/>
                <w:szCs w:val="18"/>
              </w:rPr>
              <w:t>More Informationen:</w:t>
            </w:r>
          </w:p>
          <w:p w14:paraId="2A2C7AD8" w14:textId="77777777" w:rsidR="00263441" w:rsidRPr="005F7B13" w:rsidRDefault="00263441" w:rsidP="001F491F">
            <w:pPr>
              <w:spacing w:line="264" w:lineRule="auto"/>
              <w:ind w:right="-2"/>
              <w:rPr>
                <w:rFonts w:ascii="Arial" w:hAnsi="Arial" w:cs="Arial"/>
                <w:sz w:val="18"/>
                <w:szCs w:val="18"/>
              </w:rPr>
            </w:pPr>
            <w:r w:rsidRPr="005F7B13">
              <w:rPr>
                <w:rFonts w:ascii="Arial" w:hAnsi="Arial" w:cs="Arial"/>
                <w:sz w:val="18"/>
                <w:szCs w:val="18"/>
              </w:rPr>
              <w:t>WMF GmbH</w:t>
            </w:r>
          </w:p>
          <w:p w14:paraId="07718212" w14:textId="77777777" w:rsidR="00263441" w:rsidRPr="005F7B13" w:rsidRDefault="00263441" w:rsidP="001F491F">
            <w:pPr>
              <w:spacing w:line="264" w:lineRule="auto"/>
              <w:ind w:right="-2"/>
              <w:rPr>
                <w:rFonts w:ascii="Arial" w:hAnsi="Arial" w:cs="Arial"/>
                <w:sz w:val="18"/>
                <w:szCs w:val="18"/>
              </w:rPr>
            </w:pPr>
            <w:r w:rsidRPr="005F7B13">
              <w:rPr>
                <w:rFonts w:ascii="Arial" w:hAnsi="Arial" w:cs="Arial"/>
                <w:sz w:val="18"/>
                <w:szCs w:val="18"/>
              </w:rPr>
              <w:t>Mirjam Sauter</w:t>
            </w:r>
          </w:p>
          <w:p w14:paraId="28979899" w14:textId="77777777" w:rsidR="00263441" w:rsidRPr="005F7B13" w:rsidRDefault="00263441" w:rsidP="001F491F">
            <w:pPr>
              <w:spacing w:line="264" w:lineRule="auto"/>
              <w:ind w:right="-2"/>
              <w:rPr>
                <w:rFonts w:ascii="Arial" w:hAnsi="Arial" w:cs="Arial"/>
                <w:sz w:val="18"/>
                <w:szCs w:val="18"/>
                <w:lang w:val="fr-FR"/>
              </w:rPr>
            </w:pPr>
            <w:r w:rsidRPr="005F7B13">
              <w:rPr>
                <w:rFonts w:ascii="Arial" w:hAnsi="Arial" w:cs="Arial"/>
                <w:sz w:val="18"/>
                <w:szCs w:val="18"/>
                <w:lang w:val="fr-FR"/>
              </w:rPr>
              <w:t>Global Communication &amp; Content Manager</w:t>
            </w:r>
          </w:p>
          <w:p w14:paraId="5AC5F7ED" w14:textId="77777777" w:rsidR="00263441" w:rsidRPr="005F7B13" w:rsidRDefault="00263441" w:rsidP="001F491F">
            <w:pPr>
              <w:spacing w:line="264" w:lineRule="auto"/>
              <w:ind w:right="-2"/>
              <w:rPr>
                <w:rFonts w:ascii="Arial" w:hAnsi="Arial" w:cs="Arial"/>
                <w:sz w:val="18"/>
                <w:szCs w:val="18"/>
                <w:lang w:val="fr-FR"/>
              </w:rPr>
            </w:pPr>
            <w:r w:rsidRPr="005F7B13">
              <w:rPr>
                <w:rFonts w:ascii="Arial" w:hAnsi="Arial" w:cs="Arial"/>
                <w:sz w:val="18"/>
                <w:szCs w:val="18"/>
                <w:lang w:val="fr-FR"/>
              </w:rPr>
              <w:t>GBU Professional Coffee Machines</w:t>
            </w:r>
          </w:p>
          <w:p w14:paraId="77C530D6"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WMF Platz 1 – D-73312 Geislingen</w:t>
            </w:r>
          </w:p>
          <w:p w14:paraId="4DBBF54F" w14:textId="77777777" w:rsidR="004D2A57" w:rsidRDefault="004D2A57" w:rsidP="001F491F">
            <w:pPr>
              <w:spacing w:line="264" w:lineRule="auto"/>
              <w:ind w:right="-2"/>
              <w:rPr>
                <w:rFonts w:ascii="Arial" w:hAnsi="Arial" w:cs="Arial"/>
                <w:sz w:val="18"/>
                <w:szCs w:val="18"/>
                <w:lang w:val="en-US"/>
              </w:rPr>
            </w:pPr>
            <w:hyperlink r:id="rId13" w:history="1"/>
            <w:r w:rsidR="00263441" w:rsidRPr="005F7B13">
              <w:rPr>
                <w:rFonts w:ascii="Arial" w:hAnsi="Arial" w:cs="Arial"/>
                <w:sz w:val="18"/>
                <w:szCs w:val="18"/>
                <w:lang w:val="en-US"/>
              </w:rPr>
              <w:t xml:space="preserve">presse.pcm@wmf.com – </w:t>
            </w:r>
          </w:p>
          <w:p w14:paraId="76AF2A4E" w14:textId="490608A5" w:rsidR="00263441" w:rsidRDefault="004D2A57" w:rsidP="001F491F">
            <w:pPr>
              <w:spacing w:line="264" w:lineRule="auto"/>
              <w:ind w:right="-2"/>
              <w:rPr>
                <w:rFonts w:ascii="Arial" w:hAnsi="Arial" w:cs="Arial"/>
                <w:sz w:val="18"/>
                <w:szCs w:val="18"/>
                <w:lang w:val="en-US"/>
              </w:rPr>
            </w:pPr>
            <w:hyperlink r:id="rId14" w:history="1">
              <w:r w:rsidRPr="000A69BD">
                <w:rPr>
                  <w:rStyle w:val="Hyperlink"/>
                  <w:rFonts w:ascii="Arial" w:hAnsi="Arial" w:cs="Arial"/>
                  <w:sz w:val="18"/>
                  <w:szCs w:val="18"/>
                  <w:lang w:val="en-US"/>
                </w:rPr>
                <w:t>https://www.seb-professional.com/en_com</w:t>
              </w:r>
            </w:hyperlink>
          </w:p>
          <w:p w14:paraId="62EF779A" w14:textId="0E91B547" w:rsidR="004D2A57" w:rsidRPr="005F7B13" w:rsidRDefault="004D2A57" w:rsidP="001F491F">
            <w:pPr>
              <w:spacing w:line="264" w:lineRule="auto"/>
              <w:ind w:right="-2"/>
              <w:rPr>
                <w:rFonts w:ascii="Arial" w:hAnsi="Arial" w:cs="Arial"/>
                <w:sz w:val="18"/>
                <w:szCs w:val="18"/>
                <w:lang w:val="en-US"/>
              </w:rPr>
            </w:pPr>
          </w:p>
        </w:tc>
        <w:tc>
          <w:tcPr>
            <w:tcW w:w="5043" w:type="dxa"/>
          </w:tcPr>
          <w:p w14:paraId="17CC4483" w14:textId="77777777" w:rsidR="00263441" w:rsidRPr="005F7B13" w:rsidRDefault="00263441" w:rsidP="001F491F">
            <w:pPr>
              <w:spacing w:line="264" w:lineRule="auto"/>
              <w:ind w:right="-2"/>
              <w:rPr>
                <w:rFonts w:ascii="Arial" w:hAnsi="Arial" w:cs="Arial"/>
                <w:b/>
                <w:bCs/>
                <w:sz w:val="18"/>
                <w:szCs w:val="18"/>
                <w:lang w:val="en-US"/>
              </w:rPr>
            </w:pPr>
            <w:r w:rsidRPr="005F7B13">
              <w:rPr>
                <w:rFonts w:ascii="Arial" w:hAnsi="Arial" w:cs="Arial"/>
                <w:b/>
                <w:bCs/>
                <w:sz w:val="18"/>
                <w:szCs w:val="18"/>
                <w:lang w:val="en-US"/>
              </w:rPr>
              <w:t xml:space="preserve">WMF </w:t>
            </w:r>
            <w:proofErr w:type="spellStart"/>
            <w:r w:rsidRPr="005F7B13">
              <w:rPr>
                <w:rFonts w:ascii="Arial" w:hAnsi="Arial" w:cs="Arial"/>
                <w:b/>
                <w:bCs/>
                <w:sz w:val="18"/>
                <w:szCs w:val="18"/>
                <w:lang w:val="en-US"/>
              </w:rPr>
              <w:t>Pressoffice</w:t>
            </w:r>
            <w:proofErr w:type="spellEnd"/>
          </w:p>
          <w:p w14:paraId="126D08D8"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 xml:space="preserve">c/o Press’n’Relations GmbH </w:t>
            </w:r>
          </w:p>
          <w:p w14:paraId="7BF9033B"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Monika Nyendick und Natasa Forstner</w:t>
            </w:r>
          </w:p>
          <w:p w14:paraId="1AFDFA8D" w14:textId="77777777" w:rsidR="00263441" w:rsidRPr="005F7B13" w:rsidRDefault="00263441" w:rsidP="001F491F">
            <w:pPr>
              <w:spacing w:line="264" w:lineRule="auto"/>
              <w:ind w:right="-2"/>
              <w:rPr>
                <w:rFonts w:ascii="Arial" w:hAnsi="Arial" w:cs="Arial"/>
                <w:sz w:val="18"/>
                <w:szCs w:val="18"/>
                <w:lang w:val="en-US"/>
              </w:rPr>
            </w:pPr>
            <w:proofErr w:type="spellStart"/>
            <w:r w:rsidRPr="005F7B13">
              <w:rPr>
                <w:rFonts w:ascii="Arial" w:hAnsi="Arial" w:cs="Arial"/>
                <w:sz w:val="18"/>
                <w:szCs w:val="18"/>
                <w:lang w:val="en-US"/>
              </w:rPr>
              <w:t>Magirus</w:t>
            </w:r>
            <w:proofErr w:type="spellEnd"/>
            <w:r w:rsidRPr="005F7B13">
              <w:rPr>
                <w:rFonts w:ascii="Arial" w:hAnsi="Arial" w:cs="Arial"/>
                <w:sz w:val="18"/>
                <w:szCs w:val="18"/>
                <w:lang w:val="en-US"/>
              </w:rPr>
              <w:t xml:space="preserve">-Deutz-Str. 14 – D-89077 Ulm </w:t>
            </w:r>
          </w:p>
          <w:p w14:paraId="1C81C054"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 xml:space="preserve">Tel.: +49 731 146 156-70 </w:t>
            </w:r>
          </w:p>
          <w:p w14:paraId="38BC0678"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 xml:space="preserve">wmf@press-n-relations.de </w:t>
            </w:r>
          </w:p>
          <w:p w14:paraId="20510D07"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https://www.press-n-relations.de</w:t>
            </w:r>
          </w:p>
        </w:tc>
      </w:tr>
    </w:tbl>
    <w:p w14:paraId="16EC997B" w14:textId="77777777" w:rsidR="001F491F" w:rsidRDefault="001F491F" w:rsidP="001F491F">
      <w:pPr>
        <w:spacing w:line="264" w:lineRule="auto"/>
        <w:ind w:right="-2"/>
        <w:rPr>
          <w:rFonts w:ascii="Arial" w:hAnsi="Arial" w:cs="Arial"/>
          <w:b/>
          <w:bCs/>
          <w:sz w:val="18"/>
          <w:szCs w:val="18"/>
          <w:lang w:val="en-US"/>
        </w:rPr>
      </w:pPr>
    </w:p>
    <w:p w14:paraId="6A88D626" w14:textId="77777777" w:rsidR="001F491F" w:rsidRDefault="001F491F" w:rsidP="001F491F">
      <w:pPr>
        <w:spacing w:line="264" w:lineRule="auto"/>
        <w:ind w:right="-2"/>
        <w:rPr>
          <w:rFonts w:ascii="Arial" w:hAnsi="Arial" w:cs="Arial"/>
          <w:b/>
          <w:bCs/>
          <w:sz w:val="18"/>
          <w:szCs w:val="18"/>
          <w:lang w:val="en-US"/>
        </w:rPr>
      </w:pPr>
    </w:p>
    <w:p w14:paraId="082E4264" w14:textId="77777777" w:rsidR="001F491F" w:rsidRDefault="001F491F" w:rsidP="001F491F">
      <w:pPr>
        <w:spacing w:line="264" w:lineRule="auto"/>
        <w:ind w:right="-2"/>
        <w:rPr>
          <w:rFonts w:ascii="Arial" w:hAnsi="Arial" w:cs="Arial"/>
          <w:b/>
          <w:bCs/>
          <w:sz w:val="18"/>
          <w:szCs w:val="18"/>
          <w:lang w:val="en-US"/>
        </w:rPr>
      </w:pPr>
    </w:p>
    <w:p w14:paraId="623D0A20" w14:textId="77777777" w:rsidR="001F491F" w:rsidRDefault="001F491F" w:rsidP="001F491F">
      <w:pPr>
        <w:spacing w:line="264" w:lineRule="auto"/>
        <w:ind w:right="-2"/>
        <w:rPr>
          <w:rFonts w:ascii="Arial" w:hAnsi="Arial" w:cs="Arial"/>
          <w:b/>
          <w:bCs/>
          <w:sz w:val="18"/>
          <w:szCs w:val="18"/>
          <w:lang w:val="en-US"/>
        </w:rPr>
      </w:pPr>
    </w:p>
    <w:p w14:paraId="3A680E78" w14:textId="77777777" w:rsidR="001F491F" w:rsidRDefault="001F491F" w:rsidP="001F491F">
      <w:pPr>
        <w:spacing w:line="264" w:lineRule="auto"/>
        <w:ind w:right="-2"/>
        <w:rPr>
          <w:rFonts w:ascii="Arial" w:hAnsi="Arial" w:cs="Arial"/>
          <w:b/>
          <w:bCs/>
          <w:sz w:val="18"/>
          <w:szCs w:val="18"/>
          <w:lang w:val="en-US"/>
        </w:rPr>
      </w:pPr>
    </w:p>
    <w:p w14:paraId="7C8E9A19" w14:textId="77777777" w:rsidR="004B070E" w:rsidRDefault="004B070E" w:rsidP="001F491F">
      <w:pPr>
        <w:spacing w:line="264" w:lineRule="auto"/>
        <w:ind w:right="-2"/>
        <w:rPr>
          <w:rFonts w:ascii="Arial" w:hAnsi="Arial" w:cs="Arial"/>
          <w:b/>
          <w:bCs/>
          <w:sz w:val="18"/>
          <w:szCs w:val="18"/>
          <w:lang w:val="en-US"/>
        </w:rPr>
      </w:pPr>
    </w:p>
    <w:p w14:paraId="2668707C" w14:textId="77777777" w:rsidR="001F491F" w:rsidRDefault="001F491F" w:rsidP="001F491F">
      <w:pPr>
        <w:spacing w:line="264" w:lineRule="auto"/>
        <w:ind w:right="-2"/>
        <w:rPr>
          <w:rFonts w:ascii="Arial" w:hAnsi="Arial" w:cs="Arial"/>
          <w:b/>
          <w:bCs/>
          <w:sz w:val="18"/>
          <w:szCs w:val="18"/>
          <w:lang w:val="en-US"/>
        </w:rPr>
      </w:pPr>
    </w:p>
    <w:p w14:paraId="71161EB8" w14:textId="44FFDA59" w:rsidR="00263441" w:rsidRPr="005F7B13" w:rsidRDefault="00263441" w:rsidP="001F491F">
      <w:pPr>
        <w:spacing w:line="264" w:lineRule="auto"/>
        <w:ind w:right="-2"/>
        <w:rPr>
          <w:rFonts w:ascii="Arial" w:hAnsi="Arial" w:cs="Arial"/>
          <w:b/>
          <w:bCs/>
          <w:sz w:val="18"/>
          <w:szCs w:val="18"/>
          <w:lang w:val="en-US"/>
        </w:rPr>
      </w:pPr>
      <w:r w:rsidRPr="005F7B13">
        <w:rPr>
          <w:rFonts w:ascii="Arial" w:hAnsi="Arial" w:cs="Arial"/>
          <w:b/>
          <w:bCs/>
          <w:sz w:val="18"/>
          <w:szCs w:val="18"/>
          <w:lang w:val="en-US"/>
        </w:rPr>
        <w:lastRenderedPageBreak/>
        <w:t xml:space="preserve">About SEB Professional </w:t>
      </w:r>
    </w:p>
    <w:p w14:paraId="78A5748C" w14:textId="77777777" w:rsidR="00263441" w:rsidRPr="005F7B13" w:rsidRDefault="00263441" w:rsidP="001F491F">
      <w:pPr>
        <w:spacing w:line="264" w:lineRule="auto"/>
        <w:ind w:right="-2"/>
        <w:rPr>
          <w:rFonts w:ascii="Arial" w:hAnsi="Arial" w:cs="Arial"/>
          <w:sz w:val="18"/>
          <w:szCs w:val="18"/>
          <w:lang w:val="en-US"/>
        </w:rPr>
      </w:pPr>
      <w:r w:rsidRPr="005F7B13">
        <w:rPr>
          <w:rFonts w:ascii="Arial" w:hAnsi="Arial" w:cs="Arial"/>
          <w:sz w:val="18"/>
          <w:szCs w:val="18"/>
          <w:lang w:val="en-US"/>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17FB6BF3" w14:textId="77777777" w:rsidR="004D2A57" w:rsidRPr="005F7B13" w:rsidRDefault="004D2A57" w:rsidP="001F491F">
      <w:pPr>
        <w:spacing w:line="264" w:lineRule="auto"/>
        <w:ind w:right="-2"/>
        <w:rPr>
          <w:rFonts w:ascii="Arial" w:hAnsi="Arial" w:cs="Arial"/>
          <w:b/>
          <w:bCs/>
          <w:sz w:val="18"/>
          <w:szCs w:val="18"/>
          <w:lang w:val="en-US"/>
        </w:rPr>
      </w:pPr>
    </w:p>
    <w:p w14:paraId="3C3A738A" w14:textId="77777777" w:rsidR="003F498C" w:rsidRPr="005F7B13" w:rsidRDefault="003F498C" w:rsidP="001F491F">
      <w:pPr>
        <w:spacing w:line="264" w:lineRule="auto"/>
        <w:ind w:right="-2"/>
        <w:rPr>
          <w:rFonts w:ascii="Arial" w:hAnsi="Arial" w:cs="Arial"/>
          <w:b/>
          <w:bCs/>
          <w:sz w:val="18"/>
          <w:szCs w:val="18"/>
          <w:lang w:val="en-US"/>
        </w:rPr>
      </w:pPr>
      <w:r w:rsidRPr="005F7B13">
        <w:rPr>
          <w:rFonts w:ascii="Arial" w:hAnsi="Arial" w:cs="Arial"/>
          <w:b/>
          <w:bCs/>
          <w:sz w:val="18"/>
          <w:szCs w:val="18"/>
          <w:lang w:val="en-US"/>
        </w:rPr>
        <w:t>About Groupe SEB</w:t>
      </w:r>
    </w:p>
    <w:p w14:paraId="200952E9" w14:textId="77777777" w:rsidR="00F13426" w:rsidRPr="0033364E" w:rsidRDefault="00F13426" w:rsidP="001F491F">
      <w:pPr>
        <w:spacing w:line="264" w:lineRule="auto"/>
        <w:ind w:right="-2"/>
        <w:rPr>
          <w:rFonts w:ascii="Arial" w:hAnsi="Arial" w:cs="Arial"/>
          <w:sz w:val="18"/>
          <w:szCs w:val="18"/>
          <w:lang w:val="en-US"/>
        </w:rPr>
      </w:pPr>
      <w:r w:rsidRPr="004162AD">
        <w:rPr>
          <w:rFonts w:ascii="Helvetica" w:hAnsi="Helvetica" w:cs="Arial"/>
          <w:sz w:val="18"/>
          <w:szCs w:val="18"/>
          <w:lang w:val="en-US"/>
        </w:rPr>
        <w:t xml:space="preserve">World reference in small domestic equipment and professional equipment, Groupe SEB operates with a unique portfolio of 45 top brands including Tefal, Seb, Rowenta, </w:t>
      </w:r>
      <w:proofErr w:type="spellStart"/>
      <w:r w:rsidRPr="004162AD">
        <w:rPr>
          <w:rFonts w:ascii="Helvetica" w:hAnsi="Helvetica" w:cs="Arial"/>
          <w:sz w:val="18"/>
          <w:szCs w:val="18"/>
          <w:lang w:val="en-US"/>
        </w:rPr>
        <w:t>Moulinex</w:t>
      </w:r>
      <w:proofErr w:type="spellEnd"/>
      <w:r w:rsidRPr="004162AD">
        <w:rPr>
          <w:rFonts w:ascii="Helvetica" w:hAnsi="Helvetica" w:cs="Arial"/>
          <w:sz w:val="18"/>
          <w:szCs w:val="18"/>
          <w:lang w:val="en-US"/>
        </w:rPr>
        <w:t xml:space="preserve">, </w:t>
      </w:r>
      <w:proofErr w:type="spellStart"/>
      <w:r w:rsidRPr="004162AD">
        <w:rPr>
          <w:rFonts w:ascii="Helvetica" w:hAnsi="Helvetica" w:cs="Arial"/>
          <w:sz w:val="18"/>
          <w:szCs w:val="18"/>
          <w:lang w:val="en-US"/>
        </w:rPr>
        <w:t>Krups</w:t>
      </w:r>
      <w:proofErr w:type="spellEnd"/>
      <w:r w:rsidRPr="004162AD">
        <w:rPr>
          <w:rFonts w:ascii="Helvetica" w:hAnsi="Helvetica" w:cs="Arial"/>
          <w:sz w:val="18"/>
          <w:szCs w:val="18"/>
          <w:lang w:val="en-US"/>
        </w:rPr>
        <w:t xml:space="preserve">, </w:t>
      </w:r>
      <w:proofErr w:type="spellStart"/>
      <w:r w:rsidRPr="004162AD">
        <w:rPr>
          <w:rFonts w:ascii="Helvetica" w:hAnsi="Helvetica" w:cs="Arial"/>
          <w:sz w:val="18"/>
          <w:szCs w:val="18"/>
          <w:lang w:val="en-US"/>
        </w:rPr>
        <w:t>Lagostina</w:t>
      </w:r>
      <w:proofErr w:type="spellEnd"/>
      <w:r w:rsidRPr="004162AD">
        <w:rPr>
          <w:rFonts w:ascii="Helvetica" w:hAnsi="Helvetica" w:cs="Arial"/>
          <w:sz w:val="18"/>
          <w:szCs w:val="18"/>
          <w:lang w:val="en-US"/>
        </w:rPr>
        <w:t xml:space="preserve">, All-Clad, WMF, </w:t>
      </w:r>
      <w:proofErr w:type="spellStart"/>
      <w:r w:rsidRPr="004162AD">
        <w:rPr>
          <w:rFonts w:ascii="Helvetica" w:hAnsi="Helvetica" w:cs="Arial"/>
          <w:sz w:val="18"/>
          <w:szCs w:val="18"/>
          <w:lang w:val="en-US"/>
        </w:rPr>
        <w:t>Emsa</w:t>
      </w:r>
      <w:proofErr w:type="spellEnd"/>
      <w:r w:rsidRPr="004162AD">
        <w:rPr>
          <w:rFonts w:ascii="Helvetica" w:hAnsi="Helvetica" w:cs="Arial"/>
          <w:sz w:val="18"/>
          <w:szCs w:val="18"/>
          <w:lang w:val="en-US"/>
        </w:rPr>
        <w:t xml:space="preserve">, </w:t>
      </w:r>
      <w:proofErr w:type="spellStart"/>
      <w:r w:rsidRPr="004162AD">
        <w:rPr>
          <w:rFonts w:ascii="Helvetica" w:hAnsi="Helvetica" w:cs="Arial"/>
          <w:sz w:val="18"/>
          <w:szCs w:val="18"/>
          <w:lang w:val="en-US"/>
        </w:rPr>
        <w:t>Supor</w:t>
      </w:r>
      <w:proofErr w:type="spellEnd"/>
      <w:r w:rsidRPr="004162AD">
        <w:rPr>
          <w:rFonts w:ascii="Helvetica" w:hAnsi="Helvetica" w:cs="Arial"/>
          <w:sz w:val="18"/>
          <w:szCs w:val="18"/>
          <w:lang w:val="en-US"/>
        </w:rPr>
        <w:t>, marketed through multi-format retailing. Selling an average of 350 million products per year, it deploys a long-term strategy focused on innovation, international development, competitiveness, and client service. Present in over 150 countries, Groupe SEB generated more than €8 billion sales in 2025 and has more than 30,000 employees worldwide.</w:t>
      </w:r>
    </w:p>
    <w:p w14:paraId="1C3C785D" w14:textId="77777777" w:rsidR="00694B3D" w:rsidRPr="008260A9" w:rsidRDefault="00694B3D" w:rsidP="001F491F">
      <w:pPr>
        <w:spacing w:line="264" w:lineRule="auto"/>
        <w:ind w:right="-2"/>
        <w:rPr>
          <w:rFonts w:ascii="Arial" w:hAnsi="Arial" w:cs="Arial"/>
          <w:sz w:val="18"/>
          <w:szCs w:val="18"/>
          <w:lang w:val="en-US"/>
        </w:rPr>
      </w:pPr>
    </w:p>
    <w:p w14:paraId="257B7403" w14:textId="77777777" w:rsidR="00A645E0" w:rsidRPr="008260A9" w:rsidRDefault="00A645E0" w:rsidP="001F491F">
      <w:pPr>
        <w:spacing w:line="264" w:lineRule="auto"/>
        <w:ind w:right="-2"/>
        <w:rPr>
          <w:rFonts w:ascii="Arial" w:hAnsi="Arial" w:cs="Arial"/>
          <w:sz w:val="18"/>
          <w:szCs w:val="18"/>
          <w:lang w:val="en-US"/>
        </w:rPr>
      </w:pPr>
    </w:p>
    <w:p w14:paraId="5FE9AD08" w14:textId="77777777" w:rsidR="00F97180" w:rsidRDefault="00F97180" w:rsidP="001F491F">
      <w:pPr>
        <w:spacing w:line="264" w:lineRule="auto"/>
        <w:ind w:right="-2"/>
        <w:rPr>
          <w:rFonts w:ascii="Arial" w:hAnsi="Arial" w:cs="Arial"/>
          <w:color w:val="000000" w:themeColor="text1"/>
          <w:sz w:val="20"/>
          <w:szCs w:val="20"/>
          <w:lang w:val="en-US"/>
        </w:rPr>
      </w:pPr>
    </w:p>
    <w:p w14:paraId="6457B94A" w14:textId="77777777" w:rsidR="001F491F" w:rsidRPr="008260A9" w:rsidRDefault="001F491F" w:rsidP="001F491F">
      <w:pPr>
        <w:spacing w:line="264" w:lineRule="auto"/>
        <w:ind w:right="-2"/>
        <w:rPr>
          <w:rFonts w:ascii="Arial" w:hAnsi="Arial" w:cs="Arial"/>
          <w:color w:val="000000" w:themeColor="text1"/>
          <w:sz w:val="20"/>
          <w:szCs w:val="20"/>
          <w:lang w:val="en-US"/>
        </w:rPr>
      </w:pPr>
    </w:p>
    <w:sectPr w:rsidR="001F491F" w:rsidRPr="008260A9" w:rsidSect="007D15C8">
      <w:headerReference w:type="default" r:id="rId15"/>
      <w:footerReference w:type="even" r:id="rId16"/>
      <w:footerReference w:type="default" r:id="rId17"/>
      <w:headerReference w:type="first" r:id="rId18"/>
      <w:footerReference w:type="first" r:id="rId19"/>
      <w:pgSz w:w="11906" w:h="16838" w:code="9"/>
      <w:pgMar w:top="1979" w:right="3117" w:bottom="133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F717E" w14:textId="77777777" w:rsidR="00CD6458" w:rsidRDefault="00CD6458">
      <w:r>
        <w:separator/>
      </w:r>
    </w:p>
  </w:endnote>
  <w:endnote w:type="continuationSeparator" w:id="0">
    <w:p w14:paraId="6F468DD3" w14:textId="77777777" w:rsidR="00CD6458" w:rsidRDefault="00CD6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931C" w14:textId="2CA8AF69"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923260322"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B15FA8">
      <w:rPr>
        <w:rFonts w:ascii="Arial" w:hAnsi="Arial"/>
        <w:color w:val="000000"/>
        <w:sz w:val="15"/>
        <w:szCs w:val="15"/>
      </w:rPr>
      <w:t>Page</w:t>
    </w:r>
    <w:r w:rsidRPr="00A15A6D">
      <w:rPr>
        <w:rFonts w:ascii="Arial" w:hAnsi="Arial"/>
        <w:color w:val="000000"/>
        <w:sz w:val="15"/>
        <w:szCs w:val="15"/>
      </w:rPr>
      <w:t xml:space="preserv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522380639"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A242C" w14:textId="77777777" w:rsidR="00CD6458" w:rsidRDefault="00CD6458">
      <w:r>
        <w:separator/>
      </w:r>
    </w:p>
  </w:footnote>
  <w:footnote w:type="continuationSeparator" w:id="0">
    <w:p w14:paraId="1002153E" w14:textId="77777777" w:rsidR="00CD6458" w:rsidRDefault="00CD6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447752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2235"/>
    <w:rsid w:val="0000376A"/>
    <w:rsid w:val="0001462B"/>
    <w:rsid w:val="00014B29"/>
    <w:rsid w:val="00016C29"/>
    <w:rsid w:val="00016E0D"/>
    <w:rsid w:val="00023B0F"/>
    <w:rsid w:val="00026481"/>
    <w:rsid w:val="00026CEB"/>
    <w:rsid w:val="00030DBF"/>
    <w:rsid w:val="0003139B"/>
    <w:rsid w:val="00032FAB"/>
    <w:rsid w:val="00033704"/>
    <w:rsid w:val="00033C85"/>
    <w:rsid w:val="000347FF"/>
    <w:rsid w:val="00034DB8"/>
    <w:rsid w:val="00037161"/>
    <w:rsid w:val="00037333"/>
    <w:rsid w:val="00040FFD"/>
    <w:rsid w:val="00041CF5"/>
    <w:rsid w:val="00045F9B"/>
    <w:rsid w:val="00045FE7"/>
    <w:rsid w:val="000463F0"/>
    <w:rsid w:val="0004763A"/>
    <w:rsid w:val="0005534C"/>
    <w:rsid w:val="00056751"/>
    <w:rsid w:val="0005748C"/>
    <w:rsid w:val="0006071F"/>
    <w:rsid w:val="000658AC"/>
    <w:rsid w:val="00070AD1"/>
    <w:rsid w:val="00071EFD"/>
    <w:rsid w:val="00075732"/>
    <w:rsid w:val="00080416"/>
    <w:rsid w:val="0008239E"/>
    <w:rsid w:val="000867BA"/>
    <w:rsid w:val="0008752F"/>
    <w:rsid w:val="00087720"/>
    <w:rsid w:val="0009108D"/>
    <w:rsid w:val="000971EC"/>
    <w:rsid w:val="000972D6"/>
    <w:rsid w:val="0009735F"/>
    <w:rsid w:val="000978C1"/>
    <w:rsid w:val="00097E40"/>
    <w:rsid w:val="000A1EF3"/>
    <w:rsid w:val="000A2A97"/>
    <w:rsid w:val="000A40B6"/>
    <w:rsid w:val="000A56A9"/>
    <w:rsid w:val="000A5C46"/>
    <w:rsid w:val="000A6B78"/>
    <w:rsid w:val="000B290C"/>
    <w:rsid w:val="000B3907"/>
    <w:rsid w:val="000B3CA1"/>
    <w:rsid w:val="000B59AF"/>
    <w:rsid w:val="000C284C"/>
    <w:rsid w:val="000C2A44"/>
    <w:rsid w:val="000D0406"/>
    <w:rsid w:val="000D1425"/>
    <w:rsid w:val="000D2D78"/>
    <w:rsid w:val="000D42BC"/>
    <w:rsid w:val="000D79A7"/>
    <w:rsid w:val="000E2ECF"/>
    <w:rsid w:val="000E34D2"/>
    <w:rsid w:val="000F4AF3"/>
    <w:rsid w:val="000F5821"/>
    <w:rsid w:val="000F5F8C"/>
    <w:rsid w:val="000F7A6A"/>
    <w:rsid w:val="001003BA"/>
    <w:rsid w:val="001005A2"/>
    <w:rsid w:val="00110DFC"/>
    <w:rsid w:val="001139B4"/>
    <w:rsid w:val="0011495E"/>
    <w:rsid w:val="0011643A"/>
    <w:rsid w:val="00123517"/>
    <w:rsid w:val="0012355D"/>
    <w:rsid w:val="001261BD"/>
    <w:rsid w:val="00127FE3"/>
    <w:rsid w:val="00130E78"/>
    <w:rsid w:val="00136F54"/>
    <w:rsid w:val="0013794A"/>
    <w:rsid w:val="00141A15"/>
    <w:rsid w:val="00141EA3"/>
    <w:rsid w:val="00144315"/>
    <w:rsid w:val="0014755D"/>
    <w:rsid w:val="00153E4F"/>
    <w:rsid w:val="0015437B"/>
    <w:rsid w:val="00163126"/>
    <w:rsid w:val="001633B0"/>
    <w:rsid w:val="001666D8"/>
    <w:rsid w:val="0017095A"/>
    <w:rsid w:val="00171123"/>
    <w:rsid w:val="00177081"/>
    <w:rsid w:val="00177F3B"/>
    <w:rsid w:val="00187991"/>
    <w:rsid w:val="0019124D"/>
    <w:rsid w:val="00197724"/>
    <w:rsid w:val="001A120C"/>
    <w:rsid w:val="001A3D0C"/>
    <w:rsid w:val="001B25A4"/>
    <w:rsid w:val="001B4EEA"/>
    <w:rsid w:val="001B5F69"/>
    <w:rsid w:val="001C18CF"/>
    <w:rsid w:val="001C263C"/>
    <w:rsid w:val="001C495D"/>
    <w:rsid w:val="001C6183"/>
    <w:rsid w:val="001C7E2E"/>
    <w:rsid w:val="001D196F"/>
    <w:rsid w:val="001D2468"/>
    <w:rsid w:val="001D5E8E"/>
    <w:rsid w:val="001E247A"/>
    <w:rsid w:val="001E29FE"/>
    <w:rsid w:val="001E37B7"/>
    <w:rsid w:val="001E4B59"/>
    <w:rsid w:val="001E4DE6"/>
    <w:rsid w:val="001E5552"/>
    <w:rsid w:val="001F2E36"/>
    <w:rsid w:val="001F40C1"/>
    <w:rsid w:val="001F491F"/>
    <w:rsid w:val="00203321"/>
    <w:rsid w:val="00206716"/>
    <w:rsid w:val="00212887"/>
    <w:rsid w:val="0021657B"/>
    <w:rsid w:val="00216BDC"/>
    <w:rsid w:val="00217517"/>
    <w:rsid w:val="002229F0"/>
    <w:rsid w:val="0022511D"/>
    <w:rsid w:val="00225888"/>
    <w:rsid w:val="00232401"/>
    <w:rsid w:val="00232A95"/>
    <w:rsid w:val="00240871"/>
    <w:rsid w:val="00243DC8"/>
    <w:rsid w:val="00246E82"/>
    <w:rsid w:val="002504A3"/>
    <w:rsid w:val="00253029"/>
    <w:rsid w:val="0025499F"/>
    <w:rsid w:val="00256DFE"/>
    <w:rsid w:val="00257691"/>
    <w:rsid w:val="00262623"/>
    <w:rsid w:val="00262C35"/>
    <w:rsid w:val="00263441"/>
    <w:rsid w:val="002640D9"/>
    <w:rsid w:val="00270049"/>
    <w:rsid w:val="002740E5"/>
    <w:rsid w:val="00284276"/>
    <w:rsid w:val="002851E3"/>
    <w:rsid w:val="0029220E"/>
    <w:rsid w:val="0029476B"/>
    <w:rsid w:val="002A2559"/>
    <w:rsid w:val="002A49B7"/>
    <w:rsid w:val="002A5337"/>
    <w:rsid w:val="002A6335"/>
    <w:rsid w:val="002A66D6"/>
    <w:rsid w:val="002A6A41"/>
    <w:rsid w:val="002B28A0"/>
    <w:rsid w:val="002B5E00"/>
    <w:rsid w:val="002B6B04"/>
    <w:rsid w:val="002C0953"/>
    <w:rsid w:val="002C7786"/>
    <w:rsid w:val="002D09EC"/>
    <w:rsid w:val="002D2EC1"/>
    <w:rsid w:val="002D3B1E"/>
    <w:rsid w:val="002D4F1F"/>
    <w:rsid w:val="002E0F14"/>
    <w:rsid w:val="002E301A"/>
    <w:rsid w:val="002E5B7B"/>
    <w:rsid w:val="002E6301"/>
    <w:rsid w:val="002F79EB"/>
    <w:rsid w:val="002F7D14"/>
    <w:rsid w:val="00300EAA"/>
    <w:rsid w:val="00301125"/>
    <w:rsid w:val="00303A4C"/>
    <w:rsid w:val="00303D78"/>
    <w:rsid w:val="00304CFC"/>
    <w:rsid w:val="00307584"/>
    <w:rsid w:val="0031015D"/>
    <w:rsid w:val="00310E73"/>
    <w:rsid w:val="00312A1B"/>
    <w:rsid w:val="00312A3A"/>
    <w:rsid w:val="003202AA"/>
    <w:rsid w:val="00322639"/>
    <w:rsid w:val="00325D34"/>
    <w:rsid w:val="003268B8"/>
    <w:rsid w:val="00327B01"/>
    <w:rsid w:val="00332FA6"/>
    <w:rsid w:val="00334A07"/>
    <w:rsid w:val="00335383"/>
    <w:rsid w:val="0033637A"/>
    <w:rsid w:val="00350B2C"/>
    <w:rsid w:val="00351432"/>
    <w:rsid w:val="003552A3"/>
    <w:rsid w:val="003553BA"/>
    <w:rsid w:val="00356E8E"/>
    <w:rsid w:val="00365FF3"/>
    <w:rsid w:val="00367C69"/>
    <w:rsid w:val="0037269A"/>
    <w:rsid w:val="003755E4"/>
    <w:rsid w:val="0038218C"/>
    <w:rsid w:val="00383CB5"/>
    <w:rsid w:val="0038504D"/>
    <w:rsid w:val="00393FA6"/>
    <w:rsid w:val="003949B7"/>
    <w:rsid w:val="00395685"/>
    <w:rsid w:val="00396795"/>
    <w:rsid w:val="00396873"/>
    <w:rsid w:val="00397A46"/>
    <w:rsid w:val="003A1B3B"/>
    <w:rsid w:val="003A478E"/>
    <w:rsid w:val="003A678A"/>
    <w:rsid w:val="003B2F6F"/>
    <w:rsid w:val="003B47CD"/>
    <w:rsid w:val="003B56C3"/>
    <w:rsid w:val="003B6D18"/>
    <w:rsid w:val="003C08B3"/>
    <w:rsid w:val="003C38D1"/>
    <w:rsid w:val="003C6446"/>
    <w:rsid w:val="003C73D0"/>
    <w:rsid w:val="003C7936"/>
    <w:rsid w:val="003D1FBB"/>
    <w:rsid w:val="003D222E"/>
    <w:rsid w:val="003D77B2"/>
    <w:rsid w:val="003D7BC0"/>
    <w:rsid w:val="003E2A87"/>
    <w:rsid w:val="003E5B43"/>
    <w:rsid w:val="003E5BCE"/>
    <w:rsid w:val="003E6748"/>
    <w:rsid w:val="003E68AA"/>
    <w:rsid w:val="003F1A5B"/>
    <w:rsid w:val="003F498C"/>
    <w:rsid w:val="003F63F3"/>
    <w:rsid w:val="003F70C6"/>
    <w:rsid w:val="003F7124"/>
    <w:rsid w:val="004005DD"/>
    <w:rsid w:val="00400870"/>
    <w:rsid w:val="00401653"/>
    <w:rsid w:val="00404C6B"/>
    <w:rsid w:val="00405196"/>
    <w:rsid w:val="00405DF0"/>
    <w:rsid w:val="00406CB5"/>
    <w:rsid w:val="00410629"/>
    <w:rsid w:val="00410E7A"/>
    <w:rsid w:val="00411DCA"/>
    <w:rsid w:val="0041459B"/>
    <w:rsid w:val="00414A56"/>
    <w:rsid w:val="00414DCD"/>
    <w:rsid w:val="00416151"/>
    <w:rsid w:val="004174EA"/>
    <w:rsid w:val="0042099C"/>
    <w:rsid w:val="004215B9"/>
    <w:rsid w:val="004257DB"/>
    <w:rsid w:val="00425A8D"/>
    <w:rsid w:val="00430B6A"/>
    <w:rsid w:val="004313BD"/>
    <w:rsid w:val="00431B89"/>
    <w:rsid w:val="00436EB6"/>
    <w:rsid w:val="00440CC0"/>
    <w:rsid w:val="0044184E"/>
    <w:rsid w:val="00444C1F"/>
    <w:rsid w:val="00444F21"/>
    <w:rsid w:val="00450875"/>
    <w:rsid w:val="0045647A"/>
    <w:rsid w:val="00462978"/>
    <w:rsid w:val="00466DC9"/>
    <w:rsid w:val="00467374"/>
    <w:rsid w:val="004714EB"/>
    <w:rsid w:val="004722F3"/>
    <w:rsid w:val="0047244C"/>
    <w:rsid w:val="00477C57"/>
    <w:rsid w:val="00497DFB"/>
    <w:rsid w:val="004B000A"/>
    <w:rsid w:val="004B070E"/>
    <w:rsid w:val="004B0976"/>
    <w:rsid w:val="004B1A91"/>
    <w:rsid w:val="004B6971"/>
    <w:rsid w:val="004C0822"/>
    <w:rsid w:val="004D2A57"/>
    <w:rsid w:val="004D2FFC"/>
    <w:rsid w:val="004D4F42"/>
    <w:rsid w:val="004D6AC9"/>
    <w:rsid w:val="004E12A6"/>
    <w:rsid w:val="004E5A5C"/>
    <w:rsid w:val="004E6062"/>
    <w:rsid w:val="004E70C3"/>
    <w:rsid w:val="004F3F12"/>
    <w:rsid w:val="004F5A6F"/>
    <w:rsid w:val="004F7B23"/>
    <w:rsid w:val="005039F5"/>
    <w:rsid w:val="00507E40"/>
    <w:rsid w:val="00510E12"/>
    <w:rsid w:val="00510F5B"/>
    <w:rsid w:val="0051110F"/>
    <w:rsid w:val="005218C5"/>
    <w:rsid w:val="00521E3C"/>
    <w:rsid w:val="00522A8C"/>
    <w:rsid w:val="005248FD"/>
    <w:rsid w:val="00526C7B"/>
    <w:rsid w:val="00526E4C"/>
    <w:rsid w:val="00527456"/>
    <w:rsid w:val="00530F0B"/>
    <w:rsid w:val="00532FF9"/>
    <w:rsid w:val="00533B84"/>
    <w:rsid w:val="005342BC"/>
    <w:rsid w:val="00535CD7"/>
    <w:rsid w:val="0054157B"/>
    <w:rsid w:val="0054467D"/>
    <w:rsid w:val="00547C7D"/>
    <w:rsid w:val="0055465A"/>
    <w:rsid w:val="00556EBB"/>
    <w:rsid w:val="005573D3"/>
    <w:rsid w:val="00563A17"/>
    <w:rsid w:val="005646B0"/>
    <w:rsid w:val="0056480B"/>
    <w:rsid w:val="00567F89"/>
    <w:rsid w:val="00571AB0"/>
    <w:rsid w:val="00582AE7"/>
    <w:rsid w:val="00582FD1"/>
    <w:rsid w:val="005921DE"/>
    <w:rsid w:val="00597D63"/>
    <w:rsid w:val="005A4C4E"/>
    <w:rsid w:val="005B2D42"/>
    <w:rsid w:val="005B2F18"/>
    <w:rsid w:val="005C03F5"/>
    <w:rsid w:val="005C05C6"/>
    <w:rsid w:val="005C293F"/>
    <w:rsid w:val="005C50B5"/>
    <w:rsid w:val="005D1B20"/>
    <w:rsid w:val="005D2C16"/>
    <w:rsid w:val="005D4339"/>
    <w:rsid w:val="005D4EC0"/>
    <w:rsid w:val="005D6420"/>
    <w:rsid w:val="005E086D"/>
    <w:rsid w:val="005E0D41"/>
    <w:rsid w:val="005E1D07"/>
    <w:rsid w:val="005E1EF2"/>
    <w:rsid w:val="005E6D3C"/>
    <w:rsid w:val="005E7522"/>
    <w:rsid w:val="005F0392"/>
    <w:rsid w:val="005F1C7E"/>
    <w:rsid w:val="005F3AD5"/>
    <w:rsid w:val="005F5BEF"/>
    <w:rsid w:val="005F7B13"/>
    <w:rsid w:val="0060089A"/>
    <w:rsid w:val="006030D6"/>
    <w:rsid w:val="0060311F"/>
    <w:rsid w:val="0060449C"/>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628AC"/>
    <w:rsid w:val="00672C15"/>
    <w:rsid w:val="0068422F"/>
    <w:rsid w:val="00684D0E"/>
    <w:rsid w:val="00691D01"/>
    <w:rsid w:val="00694B3D"/>
    <w:rsid w:val="006957CA"/>
    <w:rsid w:val="006A30C5"/>
    <w:rsid w:val="006A330E"/>
    <w:rsid w:val="006A6393"/>
    <w:rsid w:val="006B2DCF"/>
    <w:rsid w:val="006B643C"/>
    <w:rsid w:val="006B6758"/>
    <w:rsid w:val="006B7510"/>
    <w:rsid w:val="006C140B"/>
    <w:rsid w:val="006C21B4"/>
    <w:rsid w:val="006C4AB2"/>
    <w:rsid w:val="006D68DA"/>
    <w:rsid w:val="006D6A0B"/>
    <w:rsid w:val="006E0C32"/>
    <w:rsid w:val="006E31BE"/>
    <w:rsid w:val="006E4613"/>
    <w:rsid w:val="006F1B93"/>
    <w:rsid w:val="006F2612"/>
    <w:rsid w:val="006F2BFD"/>
    <w:rsid w:val="006F4199"/>
    <w:rsid w:val="006F4380"/>
    <w:rsid w:val="006F486F"/>
    <w:rsid w:val="00703617"/>
    <w:rsid w:val="00704414"/>
    <w:rsid w:val="007065D0"/>
    <w:rsid w:val="00707628"/>
    <w:rsid w:val="00714AFF"/>
    <w:rsid w:val="0072767C"/>
    <w:rsid w:val="00727EC4"/>
    <w:rsid w:val="00730B40"/>
    <w:rsid w:val="0073549A"/>
    <w:rsid w:val="00736D4A"/>
    <w:rsid w:val="00737799"/>
    <w:rsid w:val="00744B2C"/>
    <w:rsid w:val="0074722B"/>
    <w:rsid w:val="00750A4E"/>
    <w:rsid w:val="00751EB8"/>
    <w:rsid w:val="00752496"/>
    <w:rsid w:val="00754A79"/>
    <w:rsid w:val="00755089"/>
    <w:rsid w:val="00755B59"/>
    <w:rsid w:val="00755FEC"/>
    <w:rsid w:val="00760C4F"/>
    <w:rsid w:val="007636DA"/>
    <w:rsid w:val="00763A71"/>
    <w:rsid w:val="00777F15"/>
    <w:rsid w:val="00780F40"/>
    <w:rsid w:val="00782768"/>
    <w:rsid w:val="00786F7A"/>
    <w:rsid w:val="007872F1"/>
    <w:rsid w:val="00793B73"/>
    <w:rsid w:val="00793C2D"/>
    <w:rsid w:val="007941B5"/>
    <w:rsid w:val="007A1DD0"/>
    <w:rsid w:val="007A253F"/>
    <w:rsid w:val="007A4F95"/>
    <w:rsid w:val="007A7888"/>
    <w:rsid w:val="007B1939"/>
    <w:rsid w:val="007B1C27"/>
    <w:rsid w:val="007B2B01"/>
    <w:rsid w:val="007B6946"/>
    <w:rsid w:val="007B7991"/>
    <w:rsid w:val="007C6F52"/>
    <w:rsid w:val="007D15C8"/>
    <w:rsid w:val="007D2B89"/>
    <w:rsid w:val="007D322F"/>
    <w:rsid w:val="007D3249"/>
    <w:rsid w:val="007D329F"/>
    <w:rsid w:val="007D68E5"/>
    <w:rsid w:val="007D7E54"/>
    <w:rsid w:val="007E23CA"/>
    <w:rsid w:val="007E2FC3"/>
    <w:rsid w:val="007E3F39"/>
    <w:rsid w:val="007E75DB"/>
    <w:rsid w:val="007F067A"/>
    <w:rsid w:val="007F20C6"/>
    <w:rsid w:val="007F4C97"/>
    <w:rsid w:val="007F6190"/>
    <w:rsid w:val="00801BC8"/>
    <w:rsid w:val="00804A8F"/>
    <w:rsid w:val="00805B11"/>
    <w:rsid w:val="00806D89"/>
    <w:rsid w:val="00807B27"/>
    <w:rsid w:val="00810C95"/>
    <w:rsid w:val="00811418"/>
    <w:rsid w:val="008155A1"/>
    <w:rsid w:val="00817BA0"/>
    <w:rsid w:val="008231D3"/>
    <w:rsid w:val="008260A9"/>
    <w:rsid w:val="00826D8A"/>
    <w:rsid w:val="00827BED"/>
    <w:rsid w:val="008324B4"/>
    <w:rsid w:val="00834475"/>
    <w:rsid w:val="00835CF6"/>
    <w:rsid w:val="008413EA"/>
    <w:rsid w:val="00841F8B"/>
    <w:rsid w:val="00842F9A"/>
    <w:rsid w:val="008445E3"/>
    <w:rsid w:val="00844E1E"/>
    <w:rsid w:val="00845B13"/>
    <w:rsid w:val="008470A7"/>
    <w:rsid w:val="00850BEE"/>
    <w:rsid w:val="00850C69"/>
    <w:rsid w:val="00850C6E"/>
    <w:rsid w:val="008517B2"/>
    <w:rsid w:val="008578C8"/>
    <w:rsid w:val="0086040C"/>
    <w:rsid w:val="0086066C"/>
    <w:rsid w:val="00861063"/>
    <w:rsid w:val="00863057"/>
    <w:rsid w:val="008665F1"/>
    <w:rsid w:val="00870A16"/>
    <w:rsid w:val="00870F8B"/>
    <w:rsid w:val="008710CE"/>
    <w:rsid w:val="008713F2"/>
    <w:rsid w:val="00873F98"/>
    <w:rsid w:val="00875463"/>
    <w:rsid w:val="0087706E"/>
    <w:rsid w:val="008772DD"/>
    <w:rsid w:val="00877719"/>
    <w:rsid w:val="008805D9"/>
    <w:rsid w:val="00884102"/>
    <w:rsid w:val="0089086E"/>
    <w:rsid w:val="00893AB4"/>
    <w:rsid w:val="008A018F"/>
    <w:rsid w:val="008A4B93"/>
    <w:rsid w:val="008A51DD"/>
    <w:rsid w:val="008A5B2B"/>
    <w:rsid w:val="008A74F0"/>
    <w:rsid w:val="008A7567"/>
    <w:rsid w:val="008B0CCB"/>
    <w:rsid w:val="008B121E"/>
    <w:rsid w:val="008B1357"/>
    <w:rsid w:val="008C2577"/>
    <w:rsid w:val="008C5023"/>
    <w:rsid w:val="008D1E33"/>
    <w:rsid w:val="008D2336"/>
    <w:rsid w:val="008D2DBF"/>
    <w:rsid w:val="008D7A90"/>
    <w:rsid w:val="008E672C"/>
    <w:rsid w:val="008E7607"/>
    <w:rsid w:val="008F5FE9"/>
    <w:rsid w:val="008F720D"/>
    <w:rsid w:val="008F7A42"/>
    <w:rsid w:val="00900368"/>
    <w:rsid w:val="00901781"/>
    <w:rsid w:val="00901C11"/>
    <w:rsid w:val="00905888"/>
    <w:rsid w:val="009157BA"/>
    <w:rsid w:val="00924260"/>
    <w:rsid w:val="00924DFC"/>
    <w:rsid w:val="009275E8"/>
    <w:rsid w:val="00932FDA"/>
    <w:rsid w:val="0093621B"/>
    <w:rsid w:val="00937C62"/>
    <w:rsid w:val="00941B57"/>
    <w:rsid w:val="00943DF7"/>
    <w:rsid w:val="00954F11"/>
    <w:rsid w:val="009553DA"/>
    <w:rsid w:val="00957F73"/>
    <w:rsid w:val="009614A7"/>
    <w:rsid w:val="00961A93"/>
    <w:rsid w:val="00962149"/>
    <w:rsid w:val="009621EA"/>
    <w:rsid w:val="00963911"/>
    <w:rsid w:val="00964F6F"/>
    <w:rsid w:val="00972027"/>
    <w:rsid w:val="009727D4"/>
    <w:rsid w:val="009740BD"/>
    <w:rsid w:val="0097517D"/>
    <w:rsid w:val="009756BB"/>
    <w:rsid w:val="00975B70"/>
    <w:rsid w:val="00980602"/>
    <w:rsid w:val="00981D25"/>
    <w:rsid w:val="00981F84"/>
    <w:rsid w:val="00983466"/>
    <w:rsid w:val="0098408D"/>
    <w:rsid w:val="009900DF"/>
    <w:rsid w:val="0099171E"/>
    <w:rsid w:val="009935C3"/>
    <w:rsid w:val="00995537"/>
    <w:rsid w:val="009A0639"/>
    <w:rsid w:val="009A2471"/>
    <w:rsid w:val="009A474F"/>
    <w:rsid w:val="009B1D8C"/>
    <w:rsid w:val="009B31D7"/>
    <w:rsid w:val="009B3FFF"/>
    <w:rsid w:val="009B409D"/>
    <w:rsid w:val="009B77C3"/>
    <w:rsid w:val="009B7963"/>
    <w:rsid w:val="009C0250"/>
    <w:rsid w:val="009D0DFF"/>
    <w:rsid w:val="009D1006"/>
    <w:rsid w:val="009D1863"/>
    <w:rsid w:val="009D1A93"/>
    <w:rsid w:val="009D348D"/>
    <w:rsid w:val="009D4F4D"/>
    <w:rsid w:val="009D5456"/>
    <w:rsid w:val="009E3B73"/>
    <w:rsid w:val="009E3FDB"/>
    <w:rsid w:val="009E40CC"/>
    <w:rsid w:val="009E4D19"/>
    <w:rsid w:val="009E5765"/>
    <w:rsid w:val="009F1453"/>
    <w:rsid w:val="009F5E5D"/>
    <w:rsid w:val="009F75D2"/>
    <w:rsid w:val="00A020DF"/>
    <w:rsid w:val="00A042A7"/>
    <w:rsid w:val="00A10DCA"/>
    <w:rsid w:val="00A10E24"/>
    <w:rsid w:val="00A15A6D"/>
    <w:rsid w:val="00A15BAB"/>
    <w:rsid w:val="00A21AA8"/>
    <w:rsid w:val="00A21D73"/>
    <w:rsid w:val="00A2779D"/>
    <w:rsid w:val="00A339F4"/>
    <w:rsid w:val="00A40229"/>
    <w:rsid w:val="00A4195D"/>
    <w:rsid w:val="00A43528"/>
    <w:rsid w:val="00A44979"/>
    <w:rsid w:val="00A44DDF"/>
    <w:rsid w:val="00A4587B"/>
    <w:rsid w:val="00A47A7F"/>
    <w:rsid w:val="00A47AA1"/>
    <w:rsid w:val="00A5319E"/>
    <w:rsid w:val="00A5364A"/>
    <w:rsid w:val="00A5682E"/>
    <w:rsid w:val="00A575B0"/>
    <w:rsid w:val="00A60D56"/>
    <w:rsid w:val="00A619EB"/>
    <w:rsid w:val="00A645E0"/>
    <w:rsid w:val="00A650E3"/>
    <w:rsid w:val="00A74C9F"/>
    <w:rsid w:val="00A75667"/>
    <w:rsid w:val="00A77488"/>
    <w:rsid w:val="00A8604A"/>
    <w:rsid w:val="00A942AC"/>
    <w:rsid w:val="00A952F1"/>
    <w:rsid w:val="00AA2234"/>
    <w:rsid w:val="00AA3376"/>
    <w:rsid w:val="00AA49C8"/>
    <w:rsid w:val="00AA5BF3"/>
    <w:rsid w:val="00AB2CD4"/>
    <w:rsid w:val="00AB74FC"/>
    <w:rsid w:val="00AB7996"/>
    <w:rsid w:val="00AB7C8D"/>
    <w:rsid w:val="00AC0169"/>
    <w:rsid w:val="00AC4673"/>
    <w:rsid w:val="00AD50EA"/>
    <w:rsid w:val="00AD7EE3"/>
    <w:rsid w:val="00AE06F7"/>
    <w:rsid w:val="00AE1B2D"/>
    <w:rsid w:val="00AF293D"/>
    <w:rsid w:val="00AF4687"/>
    <w:rsid w:val="00AF4F54"/>
    <w:rsid w:val="00B079C1"/>
    <w:rsid w:val="00B15FA8"/>
    <w:rsid w:val="00B222EC"/>
    <w:rsid w:val="00B23BFB"/>
    <w:rsid w:val="00B2694C"/>
    <w:rsid w:val="00B30ABD"/>
    <w:rsid w:val="00B370F8"/>
    <w:rsid w:val="00B454B6"/>
    <w:rsid w:val="00B46711"/>
    <w:rsid w:val="00B47C31"/>
    <w:rsid w:val="00B534D9"/>
    <w:rsid w:val="00B55091"/>
    <w:rsid w:val="00B67852"/>
    <w:rsid w:val="00B70477"/>
    <w:rsid w:val="00B71B42"/>
    <w:rsid w:val="00B746D9"/>
    <w:rsid w:val="00B74803"/>
    <w:rsid w:val="00B76D21"/>
    <w:rsid w:val="00B7782C"/>
    <w:rsid w:val="00B823D9"/>
    <w:rsid w:val="00B8516D"/>
    <w:rsid w:val="00B85633"/>
    <w:rsid w:val="00B860E4"/>
    <w:rsid w:val="00B90EA6"/>
    <w:rsid w:val="00B9168D"/>
    <w:rsid w:val="00B94AF7"/>
    <w:rsid w:val="00B95E71"/>
    <w:rsid w:val="00BA2C8E"/>
    <w:rsid w:val="00BA7EDD"/>
    <w:rsid w:val="00BB1C81"/>
    <w:rsid w:val="00BC26F4"/>
    <w:rsid w:val="00BC31AF"/>
    <w:rsid w:val="00BD0FB4"/>
    <w:rsid w:val="00BD3BB9"/>
    <w:rsid w:val="00BD6082"/>
    <w:rsid w:val="00BE0527"/>
    <w:rsid w:val="00BE0BD7"/>
    <w:rsid w:val="00BE267B"/>
    <w:rsid w:val="00BE397B"/>
    <w:rsid w:val="00BE6F31"/>
    <w:rsid w:val="00BF089D"/>
    <w:rsid w:val="00BF0C96"/>
    <w:rsid w:val="00BF55A9"/>
    <w:rsid w:val="00C00E5E"/>
    <w:rsid w:val="00C108CA"/>
    <w:rsid w:val="00C152C4"/>
    <w:rsid w:val="00C16A4A"/>
    <w:rsid w:val="00C22A5F"/>
    <w:rsid w:val="00C22BCB"/>
    <w:rsid w:val="00C437B3"/>
    <w:rsid w:val="00C55847"/>
    <w:rsid w:val="00C5645C"/>
    <w:rsid w:val="00C57683"/>
    <w:rsid w:val="00C733D9"/>
    <w:rsid w:val="00C747F3"/>
    <w:rsid w:val="00C80C50"/>
    <w:rsid w:val="00C81A6E"/>
    <w:rsid w:val="00C86D63"/>
    <w:rsid w:val="00C87E26"/>
    <w:rsid w:val="00C90869"/>
    <w:rsid w:val="00CA1035"/>
    <w:rsid w:val="00CA337A"/>
    <w:rsid w:val="00CA45E4"/>
    <w:rsid w:val="00CA7347"/>
    <w:rsid w:val="00CB086D"/>
    <w:rsid w:val="00CB2E2A"/>
    <w:rsid w:val="00CB3314"/>
    <w:rsid w:val="00CB650D"/>
    <w:rsid w:val="00CC6632"/>
    <w:rsid w:val="00CC75DF"/>
    <w:rsid w:val="00CC7A61"/>
    <w:rsid w:val="00CD1165"/>
    <w:rsid w:val="00CD1D63"/>
    <w:rsid w:val="00CD4FA1"/>
    <w:rsid w:val="00CD59C4"/>
    <w:rsid w:val="00CD6458"/>
    <w:rsid w:val="00CD72DC"/>
    <w:rsid w:val="00CE2BDB"/>
    <w:rsid w:val="00CE528D"/>
    <w:rsid w:val="00CF12EE"/>
    <w:rsid w:val="00CF3040"/>
    <w:rsid w:val="00CF41A5"/>
    <w:rsid w:val="00CF5C26"/>
    <w:rsid w:val="00CF682B"/>
    <w:rsid w:val="00D017AE"/>
    <w:rsid w:val="00D017FC"/>
    <w:rsid w:val="00D0409E"/>
    <w:rsid w:val="00D13AF3"/>
    <w:rsid w:val="00D161E0"/>
    <w:rsid w:val="00D21393"/>
    <w:rsid w:val="00D22E38"/>
    <w:rsid w:val="00D26DCC"/>
    <w:rsid w:val="00D27573"/>
    <w:rsid w:val="00D27726"/>
    <w:rsid w:val="00D31D4E"/>
    <w:rsid w:val="00D35CE1"/>
    <w:rsid w:val="00D41FE3"/>
    <w:rsid w:val="00D45930"/>
    <w:rsid w:val="00D51A9B"/>
    <w:rsid w:val="00D52376"/>
    <w:rsid w:val="00D52500"/>
    <w:rsid w:val="00D543C1"/>
    <w:rsid w:val="00D54761"/>
    <w:rsid w:val="00D549DA"/>
    <w:rsid w:val="00D5595E"/>
    <w:rsid w:val="00D655B3"/>
    <w:rsid w:val="00D65BF3"/>
    <w:rsid w:val="00D70B7A"/>
    <w:rsid w:val="00D70FAD"/>
    <w:rsid w:val="00D7305D"/>
    <w:rsid w:val="00D7307F"/>
    <w:rsid w:val="00D737E6"/>
    <w:rsid w:val="00D80834"/>
    <w:rsid w:val="00D9160F"/>
    <w:rsid w:val="00D91A23"/>
    <w:rsid w:val="00D94633"/>
    <w:rsid w:val="00D94A68"/>
    <w:rsid w:val="00D95C97"/>
    <w:rsid w:val="00D97E02"/>
    <w:rsid w:val="00DA2DBF"/>
    <w:rsid w:val="00DA308E"/>
    <w:rsid w:val="00DA4DF8"/>
    <w:rsid w:val="00DA585C"/>
    <w:rsid w:val="00DA7509"/>
    <w:rsid w:val="00DB02BF"/>
    <w:rsid w:val="00DB3369"/>
    <w:rsid w:val="00DB49A8"/>
    <w:rsid w:val="00DB4FCD"/>
    <w:rsid w:val="00DC2F04"/>
    <w:rsid w:val="00DD3754"/>
    <w:rsid w:val="00DD4AE9"/>
    <w:rsid w:val="00DD657E"/>
    <w:rsid w:val="00DE206C"/>
    <w:rsid w:val="00DE33DF"/>
    <w:rsid w:val="00DE387A"/>
    <w:rsid w:val="00DE39C5"/>
    <w:rsid w:val="00DE61DE"/>
    <w:rsid w:val="00DF02B4"/>
    <w:rsid w:val="00DF03BF"/>
    <w:rsid w:val="00DF0AF0"/>
    <w:rsid w:val="00DF1F34"/>
    <w:rsid w:val="00DF51AC"/>
    <w:rsid w:val="00DF5411"/>
    <w:rsid w:val="00E027C6"/>
    <w:rsid w:val="00E03DE1"/>
    <w:rsid w:val="00E048A9"/>
    <w:rsid w:val="00E050AC"/>
    <w:rsid w:val="00E06F2E"/>
    <w:rsid w:val="00E07FD3"/>
    <w:rsid w:val="00E11550"/>
    <w:rsid w:val="00E115DD"/>
    <w:rsid w:val="00E14942"/>
    <w:rsid w:val="00E17B4F"/>
    <w:rsid w:val="00E24522"/>
    <w:rsid w:val="00E262FE"/>
    <w:rsid w:val="00E307AA"/>
    <w:rsid w:val="00E34133"/>
    <w:rsid w:val="00E378D0"/>
    <w:rsid w:val="00E4000E"/>
    <w:rsid w:val="00E41E73"/>
    <w:rsid w:val="00E429F2"/>
    <w:rsid w:val="00E445AA"/>
    <w:rsid w:val="00E50258"/>
    <w:rsid w:val="00E50882"/>
    <w:rsid w:val="00E50AFA"/>
    <w:rsid w:val="00E519BD"/>
    <w:rsid w:val="00E51A6D"/>
    <w:rsid w:val="00E555E2"/>
    <w:rsid w:val="00E579AA"/>
    <w:rsid w:val="00E61F6D"/>
    <w:rsid w:val="00E640A1"/>
    <w:rsid w:val="00E648E4"/>
    <w:rsid w:val="00E66183"/>
    <w:rsid w:val="00E70152"/>
    <w:rsid w:val="00E7162F"/>
    <w:rsid w:val="00E74E00"/>
    <w:rsid w:val="00E81A4D"/>
    <w:rsid w:val="00E83EF9"/>
    <w:rsid w:val="00E85BBA"/>
    <w:rsid w:val="00E941A2"/>
    <w:rsid w:val="00E946AC"/>
    <w:rsid w:val="00E953D9"/>
    <w:rsid w:val="00E95623"/>
    <w:rsid w:val="00EA0F4C"/>
    <w:rsid w:val="00EA6F2C"/>
    <w:rsid w:val="00EC0A0F"/>
    <w:rsid w:val="00EC49BA"/>
    <w:rsid w:val="00EC66B2"/>
    <w:rsid w:val="00ED03DB"/>
    <w:rsid w:val="00ED1E21"/>
    <w:rsid w:val="00ED33E4"/>
    <w:rsid w:val="00ED3AFC"/>
    <w:rsid w:val="00ED61AF"/>
    <w:rsid w:val="00ED6DDA"/>
    <w:rsid w:val="00ED7411"/>
    <w:rsid w:val="00ED78C6"/>
    <w:rsid w:val="00EE0B80"/>
    <w:rsid w:val="00EE33D0"/>
    <w:rsid w:val="00EE6244"/>
    <w:rsid w:val="00EE66ED"/>
    <w:rsid w:val="00EE7155"/>
    <w:rsid w:val="00EF2D92"/>
    <w:rsid w:val="00EF39DC"/>
    <w:rsid w:val="00EF3ED5"/>
    <w:rsid w:val="00F00861"/>
    <w:rsid w:val="00F02474"/>
    <w:rsid w:val="00F0585D"/>
    <w:rsid w:val="00F07D5E"/>
    <w:rsid w:val="00F132B1"/>
    <w:rsid w:val="00F13426"/>
    <w:rsid w:val="00F140D0"/>
    <w:rsid w:val="00F141A3"/>
    <w:rsid w:val="00F15D7C"/>
    <w:rsid w:val="00F21CC9"/>
    <w:rsid w:val="00F229B0"/>
    <w:rsid w:val="00F23593"/>
    <w:rsid w:val="00F40898"/>
    <w:rsid w:val="00F4359A"/>
    <w:rsid w:val="00F55253"/>
    <w:rsid w:val="00F609DD"/>
    <w:rsid w:val="00F60A4C"/>
    <w:rsid w:val="00F60A81"/>
    <w:rsid w:val="00F6121C"/>
    <w:rsid w:val="00F64CD9"/>
    <w:rsid w:val="00F653EA"/>
    <w:rsid w:val="00F81411"/>
    <w:rsid w:val="00F8555D"/>
    <w:rsid w:val="00F857B5"/>
    <w:rsid w:val="00F95A8D"/>
    <w:rsid w:val="00F96459"/>
    <w:rsid w:val="00F97180"/>
    <w:rsid w:val="00F97CBC"/>
    <w:rsid w:val="00F97FDF"/>
    <w:rsid w:val="00FA0C2D"/>
    <w:rsid w:val="00FA1060"/>
    <w:rsid w:val="00FA58EB"/>
    <w:rsid w:val="00FB3442"/>
    <w:rsid w:val="00FB3E0E"/>
    <w:rsid w:val="00FB4995"/>
    <w:rsid w:val="00FB6DFB"/>
    <w:rsid w:val="00FB7F7D"/>
    <w:rsid w:val="00FC0DEE"/>
    <w:rsid w:val="00FC10FA"/>
    <w:rsid w:val="00FC2B57"/>
    <w:rsid w:val="00FC3A09"/>
    <w:rsid w:val="00FC43CC"/>
    <w:rsid w:val="00FC52FB"/>
    <w:rsid w:val="00FD70E6"/>
    <w:rsid w:val="00FD7A68"/>
    <w:rsid w:val="00FD7EB2"/>
    <w:rsid w:val="00FE2578"/>
    <w:rsid w:val="00FE2679"/>
    <w:rsid w:val="00FE2C38"/>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437B"/>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E519BD"/>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customStyle="1" w:styleId="berschrift3Zchn">
    <w:name w:val="Überschrift 3 Zchn"/>
    <w:basedOn w:val="Absatz-Standardschriftart"/>
    <w:link w:val="berschrift3"/>
    <w:semiHidden/>
    <w:rsid w:val="00E519B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seb-professional-beverage-launches-cbc-coffee-beverage-competen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b-professional.com/en_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3.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6068</Characters>
  <Application>Microsoft Office Word</Application>
  <DocSecurity>0</DocSecurity>
  <Lines>50</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7</cp:revision>
  <cp:lastPrinted>2026-02-23T09:32:00Z</cp:lastPrinted>
  <dcterms:created xsi:type="dcterms:W3CDTF">2026-10-26T09:49:00Z</dcterms:created>
  <dcterms:modified xsi:type="dcterms:W3CDTF">2026-10-26T11:09:00Z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