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05FB" w14:textId="77777777" w:rsidR="008E0BF0" w:rsidRPr="007B0386" w:rsidRDefault="008E0BF0" w:rsidP="0064701E">
      <w:pPr>
        <w:spacing w:line="264" w:lineRule="auto"/>
        <w:ind w:right="565"/>
        <w:rPr>
          <w:rFonts w:ascii="Helvetica" w:hAnsi="Helvetica" w:cs="Arial"/>
          <w:sz w:val="20"/>
          <w:szCs w:val="20"/>
          <w:lang w:val="en-US"/>
        </w:rPr>
      </w:pPr>
    </w:p>
    <w:p w14:paraId="7C9945D9" w14:textId="77777777" w:rsidR="008E0BF0" w:rsidRPr="007B0386" w:rsidRDefault="008E0BF0" w:rsidP="0064701E">
      <w:pPr>
        <w:spacing w:line="264" w:lineRule="auto"/>
        <w:ind w:right="565"/>
        <w:rPr>
          <w:rFonts w:ascii="Helvetica" w:hAnsi="Helvetica" w:cs="Arial"/>
          <w:sz w:val="20"/>
          <w:szCs w:val="20"/>
          <w:lang w:val="en-US"/>
        </w:rPr>
      </w:pPr>
    </w:p>
    <w:p w14:paraId="1F19839B" w14:textId="78E81720" w:rsidR="008E0BF0" w:rsidRPr="006F7344" w:rsidRDefault="003668CE" w:rsidP="0064701E">
      <w:pPr>
        <w:spacing w:line="264" w:lineRule="auto"/>
        <w:ind w:right="565"/>
        <w:rPr>
          <w:rFonts w:ascii="Helvetica" w:hAnsi="Helvetica" w:cs="Arial"/>
          <w:sz w:val="20"/>
          <w:szCs w:val="20"/>
        </w:rPr>
      </w:pPr>
      <w:r>
        <w:rPr>
          <w:rFonts w:ascii="Helvetica" w:hAnsi="Helvetica" w:cs="Arial"/>
          <w:sz w:val="20"/>
          <w:szCs w:val="20"/>
        </w:rPr>
        <w:t>Zuchwil</w:t>
      </w:r>
      <w:r w:rsidR="008E0BF0" w:rsidRPr="006F7344">
        <w:rPr>
          <w:rFonts w:ascii="Helvetica" w:hAnsi="Helvetica" w:cs="Arial"/>
          <w:sz w:val="20"/>
          <w:szCs w:val="20"/>
        </w:rPr>
        <w:t xml:space="preserve">, </w:t>
      </w:r>
      <w:r w:rsidR="00C542D6">
        <w:rPr>
          <w:rFonts w:ascii="Helvetica" w:hAnsi="Helvetica" w:cs="Arial"/>
          <w:sz w:val="20"/>
          <w:szCs w:val="20"/>
        </w:rPr>
        <w:t>2</w:t>
      </w:r>
      <w:r w:rsidR="00C10205">
        <w:rPr>
          <w:rFonts w:ascii="Helvetica" w:hAnsi="Helvetica" w:cs="Arial"/>
          <w:sz w:val="20"/>
          <w:szCs w:val="20"/>
        </w:rPr>
        <w:t>5</w:t>
      </w:r>
      <w:r w:rsidR="008E0BF0" w:rsidRPr="006F7344">
        <w:rPr>
          <w:rFonts w:ascii="Helvetica" w:hAnsi="Helvetica" w:cs="Arial"/>
          <w:sz w:val="20"/>
          <w:szCs w:val="20"/>
        </w:rPr>
        <w:t>.</w:t>
      </w:r>
      <w:r w:rsidR="00C10205">
        <w:rPr>
          <w:rFonts w:ascii="Helvetica" w:hAnsi="Helvetica" w:cs="Arial"/>
          <w:sz w:val="20"/>
          <w:szCs w:val="20"/>
        </w:rPr>
        <w:t xml:space="preserve"> März </w:t>
      </w:r>
      <w:r w:rsidR="008E0BF0" w:rsidRPr="006F7344">
        <w:rPr>
          <w:rFonts w:ascii="Helvetica" w:hAnsi="Helvetica" w:cs="Arial"/>
          <w:sz w:val="20"/>
          <w:szCs w:val="20"/>
        </w:rPr>
        <w:t>2021</w:t>
      </w:r>
    </w:p>
    <w:p w14:paraId="30DA88D5" w14:textId="77777777" w:rsidR="008E0BF0" w:rsidRPr="006F7344" w:rsidRDefault="008E0BF0" w:rsidP="0064701E">
      <w:pPr>
        <w:spacing w:line="264" w:lineRule="auto"/>
        <w:ind w:left="708" w:right="565" w:hanging="708"/>
        <w:rPr>
          <w:rFonts w:ascii="Helvetica" w:hAnsi="Helvetica" w:cs="Arial"/>
          <w:sz w:val="20"/>
          <w:szCs w:val="20"/>
        </w:rPr>
      </w:pPr>
    </w:p>
    <w:p w14:paraId="47206EA9" w14:textId="77777777" w:rsidR="00226FA9" w:rsidRDefault="00226FA9" w:rsidP="0064701E">
      <w:pPr>
        <w:spacing w:line="288" w:lineRule="auto"/>
        <w:ind w:right="565"/>
        <w:rPr>
          <w:rFonts w:ascii="Helvetica" w:hAnsi="Helvetica"/>
          <w:b/>
          <w:bCs/>
          <w:sz w:val="28"/>
          <w:szCs w:val="28"/>
        </w:rPr>
      </w:pPr>
    </w:p>
    <w:p w14:paraId="4011652B" w14:textId="77777777" w:rsidR="00C10205" w:rsidRPr="00164276" w:rsidRDefault="00C10205" w:rsidP="00C10205">
      <w:pPr>
        <w:spacing w:line="288" w:lineRule="auto"/>
        <w:ind w:right="139"/>
        <w:rPr>
          <w:rFonts w:ascii="Helvetica" w:hAnsi="Helvetica"/>
          <w:b/>
          <w:bCs/>
          <w:sz w:val="28"/>
          <w:szCs w:val="28"/>
        </w:rPr>
      </w:pPr>
      <w:r w:rsidRPr="00164276">
        <w:rPr>
          <w:rFonts w:ascii="Helvetica" w:hAnsi="Helvetica"/>
          <w:b/>
          <w:bCs/>
          <w:sz w:val="28"/>
          <w:szCs w:val="28"/>
        </w:rPr>
        <w:t xml:space="preserve">Schaerer </w:t>
      </w:r>
      <w:r>
        <w:rPr>
          <w:rFonts w:ascii="Helvetica" w:hAnsi="Helvetica"/>
          <w:b/>
          <w:bCs/>
          <w:sz w:val="28"/>
          <w:szCs w:val="28"/>
        </w:rPr>
        <w:t xml:space="preserve">stellt neue Features für kontaktlosen Zubereitungs- und Bezahlprozess vor </w:t>
      </w:r>
    </w:p>
    <w:p w14:paraId="76630320" w14:textId="77777777" w:rsidR="00C10205" w:rsidRDefault="00C10205" w:rsidP="00C10205">
      <w:pPr>
        <w:spacing w:line="288" w:lineRule="auto"/>
        <w:ind w:right="-428"/>
        <w:rPr>
          <w:rFonts w:ascii="Helvetica" w:hAnsi="Helvetica"/>
          <w:b/>
          <w:bCs/>
        </w:rPr>
      </w:pPr>
      <w:r w:rsidRPr="00C833A3">
        <w:rPr>
          <w:rFonts w:ascii="Helvetica" w:hAnsi="Helvetica"/>
          <w:b/>
          <w:bCs/>
        </w:rPr>
        <w:t xml:space="preserve">Schaerer Digital Payment Solution, „2nd-Screen”-Option und </w:t>
      </w:r>
    </w:p>
    <w:p w14:paraId="4F7BE107" w14:textId="77777777" w:rsidR="00C10205" w:rsidRPr="00C833A3" w:rsidRDefault="00C10205" w:rsidP="00C10205">
      <w:pPr>
        <w:spacing w:line="288" w:lineRule="auto"/>
        <w:ind w:right="-428"/>
        <w:rPr>
          <w:rFonts w:ascii="Helvetica" w:hAnsi="Helvetica"/>
          <w:b/>
          <w:bCs/>
        </w:rPr>
      </w:pPr>
      <w:r w:rsidRPr="00C833A3">
        <w:rPr>
          <w:rFonts w:ascii="Helvetica" w:hAnsi="Helvetica"/>
          <w:b/>
          <w:bCs/>
        </w:rPr>
        <w:t>“</w:t>
      </w:r>
      <w:proofErr w:type="spellStart"/>
      <w:r w:rsidRPr="00C833A3">
        <w:rPr>
          <w:rFonts w:ascii="Helvetica" w:hAnsi="Helvetica"/>
          <w:b/>
          <w:bCs/>
        </w:rPr>
        <w:t>Touchless</w:t>
      </w:r>
      <w:proofErr w:type="spellEnd"/>
      <w:r w:rsidRPr="00C833A3">
        <w:rPr>
          <w:rFonts w:ascii="Helvetica" w:hAnsi="Helvetica"/>
          <w:b/>
          <w:bCs/>
        </w:rPr>
        <w:t xml:space="preserve"> Outlet” erhöhen Komfort und Hygiene in der Selbstbedienung</w:t>
      </w:r>
    </w:p>
    <w:p w14:paraId="5E74B3DD" w14:textId="77777777" w:rsidR="00C10205" w:rsidRDefault="00C10205" w:rsidP="00C10205">
      <w:pPr>
        <w:spacing w:line="288" w:lineRule="auto"/>
        <w:ind w:right="423"/>
        <w:rPr>
          <w:rFonts w:ascii="Helvetica" w:hAnsi="Helvetica"/>
          <w:b/>
          <w:bCs/>
          <w:sz w:val="24"/>
          <w:szCs w:val="24"/>
        </w:rPr>
      </w:pPr>
    </w:p>
    <w:p w14:paraId="3E251BD2" w14:textId="58CEEC28" w:rsidR="00C10205" w:rsidRDefault="00C10205" w:rsidP="00C10205">
      <w:pPr>
        <w:spacing w:line="288" w:lineRule="auto"/>
        <w:ind w:right="423"/>
        <w:rPr>
          <w:rFonts w:ascii="Helvetica" w:hAnsi="Helvetica"/>
          <w:b/>
          <w:bCs/>
          <w:sz w:val="20"/>
          <w:szCs w:val="20"/>
        </w:rPr>
      </w:pPr>
      <w:r>
        <w:rPr>
          <w:rFonts w:ascii="Helvetica" w:hAnsi="Helvetica"/>
          <w:b/>
          <w:bCs/>
          <w:sz w:val="20"/>
          <w:szCs w:val="20"/>
        </w:rPr>
        <w:t xml:space="preserve">Ob im Hotel, im Convenience Store oder einer Tankstelle: Wer sich in Selbstbedienung eine Kaffeespezialität an einem Kaffeevollautomaten zubereitet, achtet in Corona-Zeiten stärker denn je auf einen möglichst </w:t>
      </w:r>
      <w:r w:rsidRPr="00655E67">
        <w:rPr>
          <w:rFonts w:ascii="Helvetica" w:hAnsi="Helvetica"/>
          <w:b/>
          <w:bCs/>
          <w:sz w:val="20"/>
          <w:szCs w:val="20"/>
        </w:rPr>
        <w:t>kontaktarmen Zubereitungs- und Bezahlprozess.</w:t>
      </w:r>
      <w:r>
        <w:rPr>
          <w:rFonts w:ascii="Helvetica" w:hAnsi="Helvetica"/>
          <w:b/>
          <w:bCs/>
          <w:sz w:val="20"/>
          <w:szCs w:val="20"/>
        </w:rPr>
        <w:t xml:space="preserve"> Der Schweizer Kaffeemaschinenhersteller Schaerer unterstützt Betreiber bei der Umsetzung entsprechender Konzepte mit </w:t>
      </w:r>
      <w:proofErr w:type="spellStart"/>
      <w:r>
        <w:rPr>
          <w:rFonts w:ascii="Helvetica" w:hAnsi="Helvetica"/>
          <w:b/>
          <w:bCs/>
          <w:sz w:val="20"/>
          <w:szCs w:val="20"/>
        </w:rPr>
        <w:t>ma</w:t>
      </w:r>
      <w:r>
        <w:rPr>
          <w:rFonts w:ascii="Helvetica" w:hAnsi="Helvetica"/>
          <w:b/>
          <w:bCs/>
          <w:sz w:val="20"/>
          <w:szCs w:val="20"/>
        </w:rPr>
        <w:t>ss</w:t>
      </w:r>
      <w:r>
        <w:rPr>
          <w:rFonts w:ascii="Helvetica" w:hAnsi="Helvetica"/>
          <w:b/>
          <w:bCs/>
          <w:sz w:val="20"/>
          <w:szCs w:val="20"/>
        </w:rPr>
        <w:t>geschneiderten</w:t>
      </w:r>
      <w:proofErr w:type="spellEnd"/>
      <w:r>
        <w:rPr>
          <w:rFonts w:ascii="Helvetica" w:hAnsi="Helvetica"/>
          <w:b/>
          <w:bCs/>
          <w:sz w:val="20"/>
          <w:szCs w:val="20"/>
        </w:rPr>
        <w:t xml:space="preserve"> Lösungen. Für die Schaerer Coffee Soul sowie das Nachfolgemodell Schaerer Coffee Soul mit „Select“-Konzept stehen zur Umsetzung kontaktloser Zubereitungs- und Bezahlprozesse drei leistungsfähige neue Features zur Verfügung: </w:t>
      </w:r>
      <w:r w:rsidRPr="00655E67">
        <w:rPr>
          <w:rFonts w:ascii="Helvetica" w:hAnsi="Helvetica"/>
          <w:b/>
          <w:bCs/>
          <w:sz w:val="20"/>
          <w:szCs w:val="20"/>
        </w:rPr>
        <w:t xml:space="preserve">Die „2nd Screen“-Option erlaubt, die Zubereitung von Getränken </w:t>
      </w:r>
      <w:r>
        <w:rPr>
          <w:rFonts w:ascii="Helvetica" w:hAnsi="Helvetica"/>
          <w:b/>
          <w:bCs/>
          <w:sz w:val="20"/>
          <w:szCs w:val="20"/>
        </w:rPr>
        <w:t xml:space="preserve">nach dem Scan eines QR-Codes </w:t>
      </w:r>
      <w:r w:rsidRPr="00655E67">
        <w:rPr>
          <w:rFonts w:ascii="Helvetica" w:hAnsi="Helvetica"/>
          <w:b/>
          <w:bCs/>
          <w:sz w:val="20"/>
          <w:szCs w:val="20"/>
        </w:rPr>
        <w:t>vom eigenen Smartphone aus zu starten</w:t>
      </w:r>
      <w:r>
        <w:rPr>
          <w:rFonts w:ascii="Helvetica" w:hAnsi="Helvetica"/>
          <w:b/>
          <w:bCs/>
          <w:sz w:val="20"/>
          <w:szCs w:val="20"/>
        </w:rPr>
        <w:t xml:space="preserve"> – das Berühren des Maschinendisplays ist nicht mehr notwendig. Ist die Maschine zudem mit dem optionalen „</w:t>
      </w:r>
      <w:proofErr w:type="spellStart"/>
      <w:r>
        <w:rPr>
          <w:rFonts w:ascii="Helvetica" w:hAnsi="Helvetica"/>
          <w:b/>
          <w:bCs/>
          <w:sz w:val="20"/>
          <w:szCs w:val="20"/>
        </w:rPr>
        <w:t>Touchless</w:t>
      </w:r>
      <w:proofErr w:type="spellEnd"/>
      <w:r>
        <w:rPr>
          <w:rFonts w:ascii="Helvetica" w:hAnsi="Helvetica"/>
          <w:b/>
          <w:bCs/>
          <w:sz w:val="20"/>
          <w:szCs w:val="20"/>
        </w:rPr>
        <w:t xml:space="preserve"> Outlet“ ausgestattet, fährt der Auslauf nach Auswahl des jeweiligen Getränks exakt in die optimale Position für die Getränkeausgabe. </w:t>
      </w:r>
      <w:r w:rsidRPr="00262459">
        <w:rPr>
          <w:rFonts w:ascii="Helvetica" w:hAnsi="Helvetica"/>
          <w:b/>
          <w:bCs/>
          <w:sz w:val="20"/>
          <w:szCs w:val="20"/>
        </w:rPr>
        <w:t>Last but not least, lässt sich durch die Integration der Schaerer Digital Payment Solution die Bezahlung ebenfalls berührungslos per Smartphone abwickeln – ein externes Terminal für den Bezahlprozess ist nicht mehr notwendig.</w:t>
      </w:r>
    </w:p>
    <w:p w14:paraId="30A92EC4" w14:textId="77777777" w:rsidR="00C10205" w:rsidRDefault="00C10205" w:rsidP="00C10205">
      <w:pPr>
        <w:spacing w:line="288" w:lineRule="auto"/>
        <w:ind w:right="423"/>
        <w:rPr>
          <w:rFonts w:ascii="Helvetica" w:hAnsi="Helvetica"/>
          <w:b/>
          <w:bCs/>
          <w:sz w:val="20"/>
          <w:szCs w:val="20"/>
        </w:rPr>
      </w:pPr>
    </w:p>
    <w:p w14:paraId="6573E91F" w14:textId="77777777" w:rsidR="00C10205" w:rsidRDefault="00C10205" w:rsidP="00C10205">
      <w:pPr>
        <w:spacing w:line="288" w:lineRule="auto"/>
        <w:ind w:right="423"/>
        <w:rPr>
          <w:rFonts w:ascii="Helvetica" w:hAnsi="Helvetica"/>
          <w:b/>
          <w:bCs/>
          <w:sz w:val="20"/>
          <w:szCs w:val="20"/>
        </w:rPr>
      </w:pPr>
      <w:r w:rsidRPr="003D1DE7">
        <w:rPr>
          <w:rFonts w:ascii="Helvetica" w:hAnsi="Helvetica"/>
          <w:b/>
          <w:bCs/>
          <w:sz w:val="20"/>
          <w:szCs w:val="20"/>
        </w:rPr>
        <w:t>Schaerer Digital Payment Solution</w:t>
      </w:r>
    </w:p>
    <w:p w14:paraId="2AC334E3" w14:textId="6513624A" w:rsidR="00C10205" w:rsidRDefault="00C10205" w:rsidP="00C10205">
      <w:pPr>
        <w:spacing w:line="288" w:lineRule="auto"/>
        <w:ind w:right="423"/>
        <w:rPr>
          <w:rFonts w:ascii="Helvetica" w:hAnsi="Helvetica"/>
          <w:sz w:val="20"/>
          <w:szCs w:val="20"/>
        </w:rPr>
      </w:pPr>
      <w:r>
        <w:rPr>
          <w:rFonts w:ascii="Helvetica" w:hAnsi="Helvetica"/>
          <w:sz w:val="20"/>
          <w:szCs w:val="20"/>
        </w:rPr>
        <w:t>Mit der</w:t>
      </w:r>
      <w:r w:rsidRPr="00262459">
        <w:rPr>
          <w:rFonts w:ascii="Helvetica" w:hAnsi="Helvetica"/>
          <w:sz w:val="20"/>
          <w:szCs w:val="20"/>
        </w:rPr>
        <w:t xml:space="preserve"> Schaerer Digital Payment Solution </w:t>
      </w:r>
      <w:r>
        <w:rPr>
          <w:rFonts w:ascii="Helvetica" w:hAnsi="Helvetica"/>
          <w:sz w:val="20"/>
          <w:szCs w:val="20"/>
        </w:rPr>
        <w:t>ist</w:t>
      </w:r>
      <w:r w:rsidRPr="00262459">
        <w:rPr>
          <w:rFonts w:ascii="Helvetica" w:hAnsi="Helvetica"/>
          <w:sz w:val="20"/>
          <w:szCs w:val="20"/>
        </w:rPr>
        <w:t xml:space="preserve"> jetzt ein einfache</w:t>
      </w:r>
      <w:r>
        <w:rPr>
          <w:rFonts w:ascii="Helvetica" w:hAnsi="Helvetica"/>
          <w:sz w:val="20"/>
          <w:szCs w:val="20"/>
        </w:rPr>
        <w:t>r</w:t>
      </w:r>
      <w:r w:rsidRPr="00262459">
        <w:rPr>
          <w:rFonts w:ascii="Helvetica" w:hAnsi="Helvetica"/>
          <w:sz w:val="20"/>
          <w:szCs w:val="20"/>
        </w:rPr>
        <w:t xml:space="preserve"> Einstieg in die Welt der mobilen App-Bezahlung</w:t>
      </w:r>
      <w:r>
        <w:rPr>
          <w:rFonts w:ascii="Helvetica" w:hAnsi="Helvetica"/>
          <w:sz w:val="20"/>
          <w:szCs w:val="20"/>
        </w:rPr>
        <w:t xml:space="preserve"> möglich</w:t>
      </w:r>
      <w:r w:rsidRPr="00262459">
        <w:rPr>
          <w:rFonts w:ascii="Helvetica" w:hAnsi="Helvetica"/>
          <w:sz w:val="20"/>
          <w:szCs w:val="20"/>
        </w:rPr>
        <w:t>.</w:t>
      </w:r>
      <w:r>
        <w:rPr>
          <w:rFonts w:ascii="Helvetica" w:hAnsi="Helvetica"/>
          <w:sz w:val="20"/>
          <w:szCs w:val="20"/>
        </w:rPr>
        <w:t xml:space="preserve"> </w:t>
      </w:r>
      <w:r w:rsidRPr="00262459">
        <w:rPr>
          <w:rFonts w:ascii="Helvetica" w:hAnsi="Helvetica"/>
          <w:sz w:val="20"/>
          <w:szCs w:val="20"/>
        </w:rPr>
        <w:t xml:space="preserve">Der Clou: Die Schaerer Digital Payment Solution ist integraler Bestandteil der Kaffeemaschinen-Software, sodass kein externes Terminal für den Bezahlprozess mehr notwendig ist. Nach der Auswahl des Getränks erscheint auf dem Touchdisplay der Kaffeemaschine ein QR-Code, den der Gast via Smartphone scannt und so den Bezahlprozess einleitet. Das flexible Framework der Schaerer Digital Payment Solution erlaubt dabei die Anbindung an gängige Payment-Lösungen wie </w:t>
      </w:r>
      <w:proofErr w:type="spellStart"/>
      <w:r w:rsidRPr="00262459">
        <w:rPr>
          <w:rFonts w:ascii="Helvetica" w:hAnsi="Helvetica"/>
          <w:sz w:val="20"/>
          <w:szCs w:val="20"/>
        </w:rPr>
        <w:t>AliPay</w:t>
      </w:r>
      <w:proofErr w:type="spellEnd"/>
      <w:r w:rsidRPr="00262459">
        <w:rPr>
          <w:rFonts w:ascii="Helvetica" w:hAnsi="Helvetica"/>
          <w:sz w:val="20"/>
          <w:szCs w:val="20"/>
        </w:rPr>
        <w:t xml:space="preserve"> oder </w:t>
      </w:r>
      <w:proofErr w:type="spellStart"/>
      <w:r w:rsidRPr="00F842A8">
        <w:rPr>
          <w:rFonts w:ascii="Helvetica" w:hAnsi="Helvetica"/>
          <w:sz w:val="20"/>
          <w:szCs w:val="20"/>
        </w:rPr>
        <w:t>WeChatPay</w:t>
      </w:r>
      <w:proofErr w:type="spellEnd"/>
      <w:r w:rsidRPr="00F842A8">
        <w:rPr>
          <w:rFonts w:ascii="Helvetica" w:hAnsi="Helvetica"/>
          <w:sz w:val="20"/>
          <w:szCs w:val="20"/>
        </w:rPr>
        <w:t xml:space="preserve"> (bzw. in der Schweiz auch </w:t>
      </w:r>
      <w:proofErr w:type="spellStart"/>
      <w:r w:rsidRPr="00F842A8">
        <w:rPr>
          <w:rFonts w:ascii="Helvetica" w:hAnsi="Helvetica"/>
          <w:sz w:val="20"/>
          <w:szCs w:val="20"/>
        </w:rPr>
        <w:t>Twint</w:t>
      </w:r>
      <w:proofErr w:type="spellEnd"/>
      <w:r w:rsidRPr="00F842A8">
        <w:rPr>
          <w:rFonts w:ascii="Helvetica" w:hAnsi="Helvetica"/>
          <w:sz w:val="20"/>
          <w:szCs w:val="20"/>
        </w:rPr>
        <w:t>)</w:t>
      </w:r>
      <w:r w:rsidRPr="00262459">
        <w:rPr>
          <w:rFonts w:ascii="Helvetica" w:hAnsi="Helvetica"/>
          <w:sz w:val="20"/>
          <w:szCs w:val="20"/>
        </w:rPr>
        <w:t xml:space="preserve"> sowie die Integration kundenindividueller Lösungen. Ist die Bezahlung abgeschlossen, startet die Zubereitung der ausgewählten Kaffeespezialität.</w:t>
      </w:r>
      <w:r>
        <w:rPr>
          <w:rFonts w:ascii="Helvetica" w:hAnsi="Helvetica"/>
          <w:sz w:val="20"/>
          <w:szCs w:val="20"/>
        </w:rPr>
        <w:t xml:space="preserve"> „Insbesondere bei der Selbstbedienung erleichtert die Digital Payment Solution die Abwicklung des Bezahlprozesses enorm – </w:t>
      </w:r>
      <w:proofErr w:type="spellStart"/>
      <w:r>
        <w:rPr>
          <w:rFonts w:ascii="Helvetica" w:hAnsi="Helvetica"/>
          <w:sz w:val="20"/>
          <w:szCs w:val="20"/>
        </w:rPr>
        <w:t>gleicherma</w:t>
      </w:r>
      <w:r>
        <w:rPr>
          <w:rFonts w:ascii="Helvetica" w:hAnsi="Helvetica"/>
          <w:sz w:val="20"/>
          <w:szCs w:val="20"/>
        </w:rPr>
        <w:t>ss</w:t>
      </w:r>
      <w:r>
        <w:rPr>
          <w:rFonts w:ascii="Helvetica" w:hAnsi="Helvetica"/>
          <w:sz w:val="20"/>
          <w:szCs w:val="20"/>
        </w:rPr>
        <w:t>en</w:t>
      </w:r>
      <w:proofErr w:type="spellEnd"/>
      <w:r>
        <w:rPr>
          <w:rFonts w:ascii="Helvetica" w:hAnsi="Helvetica"/>
          <w:sz w:val="20"/>
          <w:szCs w:val="20"/>
        </w:rPr>
        <w:t xml:space="preserve"> für unsere Kunden wie </w:t>
      </w:r>
      <w:r>
        <w:rPr>
          <w:rFonts w:ascii="Helvetica" w:hAnsi="Helvetica"/>
          <w:sz w:val="20"/>
          <w:szCs w:val="20"/>
        </w:rPr>
        <w:lastRenderedPageBreak/>
        <w:t xml:space="preserve">auch für die Konsumenten“, </w:t>
      </w:r>
      <w:proofErr w:type="spellStart"/>
      <w:r>
        <w:rPr>
          <w:rFonts w:ascii="Helvetica" w:hAnsi="Helvetica"/>
          <w:sz w:val="20"/>
          <w:szCs w:val="20"/>
        </w:rPr>
        <w:t>wei</w:t>
      </w:r>
      <w:r>
        <w:rPr>
          <w:rFonts w:ascii="Helvetica" w:hAnsi="Helvetica"/>
          <w:sz w:val="20"/>
          <w:szCs w:val="20"/>
        </w:rPr>
        <w:t>ss</w:t>
      </w:r>
      <w:proofErr w:type="spellEnd"/>
      <w:r>
        <w:rPr>
          <w:rFonts w:ascii="Helvetica" w:hAnsi="Helvetica"/>
          <w:sz w:val="20"/>
          <w:szCs w:val="20"/>
        </w:rPr>
        <w:t xml:space="preserve"> </w:t>
      </w:r>
      <w:r w:rsidRPr="006D5E17">
        <w:rPr>
          <w:rFonts w:ascii="Helvetica" w:hAnsi="Helvetica"/>
          <w:sz w:val="20"/>
          <w:szCs w:val="20"/>
        </w:rPr>
        <w:t xml:space="preserve">Sandro Bianchi, </w:t>
      </w:r>
      <w:proofErr w:type="spellStart"/>
      <w:r w:rsidRPr="006D5E17">
        <w:rPr>
          <w:rFonts w:ascii="Helvetica" w:hAnsi="Helvetica"/>
          <w:sz w:val="20"/>
          <w:szCs w:val="20"/>
        </w:rPr>
        <w:t>Product</w:t>
      </w:r>
      <w:proofErr w:type="spellEnd"/>
      <w:r w:rsidRPr="006D5E17">
        <w:rPr>
          <w:rFonts w:ascii="Helvetica" w:hAnsi="Helvetica"/>
          <w:sz w:val="20"/>
          <w:szCs w:val="20"/>
        </w:rPr>
        <w:t xml:space="preserve"> Manager</w:t>
      </w:r>
      <w:r>
        <w:rPr>
          <w:rFonts w:ascii="Helvetica" w:hAnsi="Helvetica"/>
          <w:sz w:val="20"/>
          <w:szCs w:val="20"/>
        </w:rPr>
        <w:t xml:space="preserve"> bei der Schaerer AG, und erläutert das Funktionsprinzip: „Unser Framework bietet Betreibern einen </w:t>
      </w:r>
      <w:proofErr w:type="spellStart"/>
      <w:r>
        <w:rPr>
          <w:rFonts w:ascii="Helvetica" w:hAnsi="Helvetica"/>
          <w:sz w:val="20"/>
          <w:szCs w:val="20"/>
        </w:rPr>
        <w:t>gro</w:t>
      </w:r>
      <w:r>
        <w:rPr>
          <w:rFonts w:ascii="Helvetica" w:hAnsi="Helvetica"/>
          <w:sz w:val="20"/>
          <w:szCs w:val="20"/>
        </w:rPr>
        <w:t>ss</w:t>
      </w:r>
      <w:r>
        <w:rPr>
          <w:rFonts w:ascii="Helvetica" w:hAnsi="Helvetica"/>
          <w:sz w:val="20"/>
          <w:szCs w:val="20"/>
        </w:rPr>
        <w:t>en</w:t>
      </w:r>
      <w:proofErr w:type="spellEnd"/>
      <w:r>
        <w:rPr>
          <w:rFonts w:ascii="Helvetica" w:hAnsi="Helvetica"/>
          <w:sz w:val="20"/>
          <w:szCs w:val="20"/>
        </w:rPr>
        <w:t xml:space="preserve"> Gestaltungsspielraum bei der Umsetzung ihres individuellen Mobile-Payment-Konzepts. Beispielsweise können bis zu vier Lösungen parallel eingebunden werden. Als Standard sind unter anderem Schnittstellen zu </w:t>
      </w:r>
      <w:proofErr w:type="spellStart"/>
      <w:r>
        <w:rPr>
          <w:rFonts w:ascii="Helvetica" w:hAnsi="Helvetica"/>
          <w:sz w:val="20"/>
          <w:szCs w:val="20"/>
        </w:rPr>
        <w:t>AliPay</w:t>
      </w:r>
      <w:proofErr w:type="spellEnd"/>
      <w:r>
        <w:rPr>
          <w:rFonts w:ascii="Helvetica" w:hAnsi="Helvetica"/>
          <w:sz w:val="20"/>
          <w:szCs w:val="20"/>
        </w:rPr>
        <w:t xml:space="preserve">, </w:t>
      </w:r>
      <w:proofErr w:type="spellStart"/>
      <w:r>
        <w:rPr>
          <w:rFonts w:ascii="Helvetica" w:hAnsi="Helvetica"/>
          <w:sz w:val="20"/>
          <w:szCs w:val="20"/>
        </w:rPr>
        <w:t>WeChatPay</w:t>
      </w:r>
      <w:proofErr w:type="spellEnd"/>
      <w:r>
        <w:rPr>
          <w:rFonts w:ascii="Helvetica" w:hAnsi="Helvetica"/>
          <w:sz w:val="20"/>
          <w:szCs w:val="20"/>
        </w:rPr>
        <w:t xml:space="preserve"> und zum in der Schweiz beliebten </w:t>
      </w:r>
      <w:proofErr w:type="spellStart"/>
      <w:r>
        <w:rPr>
          <w:rFonts w:ascii="Helvetica" w:hAnsi="Helvetica"/>
          <w:sz w:val="20"/>
          <w:szCs w:val="20"/>
        </w:rPr>
        <w:t>Twint</w:t>
      </w:r>
      <w:proofErr w:type="spellEnd"/>
      <w:r>
        <w:rPr>
          <w:rFonts w:ascii="Helvetica" w:hAnsi="Helvetica"/>
          <w:sz w:val="20"/>
          <w:szCs w:val="20"/>
        </w:rPr>
        <w:t xml:space="preserve"> integriert, weitere Anbieter oder individuelle Lösungen werden auf Kundenwunsch umgesetzt.“ Ein weiterer Vorteil: Da das Kaffeemaschinen-Touchdisplay für die Interaktion mit der Bezahl-App verwendet wird, entfallen Mehrkosten und Aufwand für die Anbindung von Zahlungsterminals sowie für Verträge mit Drittanbietern. Nutzt der Betreiber eine eigene App oder wird ein Scanner an das SB-Kaffeekonzept angebunden, ist das digitale Spielfeld noch grö</w:t>
      </w:r>
      <w:r>
        <w:rPr>
          <w:rFonts w:ascii="Helvetica" w:hAnsi="Helvetica"/>
          <w:sz w:val="20"/>
          <w:szCs w:val="20"/>
        </w:rPr>
        <w:t>ss</w:t>
      </w:r>
      <w:r>
        <w:rPr>
          <w:rFonts w:ascii="Helvetica" w:hAnsi="Helvetica"/>
          <w:sz w:val="20"/>
          <w:szCs w:val="20"/>
        </w:rPr>
        <w:t xml:space="preserve">er – von der Getränkekreation in der App durch den Kaffeeliebhaber bis zur Umsetzung von Kundenbindungsprogrammen, die auf Bonussystemen oder Gutscheinen basieren. </w:t>
      </w:r>
    </w:p>
    <w:p w14:paraId="1DD0AE27" w14:textId="77777777" w:rsidR="00C10205" w:rsidRDefault="00C10205" w:rsidP="00C10205">
      <w:pPr>
        <w:spacing w:line="288" w:lineRule="auto"/>
        <w:ind w:right="423"/>
        <w:rPr>
          <w:rFonts w:ascii="Helvetica" w:hAnsi="Helvetica"/>
          <w:sz w:val="20"/>
          <w:szCs w:val="20"/>
        </w:rPr>
      </w:pPr>
    </w:p>
    <w:p w14:paraId="69B5BECB" w14:textId="77777777" w:rsidR="00C10205" w:rsidRPr="002C62F5" w:rsidRDefault="00C10205" w:rsidP="00C10205">
      <w:pPr>
        <w:spacing w:line="288" w:lineRule="auto"/>
        <w:ind w:right="423"/>
        <w:rPr>
          <w:rFonts w:ascii="Helvetica" w:hAnsi="Helvetica"/>
          <w:b/>
          <w:bCs/>
          <w:sz w:val="20"/>
          <w:szCs w:val="20"/>
          <w:lang w:val="en-US"/>
        </w:rPr>
      </w:pPr>
      <w:r w:rsidRPr="002C62F5">
        <w:rPr>
          <w:rFonts w:ascii="Helvetica" w:hAnsi="Helvetica"/>
          <w:b/>
          <w:bCs/>
          <w:sz w:val="20"/>
          <w:szCs w:val="20"/>
          <w:lang w:val="en-US"/>
        </w:rPr>
        <w:t xml:space="preserve">Schaerer „2nd </w:t>
      </w:r>
      <w:proofErr w:type="gramStart"/>
      <w:r w:rsidRPr="002C62F5">
        <w:rPr>
          <w:rFonts w:ascii="Helvetica" w:hAnsi="Helvetica"/>
          <w:b/>
          <w:bCs/>
          <w:sz w:val="20"/>
          <w:szCs w:val="20"/>
          <w:lang w:val="en-US"/>
        </w:rPr>
        <w:t>Screen“ und</w:t>
      </w:r>
      <w:proofErr w:type="gramEnd"/>
      <w:r w:rsidRPr="002C62F5">
        <w:rPr>
          <w:rFonts w:ascii="Helvetica" w:hAnsi="Helvetica"/>
          <w:b/>
          <w:bCs/>
          <w:sz w:val="20"/>
          <w:szCs w:val="20"/>
          <w:lang w:val="en-US"/>
        </w:rPr>
        <w:t xml:space="preserve"> „Touchless Outlet</w:t>
      </w:r>
      <w:r>
        <w:rPr>
          <w:rFonts w:ascii="Helvetica" w:hAnsi="Helvetica"/>
          <w:b/>
          <w:bCs/>
          <w:sz w:val="20"/>
          <w:szCs w:val="20"/>
          <w:lang w:val="en-US"/>
        </w:rPr>
        <w:t>”</w:t>
      </w:r>
    </w:p>
    <w:p w14:paraId="7C656D86" w14:textId="77777777" w:rsidR="00C10205" w:rsidRPr="00262459" w:rsidRDefault="00C10205" w:rsidP="00C10205">
      <w:pPr>
        <w:spacing w:line="288" w:lineRule="auto"/>
        <w:ind w:right="423"/>
        <w:rPr>
          <w:rFonts w:ascii="Helvetica" w:hAnsi="Helvetica"/>
          <w:sz w:val="20"/>
          <w:szCs w:val="20"/>
        </w:rPr>
      </w:pPr>
      <w:r w:rsidRPr="00262459">
        <w:rPr>
          <w:rFonts w:ascii="Helvetica" w:hAnsi="Helvetica"/>
          <w:sz w:val="20"/>
          <w:szCs w:val="20"/>
        </w:rPr>
        <w:t>Für eine kontaktarme Zubereitung der Kaffeespezialitäte</w:t>
      </w:r>
      <w:r>
        <w:rPr>
          <w:rFonts w:ascii="Helvetica" w:hAnsi="Helvetica"/>
          <w:sz w:val="20"/>
          <w:szCs w:val="20"/>
        </w:rPr>
        <w:t>n</w:t>
      </w:r>
      <w:r w:rsidRPr="00262459">
        <w:rPr>
          <w:rFonts w:ascii="Helvetica" w:hAnsi="Helvetica"/>
          <w:sz w:val="20"/>
          <w:szCs w:val="20"/>
        </w:rPr>
        <w:t xml:space="preserve"> mit </w:t>
      </w:r>
      <w:r>
        <w:rPr>
          <w:rFonts w:ascii="Helvetica" w:hAnsi="Helvetica"/>
          <w:sz w:val="20"/>
          <w:szCs w:val="20"/>
        </w:rPr>
        <w:t xml:space="preserve">den </w:t>
      </w:r>
      <w:r w:rsidRPr="00262459">
        <w:rPr>
          <w:rFonts w:ascii="Helvetica" w:hAnsi="Helvetica"/>
          <w:sz w:val="20"/>
          <w:szCs w:val="20"/>
        </w:rPr>
        <w:t>Modellen Schaerer Coffee Soul</w:t>
      </w:r>
      <w:r>
        <w:rPr>
          <w:rFonts w:ascii="Helvetica" w:hAnsi="Helvetica"/>
          <w:sz w:val="20"/>
          <w:szCs w:val="20"/>
        </w:rPr>
        <w:t xml:space="preserve"> und</w:t>
      </w:r>
      <w:r w:rsidRPr="00262459">
        <w:rPr>
          <w:rFonts w:ascii="Helvetica" w:hAnsi="Helvetica"/>
          <w:sz w:val="20"/>
          <w:szCs w:val="20"/>
        </w:rPr>
        <w:t xml:space="preserve"> ihrem Nachfolgemodell Schaerer Coffee Soul mit Select-Konzept bietet Schaerer jetzt als neues </w:t>
      </w:r>
      <w:r>
        <w:rPr>
          <w:rFonts w:ascii="Helvetica" w:hAnsi="Helvetica"/>
          <w:sz w:val="20"/>
          <w:szCs w:val="20"/>
        </w:rPr>
        <w:t xml:space="preserve">optionales </w:t>
      </w:r>
      <w:r w:rsidRPr="00262459">
        <w:rPr>
          <w:rFonts w:ascii="Helvetica" w:hAnsi="Helvetica"/>
          <w:sz w:val="20"/>
          <w:szCs w:val="20"/>
        </w:rPr>
        <w:t>Feature die „2nd Screen“-Option an. Voraussetzung ist, dass die Maschine</w:t>
      </w:r>
      <w:r>
        <w:rPr>
          <w:rFonts w:ascii="Helvetica" w:hAnsi="Helvetica"/>
          <w:sz w:val="20"/>
          <w:szCs w:val="20"/>
        </w:rPr>
        <w:t>n</w:t>
      </w:r>
      <w:r w:rsidRPr="00262459">
        <w:rPr>
          <w:rFonts w:ascii="Helvetica" w:hAnsi="Helvetica"/>
          <w:sz w:val="20"/>
          <w:szCs w:val="20"/>
        </w:rPr>
        <w:t xml:space="preserve"> mit der </w:t>
      </w:r>
      <w:proofErr w:type="spellStart"/>
      <w:r w:rsidRPr="00262459">
        <w:rPr>
          <w:rFonts w:ascii="Helvetica" w:hAnsi="Helvetica"/>
          <w:sz w:val="20"/>
          <w:szCs w:val="20"/>
        </w:rPr>
        <w:t>Telemetrielösung</w:t>
      </w:r>
      <w:proofErr w:type="spellEnd"/>
      <w:r w:rsidRPr="00262459">
        <w:rPr>
          <w:rFonts w:ascii="Helvetica" w:hAnsi="Helvetica"/>
          <w:sz w:val="20"/>
          <w:szCs w:val="20"/>
        </w:rPr>
        <w:t xml:space="preserve"> Schaerer Coffee Link vernetzt </w:t>
      </w:r>
      <w:r>
        <w:rPr>
          <w:rFonts w:ascii="Helvetica" w:hAnsi="Helvetica"/>
          <w:sz w:val="20"/>
          <w:szCs w:val="20"/>
        </w:rPr>
        <w:t>sind</w:t>
      </w:r>
      <w:r w:rsidRPr="00262459">
        <w:rPr>
          <w:rFonts w:ascii="Helvetica" w:hAnsi="Helvetica"/>
          <w:sz w:val="20"/>
          <w:szCs w:val="20"/>
        </w:rPr>
        <w:t xml:space="preserve">. Die „2nd Screen“-Option erlaubt, die Zubereitung von Getränken vom eigenen Smartphone aus zu starten. Dafür erscheint auf dem Display der Kaffeemaschine ein QR-Code. Der Endkunde muss diesen mit dem Smartphone scannen und er erhält die verfügbaren Kaffeespezialitäten angezeigt. Per Tipp auf das Smartphone startet der Zubereitungsprozess. Ein Plus für den hygienischen Betrieb ist zudem der </w:t>
      </w:r>
      <w:r>
        <w:rPr>
          <w:rFonts w:ascii="Helvetica" w:hAnsi="Helvetica"/>
          <w:sz w:val="20"/>
          <w:szCs w:val="20"/>
        </w:rPr>
        <w:t xml:space="preserve">optional erhältliche </w:t>
      </w:r>
      <w:r w:rsidRPr="00262459">
        <w:rPr>
          <w:rFonts w:ascii="Helvetica" w:hAnsi="Helvetica"/>
          <w:sz w:val="20"/>
          <w:szCs w:val="20"/>
        </w:rPr>
        <w:t>automatisch höhenverstellbare Auslauf „</w:t>
      </w:r>
      <w:proofErr w:type="spellStart"/>
      <w:r w:rsidRPr="00262459">
        <w:rPr>
          <w:rFonts w:ascii="Helvetica" w:hAnsi="Helvetica"/>
          <w:sz w:val="20"/>
          <w:szCs w:val="20"/>
        </w:rPr>
        <w:t>Touchless</w:t>
      </w:r>
      <w:proofErr w:type="spellEnd"/>
      <w:r w:rsidRPr="00262459">
        <w:rPr>
          <w:rFonts w:ascii="Helvetica" w:hAnsi="Helvetica"/>
          <w:sz w:val="20"/>
          <w:szCs w:val="20"/>
        </w:rPr>
        <w:t xml:space="preserve"> Outlet</w:t>
      </w:r>
      <w:r>
        <w:rPr>
          <w:rFonts w:ascii="Helvetica" w:hAnsi="Helvetica"/>
          <w:sz w:val="20"/>
          <w:szCs w:val="20"/>
        </w:rPr>
        <w:t xml:space="preserve">. </w:t>
      </w:r>
      <w:r w:rsidRPr="00262459">
        <w:rPr>
          <w:rFonts w:ascii="Helvetica" w:hAnsi="Helvetica"/>
          <w:sz w:val="20"/>
          <w:szCs w:val="20"/>
        </w:rPr>
        <w:t>Abhängig von der ausgewählten Kaffeespezialität fährt er auf die dafür optimale Ausgabehöhe und muss nicht manuell justiert werden.</w:t>
      </w:r>
    </w:p>
    <w:p w14:paraId="5A27B094" w14:textId="77777777" w:rsidR="00C10205" w:rsidRDefault="00C10205" w:rsidP="00C10205">
      <w:pPr>
        <w:spacing w:line="288" w:lineRule="auto"/>
        <w:ind w:right="423"/>
        <w:rPr>
          <w:rFonts w:ascii="Helvetica" w:hAnsi="Helvetica"/>
          <w:sz w:val="20"/>
          <w:szCs w:val="20"/>
        </w:rPr>
      </w:pPr>
    </w:p>
    <w:p w14:paraId="3FAE0431" w14:textId="77777777" w:rsidR="00C10205" w:rsidRDefault="00C10205" w:rsidP="00C10205">
      <w:pPr>
        <w:spacing w:line="288" w:lineRule="auto"/>
        <w:ind w:right="423"/>
        <w:rPr>
          <w:rFonts w:ascii="Helvetica" w:hAnsi="Helvetica"/>
          <w:sz w:val="20"/>
          <w:szCs w:val="20"/>
        </w:rPr>
      </w:pPr>
      <w:r>
        <w:rPr>
          <w:rFonts w:ascii="Helvetica" w:hAnsi="Helvetica"/>
          <w:sz w:val="20"/>
          <w:szCs w:val="20"/>
        </w:rPr>
        <w:t xml:space="preserve"> </w:t>
      </w:r>
    </w:p>
    <w:p w14:paraId="11E3B142" w14:textId="77777777" w:rsidR="00C10205" w:rsidRDefault="00C10205" w:rsidP="00C10205">
      <w:pPr>
        <w:spacing w:line="288" w:lineRule="auto"/>
        <w:ind w:right="423"/>
        <w:rPr>
          <w:rFonts w:ascii="Helvetica" w:hAnsi="Helvetica"/>
          <w:b/>
          <w:sz w:val="20"/>
          <w:szCs w:val="20"/>
        </w:rPr>
      </w:pPr>
      <w:r w:rsidRPr="00A92868">
        <w:rPr>
          <w:rFonts w:ascii="Helvetica" w:hAnsi="Helvetica"/>
          <w:b/>
          <w:sz w:val="20"/>
          <w:szCs w:val="20"/>
        </w:rPr>
        <w:t>Bildmaterial</w:t>
      </w:r>
    </w:p>
    <w:tbl>
      <w:tblPr>
        <w:tblStyle w:val="Tabellenraster"/>
        <w:tblW w:w="4003" w:type="dxa"/>
        <w:tblLook w:val="04A0" w:firstRow="1" w:lastRow="0" w:firstColumn="1" w:lastColumn="0" w:noHBand="0" w:noVBand="1"/>
      </w:tblPr>
      <w:tblGrid>
        <w:gridCol w:w="4003"/>
      </w:tblGrid>
      <w:tr w:rsidR="00C10205" w:rsidRPr="00A92868" w14:paraId="2A234BCC" w14:textId="77777777" w:rsidTr="00D350DA">
        <w:tc>
          <w:tcPr>
            <w:tcW w:w="4003" w:type="dxa"/>
          </w:tcPr>
          <w:p w14:paraId="00D9CBB2" w14:textId="77777777" w:rsidR="00C10205" w:rsidRDefault="00C10205" w:rsidP="00D350DA">
            <w:pPr>
              <w:spacing w:line="288" w:lineRule="auto"/>
              <w:ind w:right="423"/>
              <w:jc w:val="center"/>
              <w:rPr>
                <w:rFonts w:ascii="Helvetica" w:hAnsi="Helvetica" w:cs="Arial"/>
                <w:sz w:val="20"/>
                <w:szCs w:val="20"/>
              </w:rPr>
            </w:pPr>
          </w:p>
          <w:p w14:paraId="3E68273C" w14:textId="77777777" w:rsidR="00C10205" w:rsidRDefault="00C10205" w:rsidP="00D350DA">
            <w:pPr>
              <w:spacing w:line="288" w:lineRule="auto"/>
              <w:ind w:right="423"/>
              <w:jc w:val="center"/>
              <w:rPr>
                <w:rFonts w:ascii="Helvetica" w:hAnsi="Helvetica" w:cs="Arial"/>
                <w:sz w:val="20"/>
                <w:szCs w:val="20"/>
              </w:rPr>
            </w:pPr>
            <w:r>
              <w:rPr>
                <w:rFonts w:ascii="Helvetica" w:hAnsi="Helvetica" w:cs="Arial"/>
                <w:noProof/>
                <w:sz w:val="20"/>
                <w:szCs w:val="20"/>
              </w:rPr>
              <w:drawing>
                <wp:inline distT="0" distB="0" distL="0" distR="0" wp14:anchorId="024D5C37" wp14:editId="6CD76240">
                  <wp:extent cx="1828800" cy="16659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317" cy="1672758"/>
                          </a:xfrm>
                          <a:prstGeom prst="rect">
                            <a:avLst/>
                          </a:prstGeom>
                        </pic:spPr>
                      </pic:pic>
                    </a:graphicData>
                  </a:graphic>
                </wp:inline>
              </w:drawing>
            </w:r>
          </w:p>
          <w:p w14:paraId="3CB5EBC9" w14:textId="77777777" w:rsidR="00C10205" w:rsidRPr="00A92868" w:rsidRDefault="00C10205" w:rsidP="00D350DA">
            <w:pPr>
              <w:spacing w:line="288" w:lineRule="auto"/>
              <w:ind w:right="423"/>
              <w:jc w:val="center"/>
              <w:rPr>
                <w:rFonts w:ascii="Helvetica" w:hAnsi="Helvetica" w:cs="Arial"/>
                <w:sz w:val="20"/>
                <w:szCs w:val="20"/>
              </w:rPr>
            </w:pPr>
          </w:p>
        </w:tc>
      </w:tr>
    </w:tbl>
    <w:p w14:paraId="271F996B" w14:textId="77777777" w:rsidR="00C10205" w:rsidRPr="00A92868" w:rsidRDefault="00C10205" w:rsidP="00C10205">
      <w:pPr>
        <w:spacing w:line="288" w:lineRule="auto"/>
        <w:ind w:right="423"/>
        <w:outlineLvl w:val="0"/>
        <w:rPr>
          <w:rFonts w:ascii="Helvetica" w:hAnsi="Helvetica"/>
          <w:b/>
          <w:sz w:val="20"/>
          <w:szCs w:val="20"/>
        </w:rPr>
      </w:pPr>
    </w:p>
    <w:p w14:paraId="041DD8D8" w14:textId="79C73088" w:rsidR="00270148" w:rsidRPr="00B82BF1" w:rsidRDefault="00270148" w:rsidP="00270148">
      <w:pPr>
        <w:spacing w:line="288" w:lineRule="auto"/>
        <w:ind w:right="-2"/>
        <w:outlineLvl w:val="0"/>
        <w:rPr>
          <w:rFonts w:ascii="Helvetica" w:hAnsi="Helvetica" w:cs="Arial"/>
          <w:b/>
          <w:sz w:val="20"/>
          <w:szCs w:val="20"/>
        </w:rPr>
      </w:pPr>
      <w:r w:rsidRPr="00B82BF1">
        <w:rPr>
          <w:rFonts w:ascii="Helvetica" w:hAnsi="Helvetica"/>
          <w:b/>
          <w:sz w:val="20"/>
          <w:szCs w:val="20"/>
        </w:rPr>
        <w:t>Bildanforderung</w:t>
      </w:r>
    </w:p>
    <w:p w14:paraId="081479B1" w14:textId="311FF84F" w:rsidR="00270148" w:rsidRPr="00B82BF1" w:rsidRDefault="00270148" w:rsidP="00270148">
      <w:pPr>
        <w:spacing w:line="288" w:lineRule="auto"/>
        <w:ind w:right="-2"/>
        <w:rPr>
          <w:rFonts w:ascii="Helvetica" w:hAnsi="Helvetica" w:cs="Arial"/>
          <w:sz w:val="20"/>
          <w:szCs w:val="20"/>
        </w:rPr>
      </w:pPr>
      <w:r w:rsidRPr="00B82BF1">
        <w:rPr>
          <w:rFonts w:ascii="Helvetica" w:hAnsi="Helvetica"/>
          <w:sz w:val="20"/>
          <w:szCs w:val="20"/>
        </w:rPr>
        <w:t>Bildmaterial zum Download finden Sie in unserem Medienportal press-n-</w:t>
      </w:r>
      <w:proofErr w:type="spellStart"/>
      <w:proofErr w:type="gramStart"/>
      <w:r w:rsidRPr="00B82BF1">
        <w:rPr>
          <w:rFonts w:ascii="Helvetica" w:hAnsi="Helvetica"/>
          <w:sz w:val="20"/>
          <w:szCs w:val="20"/>
        </w:rPr>
        <w:t>relations.amid</w:t>
      </w:r>
      <w:proofErr w:type="spellEnd"/>
      <w:proofErr w:type="gramEnd"/>
      <w:r w:rsidRPr="00B82BF1">
        <w:rPr>
          <w:rFonts w:ascii="Helvetica" w:hAnsi="Helvetica"/>
          <w:sz w:val="20"/>
          <w:szCs w:val="20"/>
        </w:rPr>
        <w:t>- pr.com (Suchbegriffe „</w:t>
      </w:r>
      <w:r w:rsidR="00FC00B2">
        <w:rPr>
          <w:rFonts w:ascii="Helvetica" w:hAnsi="Helvetica"/>
          <w:sz w:val="20"/>
          <w:szCs w:val="20"/>
        </w:rPr>
        <w:t>Schaerer-Digital-Payment-2ndScreen</w:t>
      </w:r>
      <w:r w:rsidRPr="00B82BF1">
        <w:rPr>
          <w:rFonts w:ascii="Helvetica" w:hAnsi="Helvetica"/>
          <w:sz w:val="20"/>
          <w:szCs w:val="20"/>
        </w:rPr>
        <w:t>“). Selbstverständlich schicke ich Ihnen die Dateien auch gerne per E-Mail zu. Kontakt: nfo@press-n-relations.de</w:t>
      </w:r>
    </w:p>
    <w:p w14:paraId="7F693079" w14:textId="77777777" w:rsidR="00F2095F" w:rsidRPr="00B27268" w:rsidRDefault="00F2095F" w:rsidP="0064701E">
      <w:pPr>
        <w:widowControl w:val="0"/>
        <w:spacing w:line="288" w:lineRule="auto"/>
        <w:ind w:right="565"/>
        <w:rPr>
          <w:rFonts w:ascii="Helvetica" w:hAnsi="Helvetica"/>
          <w:color w:val="000000"/>
          <w:sz w:val="20"/>
          <w:szCs w:val="20"/>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8E0BF0" w:rsidRPr="00C10205" w14:paraId="7F223B76" w14:textId="77777777" w:rsidTr="0094035E">
        <w:trPr>
          <w:trHeight w:val="2835"/>
        </w:trPr>
        <w:tc>
          <w:tcPr>
            <w:tcW w:w="4181" w:type="dxa"/>
            <w:tcBorders>
              <w:top w:val="nil"/>
              <w:left w:val="nil"/>
              <w:bottom w:val="nil"/>
              <w:right w:val="nil"/>
            </w:tcBorders>
          </w:tcPr>
          <w:p w14:paraId="7762A023" w14:textId="77777777" w:rsidR="008E0BF0" w:rsidRPr="00B27268" w:rsidRDefault="008E0BF0" w:rsidP="0064701E">
            <w:pPr>
              <w:pStyle w:val="berschrift2"/>
              <w:ind w:right="565"/>
              <w:rPr>
                <w:rFonts w:cs="Helvetica"/>
                <w:color w:val="000000"/>
                <w:sz w:val="18"/>
                <w:lang w:eastAsia="de-DE"/>
              </w:rPr>
            </w:pPr>
            <w:bookmarkStart w:id="0" w:name="OLE_LINK1"/>
            <w:bookmarkStart w:id="1" w:name="OLE_LINK2"/>
            <w:r w:rsidRPr="00B27268">
              <w:rPr>
                <w:rFonts w:cs="Helvetica"/>
                <w:color w:val="000000"/>
                <w:sz w:val="18"/>
                <w:lang w:eastAsia="de-DE"/>
              </w:rPr>
              <w:t>Weitere Informationen:</w:t>
            </w:r>
          </w:p>
          <w:p w14:paraId="68B796C7" w14:textId="77777777" w:rsidR="00324B1B" w:rsidRPr="00324B1B" w:rsidRDefault="00324B1B" w:rsidP="00324B1B">
            <w:pPr>
              <w:spacing w:line="288" w:lineRule="auto"/>
              <w:rPr>
                <w:rFonts w:ascii="Helvetica" w:hAnsi="Helvetica"/>
                <w:sz w:val="18"/>
              </w:rPr>
            </w:pPr>
            <w:r w:rsidRPr="00324B1B">
              <w:rPr>
                <w:rFonts w:ascii="Helvetica" w:hAnsi="Helvetica"/>
                <w:sz w:val="18"/>
              </w:rPr>
              <w:t>Schaerer AG</w:t>
            </w:r>
          </w:p>
          <w:p w14:paraId="66203CCA" w14:textId="77777777" w:rsidR="00324B1B" w:rsidRPr="00324B1B" w:rsidRDefault="00324B1B" w:rsidP="00324B1B">
            <w:pPr>
              <w:spacing w:line="288" w:lineRule="auto"/>
              <w:rPr>
                <w:rFonts w:ascii="Helvetica" w:hAnsi="Helvetica"/>
                <w:sz w:val="18"/>
              </w:rPr>
            </w:pPr>
            <w:r w:rsidRPr="00324B1B">
              <w:rPr>
                <w:rFonts w:ascii="Helvetica" w:hAnsi="Helvetica"/>
                <w:sz w:val="18"/>
              </w:rPr>
              <w:t>Jelena Bozic, Marketing Manager DACH</w:t>
            </w:r>
          </w:p>
          <w:p w14:paraId="7DC8EBD1" w14:textId="77777777" w:rsidR="00324B1B" w:rsidRPr="00324B1B" w:rsidRDefault="00324B1B" w:rsidP="00324B1B">
            <w:pPr>
              <w:spacing w:line="288" w:lineRule="auto"/>
              <w:rPr>
                <w:rFonts w:ascii="Helvetica" w:hAnsi="Helvetica"/>
                <w:sz w:val="18"/>
              </w:rPr>
            </w:pPr>
            <w:proofErr w:type="spellStart"/>
            <w:r w:rsidRPr="00324B1B">
              <w:rPr>
                <w:rFonts w:ascii="Helvetica" w:hAnsi="Helvetica"/>
                <w:sz w:val="18"/>
              </w:rPr>
              <w:t>Allmendweg</w:t>
            </w:r>
            <w:proofErr w:type="spellEnd"/>
            <w:r w:rsidRPr="00324B1B">
              <w:rPr>
                <w:rFonts w:ascii="Helvetica" w:hAnsi="Helvetica"/>
                <w:sz w:val="18"/>
              </w:rPr>
              <w:t xml:space="preserve"> 8, 4528 Zuchwil</w:t>
            </w:r>
          </w:p>
          <w:p w14:paraId="200BBA59" w14:textId="77777777" w:rsidR="00324B1B" w:rsidRPr="00324B1B" w:rsidRDefault="00324B1B" w:rsidP="00324B1B">
            <w:pPr>
              <w:spacing w:line="288" w:lineRule="auto"/>
              <w:rPr>
                <w:rFonts w:ascii="Helvetica" w:hAnsi="Helvetica"/>
                <w:sz w:val="18"/>
              </w:rPr>
            </w:pPr>
            <w:r w:rsidRPr="00324B1B">
              <w:rPr>
                <w:rFonts w:ascii="Helvetica" w:hAnsi="Helvetica"/>
                <w:sz w:val="18"/>
              </w:rPr>
              <w:t>Tel.: +41 32 681 64 02</w:t>
            </w:r>
          </w:p>
          <w:p w14:paraId="7CF8A0E6" w14:textId="77777777" w:rsidR="00324B1B" w:rsidRPr="00324B1B" w:rsidRDefault="00324B1B" w:rsidP="00324B1B">
            <w:pPr>
              <w:spacing w:line="288" w:lineRule="auto"/>
              <w:rPr>
                <w:rFonts w:ascii="Helvetica" w:hAnsi="Helvetica"/>
                <w:sz w:val="18"/>
              </w:rPr>
            </w:pPr>
            <w:r w:rsidRPr="00324B1B">
              <w:rPr>
                <w:rFonts w:ascii="Helvetica" w:hAnsi="Helvetica"/>
                <w:sz w:val="18"/>
              </w:rPr>
              <w:t>Fax: +41 32 681 64 04</w:t>
            </w:r>
          </w:p>
          <w:p w14:paraId="69419D13" w14:textId="77777777" w:rsidR="00324B1B" w:rsidRPr="00324B1B" w:rsidRDefault="00324B1B" w:rsidP="00324B1B">
            <w:pPr>
              <w:spacing w:line="288" w:lineRule="auto"/>
              <w:rPr>
                <w:rFonts w:ascii="Helvetica" w:hAnsi="Helvetica"/>
                <w:sz w:val="18"/>
              </w:rPr>
            </w:pPr>
            <w:r w:rsidRPr="00324B1B">
              <w:rPr>
                <w:rFonts w:ascii="Helvetica" w:hAnsi="Helvetica"/>
                <w:sz w:val="18"/>
              </w:rPr>
              <w:t>JBozic@schaerer.com</w:t>
            </w:r>
          </w:p>
          <w:p w14:paraId="5664DE4A" w14:textId="34BBE6F5" w:rsidR="008E0BF0" w:rsidRDefault="00AD0485" w:rsidP="00324B1B">
            <w:pPr>
              <w:spacing w:line="288" w:lineRule="auto"/>
              <w:ind w:right="565"/>
              <w:rPr>
                <w:rFonts w:ascii="Helvetica" w:hAnsi="Helvetica"/>
                <w:sz w:val="18"/>
              </w:rPr>
            </w:pPr>
            <w:hyperlink r:id="rId7" w:history="1">
              <w:r w:rsidR="00324B1B" w:rsidRPr="00630402">
                <w:rPr>
                  <w:rStyle w:val="Hyperlink"/>
                  <w:rFonts w:ascii="Helvetica" w:hAnsi="Helvetica"/>
                  <w:sz w:val="18"/>
                </w:rPr>
                <w:t>www.schaerer.com</w:t>
              </w:r>
            </w:hyperlink>
          </w:p>
          <w:p w14:paraId="16A1D492" w14:textId="77777777" w:rsidR="00324B1B" w:rsidRPr="00C10205" w:rsidRDefault="00324B1B" w:rsidP="00324B1B">
            <w:pPr>
              <w:spacing w:line="288" w:lineRule="auto"/>
              <w:ind w:right="565"/>
              <w:rPr>
                <w:rFonts w:ascii="Helvetica" w:hAnsi="Helvetica"/>
                <w:color w:val="000000"/>
                <w:sz w:val="18"/>
              </w:rPr>
            </w:pPr>
          </w:p>
          <w:p w14:paraId="76B0A0AF" w14:textId="77777777" w:rsidR="008E0BF0" w:rsidRPr="00B27268" w:rsidRDefault="008E0BF0" w:rsidP="0064701E">
            <w:pPr>
              <w:spacing w:line="288" w:lineRule="auto"/>
              <w:ind w:right="565"/>
              <w:rPr>
                <w:rFonts w:ascii="Helvetica" w:hAnsi="Helvetica"/>
                <w:b/>
                <w:color w:val="000000"/>
                <w:sz w:val="18"/>
              </w:rPr>
            </w:pPr>
            <w:r w:rsidRPr="00B27268">
              <w:rPr>
                <w:rFonts w:ascii="Helvetica" w:hAnsi="Helvetica"/>
                <w:b/>
                <w:color w:val="000000"/>
                <w:sz w:val="18"/>
              </w:rPr>
              <w:t xml:space="preserve">Schaerer Pressebüro </w:t>
            </w:r>
          </w:p>
          <w:p w14:paraId="711157AD" w14:textId="77777777" w:rsidR="008E0BF0" w:rsidRPr="00B27268" w:rsidRDefault="008E0BF0" w:rsidP="0064701E">
            <w:pPr>
              <w:spacing w:line="288" w:lineRule="auto"/>
              <w:ind w:right="565"/>
              <w:rPr>
                <w:rFonts w:ascii="Helvetica" w:hAnsi="Helvetica"/>
                <w:color w:val="000000"/>
                <w:sz w:val="18"/>
              </w:rPr>
            </w:pPr>
            <w:r w:rsidRPr="00B27268">
              <w:rPr>
                <w:rFonts w:ascii="Helvetica" w:hAnsi="Helvetica"/>
                <w:color w:val="000000"/>
                <w:sz w:val="18"/>
              </w:rPr>
              <w:t xml:space="preserve">c/o </w:t>
            </w:r>
            <w:proofErr w:type="spellStart"/>
            <w:r w:rsidRPr="00B27268">
              <w:rPr>
                <w:rFonts w:ascii="Helvetica" w:hAnsi="Helvetica"/>
                <w:color w:val="000000"/>
                <w:sz w:val="18"/>
              </w:rPr>
              <w:t>Press’n’Relations</w:t>
            </w:r>
            <w:proofErr w:type="spellEnd"/>
            <w:r w:rsidRPr="00B27268">
              <w:rPr>
                <w:rFonts w:ascii="Helvetica" w:hAnsi="Helvetica"/>
                <w:color w:val="000000"/>
                <w:sz w:val="18"/>
              </w:rPr>
              <w:t xml:space="preserve"> GmbH, </w:t>
            </w:r>
            <w:proofErr w:type="spellStart"/>
            <w:r w:rsidRPr="00B27268">
              <w:rPr>
                <w:rFonts w:ascii="Helvetica" w:hAnsi="Helvetica"/>
                <w:color w:val="000000"/>
                <w:sz w:val="18"/>
              </w:rPr>
              <w:t>Nataša</w:t>
            </w:r>
            <w:proofErr w:type="spellEnd"/>
            <w:r w:rsidRPr="00B27268">
              <w:rPr>
                <w:rFonts w:ascii="Helvetica" w:hAnsi="Helvetica"/>
                <w:color w:val="000000"/>
                <w:sz w:val="18"/>
              </w:rPr>
              <w:t xml:space="preserve"> </w:t>
            </w:r>
            <w:proofErr w:type="spellStart"/>
            <w:r w:rsidRPr="00B27268">
              <w:rPr>
                <w:rFonts w:ascii="Helvetica" w:hAnsi="Helvetica"/>
                <w:color w:val="000000"/>
                <w:sz w:val="18"/>
              </w:rPr>
              <w:t>Forstner</w:t>
            </w:r>
            <w:proofErr w:type="spellEnd"/>
          </w:p>
          <w:p w14:paraId="415D7CA9" w14:textId="77777777" w:rsidR="008E0BF0" w:rsidRPr="00B27268" w:rsidRDefault="008E0BF0" w:rsidP="0064701E">
            <w:pPr>
              <w:spacing w:line="288" w:lineRule="auto"/>
              <w:ind w:right="565"/>
              <w:rPr>
                <w:rFonts w:ascii="Helvetica" w:hAnsi="Helvetica"/>
                <w:color w:val="000000"/>
                <w:sz w:val="18"/>
              </w:rPr>
            </w:pPr>
            <w:proofErr w:type="spellStart"/>
            <w:r w:rsidRPr="00B27268">
              <w:rPr>
                <w:rFonts w:ascii="Helvetica" w:hAnsi="Helvetica"/>
                <w:color w:val="000000"/>
                <w:sz w:val="18"/>
              </w:rPr>
              <w:t>Magirusstrasse</w:t>
            </w:r>
            <w:proofErr w:type="spellEnd"/>
            <w:r w:rsidRPr="00B27268">
              <w:rPr>
                <w:rFonts w:ascii="Helvetica" w:hAnsi="Helvetica"/>
                <w:color w:val="000000"/>
                <w:sz w:val="18"/>
              </w:rPr>
              <w:t xml:space="preserve"> 33, D-89077 Ulm</w:t>
            </w:r>
          </w:p>
          <w:p w14:paraId="3A844021" w14:textId="77777777" w:rsidR="008E0BF0" w:rsidRPr="00C10205" w:rsidRDefault="008E0BF0" w:rsidP="0064701E">
            <w:pPr>
              <w:pStyle w:val="Sprechblasentext"/>
              <w:spacing w:line="288" w:lineRule="auto"/>
              <w:ind w:right="565"/>
              <w:rPr>
                <w:rFonts w:ascii="Helvetica" w:hAnsi="Helvetica" w:cs="Tahoma"/>
                <w:color w:val="000000"/>
                <w:sz w:val="18"/>
                <w:lang w:val="en-US"/>
              </w:rPr>
            </w:pPr>
            <w:r w:rsidRPr="00C10205">
              <w:rPr>
                <w:rFonts w:ascii="Helvetica" w:hAnsi="Helvetica" w:cs="Tahoma"/>
                <w:color w:val="000000"/>
                <w:sz w:val="18"/>
                <w:lang w:val="en-US"/>
              </w:rPr>
              <w:t xml:space="preserve">Tel.: +49 731 96 287-17 </w:t>
            </w:r>
          </w:p>
          <w:p w14:paraId="7E9CF891" w14:textId="77777777" w:rsidR="008E0BF0" w:rsidRPr="00C10205" w:rsidRDefault="008E0BF0" w:rsidP="0064701E">
            <w:pPr>
              <w:pStyle w:val="Sprechblasentext"/>
              <w:spacing w:line="288" w:lineRule="auto"/>
              <w:ind w:right="565"/>
              <w:rPr>
                <w:rFonts w:ascii="Helvetica" w:hAnsi="Helvetica" w:cs="Tahoma"/>
                <w:color w:val="000000"/>
                <w:sz w:val="18"/>
                <w:lang w:val="en-US"/>
              </w:rPr>
            </w:pPr>
            <w:r w:rsidRPr="00C10205">
              <w:rPr>
                <w:rFonts w:ascii="Helvetica" w:hAnsi="Helvetica" w:cs="Tahoma"/>
                <w:color w:val="000000"/>
                <w:sz w:val="18"/>
                <w:lang w:val="en-US"/>
              </w:rPr>
              <w:t>Fax: +49 731 96 287-97</w:t>
            </w:r>
          </w:p>
          <w:p w14:paraId="66F8D6EC" w14:textId="77777777" w:rsidR="008E0BF0" w:rsidRPr="00C10205" w:rsidRDefault="008E0BF0" w:rsidP="0064701E">
            <w:pPr>
              <w:spacing w:line="288" w:lineRule="auto"/>
              <w:ind w:right="565"/>
              <w:rPr>
                <w:rFonts w:ascii="Helvetica" w:hAnsi="Helvetica"/>
                <w:color w:val="000000"/>
                <w:sz w:val="18"/>
                <w:lang w:val="en-US"/>
              </w:rPr>
            </w:pPr>
            <w:r w:rsidRPr="00C10205">
              <w:rPr>
                <w:rFonts w:ascii="Helvetica" w:hAnsi="Helvetica"/>
                <w:color w:val="000000"/>
                <w:sz w:val="18"/>
                <w:lang w:val="en-US"/>
              </w:rPr>
              <w:t>nfo@press-n-relations.de</w:t>
            </w:r>
            <w:r w:rsidRPr="00C10205">
              <w:rPr>
                <w:rFonts w:ascii="Helvetica" w:hAnsi="Helvetica"/>
                <w:color w:val="000000"/>
                <w:sz w:val="18"/>
                <w:lang w:val="en-US"/>
              </w:rPr>
              <w:br/>
              <w:t>www.press-n-relations.de</w:t>
            </w:r>
          </w:p>
        </w:tc>
        <w:tc>
          <w:tcPr>
            <w:tcW w:w="4394" w:type="dxa"/>
            <w:tcBorders>
              <w:top w:val="nil"/>
              <w:left w:val="nil"/>
              <w:bottom w:val="nil"/>
              <w:right w:val="nil"/>
            </w:tcBorders>
          </w:tcPr>
          <w:p w14:paraId="735A0C80" w14:textId="77777777" w:rsidR="008E0BF0" w:rsidRPr="00C10205" w:rsidRDefault="008E0BF0" w:rsidP="0064701E">
            <w:pPr>
              <w:widowControl w:val="0"/>
              <w:spacing w:line="288" w:lineRule="auto"/>
              <w:ind w:right="565"/>
              <w:rPr>
                <w:rFonts w:ascii="Helvetica" w:hAnsi="Helvetica"/>
                <w:b/>
                <w:color w:val="000000"/>
                <w:sz w:val="18"/>
                <w:lang w:val="en-US"/>
              </w:rPr>
            </w:pPr>
          </w:p>
          <w:p w14:paraId="609E7280" w14:textId="77777777" w:rsidR="008E0BF0" w:rsidRPr="00C10205" w:rsidRDefault="008E0BF0" w:rsidP="0064701E">
            <w:pPr>
              <w:spacing w:line="288" w:lineRule="auto"/>
              <w:ind w:right="565"/>
              <w:rPr>
                <w:rFonts w:ascii="Helvetica" w:hAnsi="Helvetica"/>
                <w:color w:val="000000"/>
                <w:sz w:val="18"/>
                <w:lang w:val="en-US"/>
              </w:rPr>
            </w:pPr>
          </w:p>
          <w:p w14:paraId="399B76D6" w14:textId="77777777" w:rsidR="008E0BF0" w:rsidRPr="00C10205" w:rsidRDefault="008E0BF0" w:rsidP="0064701E">
            <w:pPr>
              <w:spacing w:line="288" w:lineRule="auto"/>
              <w:ind w:right="565"/>
              <w:rPr>
                <w:rFonts w:ascii="Helvetica" w:hAnsi="Helvetica"/>
                <w:color w:val="000000"/>
                <w:sz w:val="18"/>
                <w:lang w:val="en-US"/>
              </w:rPr>
            </w:pPr>
          </w:p>
          <w:p w14:paraId="1C2ABD85" w14:textId="77777777" w:rsidR="008E0BF0" w:rsidRPr="00C10205" w:rsidRDefault="008E0BF0" w:rsidP="0064701E">
            <w:pPr>
              <w:spacing w:line="288" w:lineRule="auto"/>
              <w:ind w:right="565"/>
              <w:rPr>
                <w:rFonts w:ascii="Helvetica" w:hAnsi="Helvetica"/>
                <w:color w:val="000000"/>
                <w:sz w:val="18"/>
                <w:lang w:val="en-US"/>
              </w:rPr>
            </w:pPr>
          </w:p>
          <w:p w14:paraId="2EB55FA0" w14:textId="77777777" w:rsidR="008E0BF0" w:rsidRPr="00C10205" w:rsidRDefault="008E0BF0" w:rsidP="0064701E">
            <w:pPr>
              <w:spacing w:line="288" w:lineRule="auto"/>
              <w:ind w:right="565"/>
              <w:rPr>
                <w:rFonts w:ascii="Helvetica" w:hAnsi="Helvetica"/>
                <w:color w:val="000000"/>
                <w:sz w:val="18"/>
                <w:lang w:val="en-US"/>
              </w:rPr>
            </w:pPr>
          </w:p>
        </w:tc>
      </w:tr>
      <w:bookmarkEnd w:id="0"/>
      <w:bookmarkEnd w:id="1"/>
    </w:tbl>
    <w:p w14:paraId="5F5022DD" w14:textId="77777777" w:rsidR="008E0BF0" w:rsidRPr="00C10205" w:rsidRDefault="008E0BF0" w:rsidP="0064701E">
      <w:pPr>
        <w:widowControl w:val="0"/>
        <w:spacing w:line="288" w:lineRule="auto"/>
        <w:ind w:right="565"/>
        <w:rPr>
          <w:rFonts w:ascii="Helvetica" w:hAnsi="Helvetica"/>
          <w:b/>
          <w:color w:val="000000"/>
          <w:sz w:val="18"/>
          <w:lang w:val="en-US"/>
        </w:rPr>
      </w:pPr>
    </w:p>
    <w:p w14:paraId="7D57FDBA" w14:textId="77777777" w:rsidR="008E0BF0" w:rsidRPr="00C10205" w:rsidRDefault="008E0BF0" w:rsidP="0064701E">
      <w:pPr>
        <w:widowControl w:val="0"/>
        <w:spacing w:line="288" w:lineRule="auto"/>
        <w:ind w:right="565"/>
        <w:rPr>
          <w:rFonts w:ascii="Helvetica" w:hAnsi="Helvetica"/>
          <w:b/>
          <w:color w:val="000000"/>
          <w:sz w:val="18"/>
          <w:lang w:val="en-US"/>
        </w:rPr>
      </w:pPr>
    </w:p>
    <w:p w14:paraId="33ADB7B1" w14:textId="77777777" w:rsidR="008E0BF0" w:rsidRPr="00A92868" w:rsidRDefault="008E0BF0" w:rsidP="0064701E">
      <w:pPr>
        <w:widowControl w:val="0"/>
        <w:spacing w:line="288" w:lineRule="auto"/>
        <w:ind w:right="565"/>
        <w:rPr>
          <w:rFonts w:ascii="Helvetica" w:hAnsi="Helvetica"/>
          <w:b/>
          <w:color w:val="000000"/>
          <w:sz w:val="18"/>
        </w:rPr>
      </w:pPr>
      <w:r w:rsidRPr="00A92868">
        <w:rPr>
          <w:rFonts w:ascii="Helvetica" w:hAnsi="Helvetica"/>
          <w:b/>
          <w:color w:val="000000"/>
          <w:sz w:val="18"/>
        </w:rPr>
        <w:t>Schaerer AG</w:t>
      </w:r>
    </w:p>
    <w:p w14:paraId="2A6CC32A" w14:textId="0499F82D" w:rsidR="008E0BF0" w:rsidRPr="00745436" w:rsidRDefault="008E0BF0" w:rsidP="0064701E">
      <w:pPr>
        <w:widowControl w:val="0"/>
        <w:spacing w:line="288" w:lineRule="auto"/>
        <w:ind w:right="565"/>
        <w:rPr>
          <w:rFonts w:ascii="Helvetica" w:hAnsi="Helvetica"/>
          <w:sz w:val="18"/>
        </w:rPr>
      </w:pPr>
      <w:r w:rsidRPr="00745436">
        <w:rPr>
          <w:rFonts w:ascii="Helvetica" w:hAnsi="Helvetica"/>
          <w:sz w:val="18"/>
        </w:rPr>
        <w:t xml:space="preserve">Die 1892 gegründete Schaerer AG mit Sitz im schweizerischen Zuchwil gehört zu den weltweit führenden Herstellern vollautomatischer professioneller Kaffeemaschinen. Als Traditionsunternehmen mit langjähriger Geschichte steht die Marke Schaerer für Schweizer Werte verbunden mit tiefgreifendem Kaffeewissen. Diese Markeneigenschaften bringt das Unternehmen im Claim des Unternehmenslogos </w:t>
      </w:r>
      <w:r>
        <w:rPr>
          <w:rFonts w:ascii="Helvetica" w:hAnsi="Helvetica"/>
          <w:sz w:val="18"/>
        </w:rPr>
        <w:t>„</w:t>
      </w:r>
      <w:proofErr w:type="spellStart"/>
      <w:r w:rsidRPr="00745436">
        <w:rPr>
          <w:rFonts w:ascii="Helvetica" w:hAnsi="Helvetica"/>
          <w:sz w:val="18"/>
        </w:rPr>
        <w:t>swiss</w:t>
      </w:r>
      <w:proofErr w:type="spellEnd"/>
      <w:r w:rsidRPr="00745436">
        <w:rPr>
          <w:rFonts w:ascii="Helvetica" w:hAnsi="Helvetica"/>
          <w:sz w:val="18"/>
        </w:rPr>
        <w:t xml:space="preserve"> </w:t>
      </w:r>
      <w:proofErr w:type="spellStart"/>
      <w:r w:rsidRPr="00745436">
        <w:rPr>
          <w:rFonts w:ascii="Helvetica" w:hAnsi="Helvetica"/>
          <w:sz w:val="18"/>
        </w:rPr>
        <w:t>coffee</w:t>
      </w:r>
      <w:proofErr w:type="spellEnd"/>
      <w:r w:rsidRPr="00745436">
        <w:rPr>
          <w:rFonts w:ascii="Helvetica" w:hAnsi="Helvetica"/>
          <w:sz w:val="18"/>
        </w:rPr>
        <w:t xml:space="preserve"> </w:t>
      </w:r>
      <w:proofErr w:type="spellStart"/>
      <w:r w:rsidRPr="00745436">
        <w:rPr>
          <w:rFonts w:ascii="Helvetica" w:hAnsi="Helvetica"/>
          <w:sz w:val="18"/>
        </w:rPr>
        <w:t>competence</w:t>
      </w:r>
      <w:proofErr w:type="spellEnd"/>
      <w:r>
        <w:rPr>
          <w:rFonts w:ascii="Helvetica" w:hAnsi="Helvetica"/>
          <w:sz w:val="18"/>
        </w:rPr>
        <w:t>“</w:t>
      </w:r>
      <w:r w:rsidRPr="00745436">
        <w:rPr>
          <w:rFonts w:ascii="Helvetica" w:hAnsi="Helvetica"/>
          <w:sz w:val="18"/>
        </w:rPr>
        <w:t xml:space="preserve"> zum Ausdruck und lebt sie </w:t>
      </w:r>
      <w:proofErr w:type="spellStart"/>
      <w:r w:rsidRPr="00745436">
        <w:rPr>
          <w:rFonts w:ascii="Helvetica" w:hAnsi="Helvetica"/>
          <w:sz w:val="18"/>
        </w:rPr>
        <w:t>gleichermassen</w:t>
      </w:r>
      <w:proofErr w:type="spellEnd"/>
      <w:r w:rsidRPr="00745436">
        <w:rPr>
          <w:rFonts w:ascii="Helvetica" w:hAnsi="Helvetica"/>
          <w:sz w:val="18"/>
        </w:rPr>
        <w:t xml:space="preserve"> bei der Produktentwicklung wie im Coffee Competence </w:t>
      </w:r>
      <w:proofErr w:type="spellStart"/>
      <w:r w:rsidRPr="00745436">
        <w:rPr>
          <w:rFonts w:ascii="Helvetica" w:hAnsi="Helvetica"/>
          <w:sz w:val="18"/>
        </w:rPr>
        <w:t>Centre</w:t>
      </w:r>
      <w:proofErr w:type="spellEnd"/>
      <w:r w:rsidRPr="00745436">
        <w:rPr>
          <w:rFonts w:ascii="Helvetica" w:hAnsi="Helvetica"/>
          <w:sz w:val="18"/>
        </w:rPr>
        <w:t xml:space="preserve">, dem Schaerer eigenen Kaffeekompetenz- und Schulungszentrum in Zuchwil. Weiterhin zeichnet sich Schaerer durch </w:t>
      </w:r>
      <w:proofErr w:type="spellStart"/>
      <w:r w:rsidRPr="00745436">
        <w:rPr>
          <w:rFonts w:ascii="Helvetica" w:hAnsi="Helvetica"/>
          <w:sz w:val="18"/>
        </w:rPr>
        <w:t>au</w:t>
      </w:r>
      <w:r w:rsidR="00324B1B">
        <w:rPr>
          <w:rFonts w:ascii="Helvetica" w:hAnsi="Helvetica"/>
          <w:sz w:val="18"/>
        </w:rPr>
        <w:t>ss</w:t>
      </w:r>
      <w:r w:rsidRPr="00745436">
        <w:rPr>
          <w:rFonts w:ascii="Helvetica" w:hAnsi="Helvetica"/>
          <w:sz w:val="18"/>
        </w:rPr>
        <w:t>erordentliche</w:t>
      </w:r>
      <w:proofErr w:type="spellEnd"/>
      <w:r w:rsidRPr="00745436">
        <w:rPr>
          <w:rFonts w:ascii="Helvetica" w:hAnsi="Helvetica"/>
          <w:sz w:val="18"/>
        </w:rPr>
        <w:t xml:space="preserve"> Flexibilität mit dem Leitgedanken </w:t>
      </w:r>
      <w:r>
        <w:rPr>
          <w:rFonts w:ascii="Helvetica" w:hAnsi="Helvetica"/>
          <w:sz w:val="18"/>
        </w:rPr>
        <w:t>„</w:t>
      </w:r>
      <w:proofErr w:type="spellStart"/>
      <w:r w:rsidRPr="00745436">
        <w:rPr>
          <w:rFonts w:ascii="Helvetica" w:hAnsi="Helvetica"/>
          <w:sz w:val="18"/>
        </w:rPr>
        <w:t>We</w:t>
      </w:r>
      <w:proofErr w:type="spellEnd"/>
      <w:r w:rsidRPr="00745436">
        <w:rPr>
          <w:rFonts w:ascii="Helvetica" w:hAnsi="Helvetica"/>
          <w:sz w:val="18"/>
        </w:rPr>
        <w:t xml:space="preserve"> </w:t>
      </w:r>
      <w:proofErr w:type="spellStart"/>
      <w:r w:rsidRPr="00745436">
        <w:rPr>
          <w:rFonts w:ascii="Helvetica" w:hAnsi="Helvetica"/>
          <w:sz w:val="18"/>
        </w:rPr>
        <w:t>love</w:t>
      </w:r>
      <w:proofErr w:type="spellEnd"/>
      <w:r w:rsidRPr="00745436">
        <w:rPr>
          <w:rFonts w:ascii="Helvetica" w:hAnsi="Helvetica"/>
          <w:sz w:val="18"/>
        </w:rPr>
        <w:t xml:space="preserve"> </w:t>
      </w:r>
      <w:proofErr w:type="spellStart"/>
      <w:r w:rsidRPr="00745436">
        <w:rPr>
          <w:rFonts w:ascii="Helvetica" w:hAnsi="Helvetica"/>
          <w:sz w:val="18"/>
        </w:rPr>
        <w:t>it</w:t>
      </w:r>
      <w:proofErr w:type="spellEnd"/>
      <w:r w:rsidRPr="00745436">
        <w:rPr>
          <w:rFonts w:ascii="Helvetica" w:hAnsi="Helvetica"/>
          <w:sz w:val="18"/>
        </w:rPr>
        <w:t xml:space="preserve"> </w:t>
      </w:r>
      <w:proofErr w:type="spellStart"/>
      <w:r w:rsidRPr="00745436">
        <w:rPr>
          <w:rFonts w:ascii="Helvetica" w:hAnsi="Helvetica"/>
          <w:sz w:val="18"/>
        </w:rPr>
        <w:t>your</w:t>
      </w:r>
      <w:proofErr w:type="spellEnd"/>
      <w:r w:rsidRPr="00745436">
        <w:rPr>
          <w:rFonts w:ascii="Helvetica" w:hAnsi="Helvetica"/>
          <w:sz w:val="18"/>
        </w:rPr>
        <w:t xml:space="preserve"> </w:t>
      </w:r>
      <w:proofErr w:type="spellStart"/>
      <w:r w:rsidRPr="00745436">
        <w:rPr>
          <w:rFonts w:ascii="Helvetica" w:hAnsi="Helvetica"/>
          <w:sz w:val="18"/>
        </w:rPr>
        <w:t>way</w:t>
      </w:r>
      <w:proofErr w:type="spellEnd"/>
      <w:r>
        <w:rPr>
          <w:rFonts w:ascii="Helvetica" w:hAnsi="Helvetica"/>
          <w:sz w:val="18"/>
        </w:rPr>
        <w:t>“</w:t>
      </w:r>
      <w:r w:rsidRPr="00745436">
        <w:rPr>
          <w:rFonts w:ascii="Helvetica" w:hAnsi="Helvetica"/>
          <w:sz w:val="18"/>
        </w:rPr>
        <w:t xml:space="preserve"> aus – sei es in Bezug auf Kundenanfragen, kundenspezifische Produkte, </w:t>
      </w:r>
      <w:proofErr w:type="spellStart"/>
      <w:r w:rsidRPr="00745436">
        <w:rPr>
          <w:rFonts w:ascii="Helvetica" w:hAnsi="Helvetica"/>
          <w:sz w:val="18"/>
        </w:rPr>
        <w:t>Gro</w:t>
      </w:r>
      <w:r w:rsidR="00324B1B">
        <w:rPr>
          <w:rFonts w:ascii="Helvetica" w:hAnsi="Helvetica"/>
          <w:sz w:val="18"/>
        </w:rPr>
        <w:t>ss</w:t>
      </w:r>
      <w:r w:rsidRPr="00745436">
        <w:rPr>
          <w:rFonts w:ascii="Helvetica" w:hAnsi="Helvetica"/>
          <w:sz w:val="18"/>
        </w:rPr>
        <w:t>aufträge</w:t>
      </w:r>
      <w:proofErr w:type="spellEnd"/>
      <w:r w:rsidRPr="00745436">
        <w:rPr>
          <w:rFonts w:ascii="Helvetica" w:hAnsi="Helvetica"/>
          <w:sz w:val="18"/>
        </w:rPr>
        <w:t xml:space="preserve"> oder auch bei dem Portfolio, das den Kunden vielfältige, individuelle Konfigurationsmöglichkeiten bietet. Kundennah und mit umfassendem Kaffeewissen unterstützt Schaerer Kunden jeder </w:t>
      </w:r>
      <w:proofErr w:type="spellStart"/>
      <w:r w:rsidRPr="00745436">
        <w:rPr>
          <w:rFonts w:ascii="Helvetica" w:hAnsi="Helvetica"/>
          <w:sz w:val="18"/>
        </w:rPr>
        <w:t>Grö</w:t>
      </w:r>
      <w:r w:rsidR="00324B1B">
        <w:rPr>
          <w:rFonts w:ascii="Helvetica" w:hAnsi="Helvetica"/>
          <w:sz w:val="18"/>
        </w:rPr>
        <w:t>ss</w:t>
      </w:r>
      <w:r w:rsidRPr="00745436">
        <w:rPr>
          <w:rFonts w:ascii="Helvetica" w:hAnsi="Helvetica"/>
          <w:sz w:val="18"/>
        </w:rPr>
        <w:t>e</w:t>
      </w:r>
      <w:proofErr w:type="spellEnd"/>
      <w:r w:rsidRPr="00745436">
        <w:rPr>
          <w:rFonts w:ascii="Helvetica" w:hAnsi="Helvetica"/>
          <w:sz w:val="18"/>
        </w:rPr>
        <w:t xml:space="preserve"> weltweit dabei, ihren Gästen höchsten Kaffeegenuss in der Tasse zu bieten. </w:t>
      </w:r>
    </w:p>
    <w:p w14:paraId="2987EF23" w14:textId="77777777" w:rsidR="008E0BF0" w:rsidRPr="00745436" w:rsidRDefault="008E0BF0" w:rsidP="0064701E">
      <w:pPr>
        <w:widowControl w:val="0"/>
        <w:spacing w:line="288" w:lineRule="auto"/>
        <w:ind w:right="565"/>
        <w:rPr>
          <w:rFonts w:ascii="Helvetica" w:hAnsi="Helvetica"/>
          <w:sz w:val="18"/>
        </w:rPr>
      </w:pPr>
    </w:p>
    <w:p w14:paraId="5EEDD320" w14:textId="77777777" w:rsidR="008E0BF0" w:rsidRDefault="008E0BF0" w:rsidP="0064701E">
      <w:pPr>
        <w:widowControl w:val="0"/>
        <w:spacing w:line="288" w:lineRule="auto"/>
        <w:ind w:right="565"/>
        <w:rPr>
          <w:rFonts w:ascii="Helvetica" w:hAnsi="Helvetica"/>
          <w:sz w:val="18"/>
        </w:rPr>
      </w:pPr>
      <w:r w:rsidRPr="00745436">
        <w:rPr>
          <w:rFonts w:ascii="Helvetica" w:hAnsi="Helvetica"/>
          <w:sz w:val="18"/>
        </w:rPr>
        <w:t xml:space="preserve">Seit 2006 ist Schaerer Teil der WMF Group und gehört seit Ende 2016 zum französischen </w:t>
      </w:r>
      <w:proofErr w:type="spellStart"/>
      <w:r w:rsidRPr="00745436">
        <w:rPr>
          <w:rFonts w:ascii="Helvetica" w:hAnsi="Helvetica"/>
          <w:sz w:val="18"/>
        </w:rPr>
        <w:t>Groupe</w:t>
      </w:r>
      <w:proofErr w:type="spellEnd"/>
      <w:r w:rsidRPr="00745436">
        <w:rPr>
          <w:rFonts w:ascii="Helvetica" w:hAnsi="Helvetica"/>
          <w:sz w:val="18"/>
        </w:rPr>
        <w:t xml:space="preserve"> SEB Konzern. Alle B2B-Marken der Gruppe sind unter dem Vertriebsdach „SEB PROFESSIONAL“ gebündelt. Neben Schaerer gehören dazu die Kaffeemaschinenmarken WMF und Wilbur Curtis sowie der Geschäftsbereich Professional Hotel Equipment mit den Marken WMF Professional und HEPP.</w:t>
      </w:r>
    </w:p>
    <w:p w14:paraId="1EE996F2" w14:textId="77777777" w:rsidR="00EF2EDA" w:rsidRDefault="00EF2EDA" w:rsidP="0064701E">
      <w:pPr>
        <w:ind w:right="565"/>
      </w:pPr>
    </w:p>
    <w:sectPr w:rsidR="00EF2EDA" w:rsidSect="003E5A62">
      <w:headerReference w:type="default" r:id="rId8"/>
      <w:footerReference w:type="default" r:id="rId9"/>
      <w:pgSz w:w="11906" w:h="16838"/>
      <w:pgMar w:top="2030" w:right="2552" w:bottom="1293"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50C3" w14:textId="77777777" w:rsidR="00AD0485" w:rsidRDefault="00AD0485">
      <w:r>
        <w:separator/>
      </w:r>
    </w:p>
  </w:endnote>
  <w:endnote w:type="continuationSeparator" w:id="0">
    <w:p w14:paraId="6B9C21E9" w14:textId="77777777" w:rsidR="00AD0485" w:rsidRDefault="00AD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BB58" w14:textId="77777777" w:rsidR="000A6882" w:rsidRPr="000A6882" w:rsidRDefault="008E0BF0" w:rsidP="000A6882">
    <w:pPr>
      <w:pStyle w:val="Fuzeile"/>
      <w:tabs>
        <w:tab w:val="clear" w:pos="9072"/>
      </w:tabs>
      <w:ind w:left="-567"/>
      <w:rPr>
        <w:rFonts w:ascii="Arial" w:hAnsi="Arial"/>
        <w:color w:val="000000" w:themeColor="text1"/>
        <w:sz w:val="15"/>
        <w:szCs w:val="15"/>
        <w:lang w:val="en-US"/>
      </w:rPr>
    </w:pPr>
    <w:r w:rsidRPr="000D42BC">
      <w:rPr>
        <w:rFonts w:ascii="Arial" w:hAnsi="Arial"/>
        <w:noProof/>
        <w:color w:val="FF0000"/>
        <w:sz w:val="15"/>
        <w:szCs w:val="15"/>
        <w:lang w:eastAsia="de-DE"/>
      </w:rPr>
      <mc:AlternateContent>
        <mc:Choice Requires="wps">
          <w:drawing>
            <wp:anchor distT="0" distB="0" distL="114300" distR="114300" simplePos="0" relativeHeight="251660288" behindDoc="1" locked="0" layoutInCell="1" allowOverlap="1" wp14:anchorId="64AFB271" wp14:editId="435D938F">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B415FA" id="Gerade Verbindung 7"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Yj0wEAAAMEAAAOAAAAZHJzL2Uyb0RvYy54bWysU8tu2zAQvBfoPxC815IMtCkEy0GRNLkU&#10;rdHXnaaWFgG+sGRs+e+7pGQlaAsUDXKhtOTO7M4subkerWFHwKi963izqjkDJ32v3aHjP77fvXnP&#10;WUzC9cJ4Bx0/Q+TX29evNqfQwtoP3vSAjEhcbE+h40NKoa2qKAewIq58AEeHyqMViUI8VD2KE7Fb&#10;U63r+l118tgH9BJipN3b6ZBvC79SINMXpSIkZjpOvaWyYln3ea22G9EeUIRBy7kN8YwurNCOii5U&#10;tyIJ9oD6DyqrJfroVVpJbyuvlJZQNJCapv5NzbdBBChayJwYFpviy9HKz8cdMt13/IozJyyN6B5Q&#10;9MB+Au616x/cgV1lm04htpR943Y4RzHsMGseFdr8JTVsLNaeF2thTEzS5ts1TaumCcjLWfUIDBjT&#10;PXjL8k/HjXZZtWjF8VNMVIxSLyl527i8Rm90f6eNKQEe9jcG2VHQnD9SqeZD7pmAT9IoytAqK5l6&#10;L3/pbGCi/QqKrKBum1K+XEJYaIWU4NJ65jWOsjNMUQsLsP43cM7PUCgX9H/AC6JU9i4tYKudx79V&#10;T2Mzt6ym/IsDk+5swd735zLVYg3dtOLc/CryVX4aF/jj293+AgAA//8DAFBLAwQUAAYACAAAACEA&#10;m/kYQ+EAAAARAQAADwAAAGRycy9kb3ducmV2LnhtbExPTU/DMAy9I/EfIiNxQSxpxcbWNZ2moV6R&#10;GBzg5jWmrWiSqkm3br8ec0BwseTn5/eRbybbiSMNofVOQzJTIMhV3rSu1vD2Wt4vQYSIzmDnHWk4&#10;U4BNcX2VY2b8yb3QcR9rwSIuZKihibHPpAxVQxbDzPfk+PbpB4uR16GWZsATi9tOpkotpMXWsUOD&#10;Pe0aqr72o9WwSspLeR5T2u5SX6kL3r37j2etb2+mpzWP7RpEpCn+fcBPB84PBQc7+NGZIDoNy3nC&#10;TMYX6cMcBDNW6pGhwy8ki1z+b1J8AwAA//8DAFBLAQItABQABgAIAAAAIQC2gziS/gAAAOEBAAAT&#10;AAAAAAAAAAAAAAAAAAAAAABbQ29udGVudF9UeXBlc10ueG1sUEsBAi0AFAAGAAgAAAAhADj9If/W&#10;AAAAlAEAAAsAAAAAAAAAAAAAAAAALwEAAF9yZWxzLy5yZWxzUEsBAi0AFAAGAAgAAAAhABKfBiPT&#10;AQAAAwQAAA4AAAAAAAAAAAAAAAAALgIAAGRycy9lMm9Eb2MueG1sUEsBAi0AFAAGAAgAAAAhAJv5&#10;GEPhAAAAEQEAAA8AAAAAAAAAAAAAAAAALQQAAGRycy9kb3ducmV2LnhtbFBLBQYAAAAABAAEAPMA&#10;AAA7BQAAAAA=&#10;" strokecolor="#e2001a" strokeweight=".5pt">
              <v:stroke joinstyle="miter"/>
              <w10:wrap anchorx="page" anchory="page"/>
            </v:line>
          </w:pict>
        </mc:Fallback>
      </mc:AlternateContent>
    </w:r>
    <w:r w:rsidRPr="000D42BC">
      <w:rPr>
        <w:rFonts w:ascii="Arial" w:hAnsi="Arial"/>
        <w:noProof/>
        <w:sz w:val="15"/>
        <w:szCs w:val="15"/>
        <w:lang w:eastAsia="de-DE"/>
      </w:rPr>
      <w:drawing>
        <wp:anchor distT="0" distB="0" distL="114300" distR="114300" simplePos="0" relativeHeight="251659264" behindDoc="0" locked="0" layoutInCell="1" allowOverlap="1" wp14:anchorId="77F2AE1C" wp14:editId="340E6E38">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19C4" w14:textId="77777777" w:rsidR="00AD0485" w:rsidRDefault="00AD0485">
      <w:r>
        <w:separator/>
      </w:r>
    </w:p>
  </w:footnote>
  <w:footnote w:type="continuationSeparator" w:id="0">
    <w:p w14:paraId="089FBAE1" w14:textId="77777777" w:rsidR="00AD0485" w:rsidRDefault="00AD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1D32" w14:textId="08FC7048" w:rsidR="005851B9" w:rsidRDefault="00324B1B" w:rsidP="005851B9">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eastAsia="de-DE"/>
      </w:rPr>
      <w:drawing>
        <wp:anchor distT="0" distB="0" distL="114300" distR="114300" simplePos="0" relativeHeight="251663360" behindDoc="0" locked="0" layoutInCell="1" allowOverlap="1" wp14:anchorId="576C423C" wp14:editId="6F35EDF5">
          <wp:simplePos x="0" y="0"/>
          <wp:positionH relativeFrom="column">
            <wp:posOffset>-892935</wp:posOffset>
          </wp:positionH>
          <wp:positionV relativeFrom="paragraph">
            <wp:posOffset>-460500</wp:posOffset>
          </wp:positionV>
          <wp:extent cx="7748309" cy="1471808"/>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11-15 um 12.39.23.png"/>
                  <pic:cNvPicPr/>
                </pic:nvPicPr>
                <pic:blipFill>
                  <a:blip r:embed="rId1">
                    <a:extLst>
                      <a:ext uri="{28A0092B-C50C-407E-A947-70E740481C1C}">
                        <a14:useLocalDpi xmlns:a14="http://schemas.microsoft.com/office/drawing/2010/main" val="0"/>
                      </a:ext>
                    </a:extLst>
                  </a:blip>
                  <a:stretch>
                    <a:fillRect/>
                  </a:stretch>
                </pic:blipFill>
                <pic:spPr>
                  <a:xfrm>
                    <a:off x="0" y="0"/>
                    <a:ext cx="7748309" cy="1471808"/>
                  </a:xfrm>
                  <a:prstGeom prst="rect">
                    <a:avLst/>
                  </a:prstGeom>
                </pic:spPr>
              </pic:pic>
            </a:graphicData>
          </a:graphic>
          <wp14:sizeRelH relativeFrom="margin">
            <wp14:pctWidth>0</wp14:pctWidth>
          </wp14:sizeRelH>
          <wp14:sizeRelV relativeFrom="margin">
            <wp14:pctHeight>0</wp14:pctHeight>
          </wp14:sizeRelV>
        </wp:anchor>
      </w:drawing>
    </w:r>
    <w:r w:rsidR="008E0BF0">
      <w:rPr>
        <w:rFonts w:ascii="Arial" w:hAnsi="Arial" w:cs="Arial"/>
        <w:i/>
        <w:noProof/>
        <w:sz w:val="20"/>
        <w:szCs w:val="24"/>
        <w:lang w:eastAsia="de-DE"/>
      </w:rPr>
      <w:drawing>
        <wp:anchor distT="0" distB="0" distL="114300" distR="114300" simplePos="0" relativeHeight="251661312" behindDoc="0" locked="0" layoutInCell="1" allowOverlap="1" wp14:anchorId="61C4017E" wp14:editId="377A2A26">
          <wp:simplePos x="0" y="0"/>
          <wp:positionH relativeFrom="column">
            <wp:posOffset>-889635</wp:posOffset>
          </wp:positionH>
          <wp:positionV relativeFrom="paragraph">
            <wp:posOffset>-457574</wp:posOffset>
          </wp:positionV>
          <wp:extent cx="7543133" cy="1433195"/>
          <wp:effectExtent l="0" t="0" r="127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Head SEB-Professional_SAG-Curtis.jpg"/>
                  <pic:cNvPicPr/>
                </pic:nvPicPr>
                <pic:blipFill>
                  <a:blip r:embed="rId2">
                    <a:extLst>
                      <a:ext uri="{28A0092B-C50C-407E-A947-70E740481C1C}">
                        <a14:useLocalDpi xmlns:a14="http://schemas.microsoft.com/office/drawing/2010/main" val="0"/>
                      </a:ext>
                    </a:extLst>
                  </a:blip>
                  <a:stretch>
                    <a:fillRect/>
                  </a:stretch>
                </pic:blipFill>
                <pic:spPr>
                  <a:xfrm>
                    <a:off x="0" y="0"/>
                    <a:ext cx="7543133" cy="1433195"/>
                  </a:xfrm>
                  <a:prstGeom prst="rect">
                    <a:avLst/>
                  </a:prstGeom>
                </pic:spPr>
              </pic:pic>
            </a:graphicData>
          </a:graphic>
          <wp14:sizeRelH relativeFrom="margin">
            <wp14:pctWidth>0</wp14:pctWidth>
          </wp14:sizeRelH>
          <wp14:sizeRelV relativeFrom="margin">
            <wp14:pctHeight>0</wp14:pctHeight>
          </wp14:sizeRelV>
        </wp:anchor>
      </w:drawing>
    </w:r>
  </w:p>
  <w:p w14:paraId="707FF681" w14:textId="77777777" w:rsidR="005851B9" w:rsidRDefault="00AD0485" w:rsidP="005851B9">
    <w:pPr>
      <w:pStyle w:val="Kopfzeile"/>
      <w:tabs>
        <w:tab w:val="clear" w:pos="4536"/>
        <w:tab w:val="clear" w:pos="9072"/>
      </w:tabs>
      <w:rPr>
        <w:rFonts w:ascii="Century Gothic" w:hAnsi="Century Gothic"/>
        <w:b/>
        <w:sz w:val="24"/>
        <w:szCs w:val="24"/>
      </w:rPr>
    </w:pPr>
  </w:p>
  <w:p w14:paraId="7820B011" w14:textId="77777777" w:rsidR="000C5749" w:rsidRDefault="00AD0485" w:rsidP="005851B9">
    <w:pPr>
      <w:pStyle w:val="Kopfzeile"/>
      <w:tabs>
        <w:tab w:val="clear" w:pos="4536"/>
        <w:tab w:val="clear" w:pos="9072"/>
      </w:tabs>
      <w:rPr>
        <w:rFonts w:ascii="Century Gothic" w:hAnsi="Century Gothic"/>
        <w:b/>
        <w:sz w:val="24"/>
        <w:szCs w:val="24"/>
      </w:rPr>
    </w:pPr>
  </w:p>
  <w:p w14:paraId="190F6A19" w14:textId="77777777" w:rsidR="000C5749" w:rsidRDefault="00AD0485" w:rsidP="005851B9">
    <w:pPr>
      <w:pStyle w:val="Kopfzeile"/>
      <w:tabs>
        <w:tab w:val="clear" w:pos="4536"/>
        <w:tab w:val="clear" w:pos="9072"/>
      </w:tabs>
      <w:rPr>
        <w:rFonts w:ascii="Century Gothic" w:hAnsi="Century Gothic"/>
        <w:b/>
        <w:sz w:val="24"/>
        <w:szCs w:val="24"/>
      </w:rPr>
    </w:pPr>
  </w:p>
  <w:p w14:paraId="7F660689" w14:textId="77777777" w:rsidR="000C5749" w:rsidRDefault="00AD0485" w:rsidP="005851B9">
    <w:pPr>
      <w:pStyle w:val="Kopfzeile"/>
      <w:tabs>
        <w:tab w:val="clear" w:pos="4536"/>
        <w:tab w:val="clear" w:pos="9072"/>
      </w:tabs>
      <w:rPr>
        <w:rFonts w:ascii="Century Gothic" w:hAnsi="Century Gothic"/>
        <w:b/>
        <w:sz w:val="24"/>
        <w:szCs w:val="24"/>
      </w:rPr>
    </w:pPr>
  </w:p>
  <w:p w14:paraId="0815C496" w14:textId="77777777" w:rsidR="00D20DB2" w:rsidRDefault="00AD0485" w:rsidP="005851B9">
    <w:pPr>
      <w:pStyle w:val="Kopfzeile"/>
      <w:tabs>
        <w:tab w:val="clear" w:pos="4536"/>
        <w:tab w:val="clear" w:pos="9072"/>
      </w:tabs>
      <w:rPr>
        <w:rFonts w:ascii="Arial" w:hAnsi="Arial" w:cs="Arial"/>
        <w:b/>
        <w:sz w:val="24"/>
        <w:szCs w:val="24"/>
      </w:rPr>
    </w:pPr>
  </w:p>
  <w:p w14:paraId="46236A0F" w14:textId="1D2338A8" w:rsidR="005851B9" w:rsidRPr="004A74FC" w:rsidRDefault="00324B1B" w:rsidP="005851B9">
    <w:pPr>
      <w:pStyle w:val="Kopfzeile"/>
      <w:tabs>
        <w:tab w:val="clear" w:pos="4536"/>
        <w:tab w:val="clear" w:pos="9072"/>
      </w:tabs>
      <w:rPr>
        <w:rFonts w:ascii="Arial" w:hAnsi="Arial" w:cs="Arial"/>
        <w:b/>
        <w:sz w:val="24"/>
        <w:szCs w:val="24"/>
      </w:rPr>
    </w:pPr>
    <w:r>
      <w:rPr>
        <w:rFonts w:ascii="Arial" w:hAnsi="Arial" w:cs="Arial"/>
        <w:b/>
        <w:sz w:val="24"/>
        <w:szCs w:val="24"/>
      </w:rPr>
      <w:t>Medien</w:t>
    </w:r>
    <w:r w:rsidR="008E0BF0">
      <w:rPr>
        <w:rFonts w:ascii="Arial" w:hAnsi="Arial" w:cs="Arial"/>
        <w:b/>
        <w:sz w:val="24"/>
        <w:szCs w:val="24"/>
      </w:rPr>
      <w:t>mitteilung</w:t>
    </w:r>
    <w:r w:rsidR="008E0BF0">
      <w:rPr>
        <w:rFonts w:ascii="Arial" w:hAnsi="Arial" w:cs="Arial"/>
        <w:b/>
        <w:sz w:val="24"/>
        <w:szCs w:val="24"/>
      </w:rPr>
      <w:tab/>
    </w:r>
  </w:p>
  <w:p w14:paraId="57A8AACC" w14:textId="77777777" w:rsidR="007D5417" w:rsidRDefault="00AD04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F0"/>
    <w:rsid w:val="00024133"/>
    <w:rsid w:val="0003029B"/>
    <w:rsid w:val="000904B8"/>
    <w:rsid w:val="000B4161"/>
    <w:rsid w:val="001009EF"/>
    <w:rsid w:val="001014D6"/>
    <w:rsid w:val="0013306D"/>
    <w:rsid w:val="00226FA9"/>
    <w:rsid w:val="0023757B"/>
    <w:rsid w:val="002522A7"/>
    <w:rsid w:val="00270148"/>
    <w:rsid w:val="002E356A"/>
    <w:rsid w:val="00324B1B"/>
    <w:rsid w:val="003301FC"/>
    <w:rsid w:val="00350136"/>
    <w:rsid w:val="003668CE"/>
    <w:rsid w:val="003E5829"/>
    <w:rsid w:val="00405DAD"/>
    <w:rsid w:val="0041085E"/>
    <w:rsid w:val="00416284"/>
    <w:rsid w:val="004A268B"/>
    <w:rsid w:val="004B389E"/>
    <w:rsid w:val="004B4501"/>
    <w:rsid w:val="005101C7"/>
    <w:rsid w:val="00615CA6"/>
    <w:rsid w:val="0064701E"/>
    <w:rsid w:val="00673E92"/>
    <w:rsid w:val="00680C82"/>
    <w:rsid w:val="00697E87"/>
    <w:rsid w:val="006A661F"/>
    <w:rsid w:val="006F313E"/>
    <w:rsid w:val="006F7344"/>
    <w:rsid w:val="00725EF7"/>
    <w:rsid w:val="00726138"/>
    <w:rsid w:val="0076115D"/>
    <w:rsid w:val="007673F2"/>
    <w:rsid w:val="00794D9C"/>
    <w:rsid w:val="008009DC"/>
    <w:rsid w:val="00843984"/>
    <w:rsid w:val="0085564C"/>
    <w:rsid w:val="0088213B"/>
    <w:rsid w:val="008E0BF0"/>
    <w:rsid w:val="00934F2B"/>
    <w:rsid w:val="009568A8"/>
    <w:rsid w:val="00963063"/>
    <w:rsid w:val="009673C7"/>
    <w:rsid w:val="009F0E88"/>
    <w:rsid w:val="009F28AA"/>
    <w:rsid w:val="009F5FAC"/>
    <w:rsid w:val="00A1535A"/>
    <w:rsid w:val="00A410E5"/>
    <w:rsid w:val="00A732AB"/>
    <w:rsid w:val="00A87B2A"/>
    <w:rsid w:val="00AD0485"/>
    <w:rsid w:val="00AD2BB2"/>
    <w:rsid w:val="00AF38F8"/>
    <w:rsid w:val="00B96F17"/>
    <w:rsid w:val="00BB183C"/>
    <w:rsid w:val="00C10205"/>
    <w:rsid w:val="00C542D6"/>
    <w:rsid w:val="00C76ADB"/>
    <w:rsid w:val="00C84E6D"/>
    <w:rsid w:val="00CA302E"/>
    <w:rsid w:val="00CE7D2A"/>
    <w:rsid w:val="00D025AF"/>
    <w:rsid w:val="00D33ED5"/>
    <w:rsid w:val="00D603F3"/>
    <w:rsid w:val="00D84F34"/>
    <w:rsid w:val="00DB56DC"/>
    <w:rsid w:val="00ED606D"/>
    <w:rsid w:val="00EF2EDA"/>
    <w:rsid w:val="00F2095F"/>
    <w:rsid w:val="00F37171"/>
    <w:rsid w:val="00F520EA"/>
    <w:rsid w:val="00F94775"/>
    <w:rsid w:val="00FC0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C84295"/>
  <w15:chartTrackingRefBased/>
  <w15:docId w15:val="{62BF770F-CC57-434B-82C1-FE4F7C4F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BF0"/>
    <w:rPr>
      <w:rFonts w:ascii="Univers LT Std 55" w:eastAsia="Times New Roman" w:hAnsi="Univers LT Std 55" w:cs="Times New Roman"/>
      <w:sz w:val="22"/>
      <w:szCs w:val="22"/>
      <w:lang w:eastAsia="de-CH"/>
    </w:rPr>
  </w:style>
  <w:style w:type="paragraph" w:styleId="berschrift1">
    <w:name w:val="heading 1"/>
    <w:basedOn w:val="Standard"/>
    <w:next w:val="Standard"/>
    <w:link w:val="berschrift1Zchn"/>
    <w:uiPriority w:val="9"/>
    <w:qFormat/>
    <w:rsid w:val="001330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8E0BF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E0BF0"/>
    <w:rPr>
      <w:rFonts w:ascii="Helvetica" w:eastAsia="Times New Roman" w:hAnsi="Helvetica" w:cs="Times New Roman"/>
      <w:b/>
      <w:bCs/>
      <w:sz w:val="22"/>
      <w:szCs w:val="22"/>
      <w:lang w:eastAsia="de-CH"/>
    </w:rPr>
  </w:style>
  <w:style w:type="paragraph" w:styleId="Kopfzeile">
    <w:name w:val="header"/>
    <w:basedOn w:val="Standard"/>
    <w:link w:val="KopfzeileZchn"/>
    <w:rsid w:val="008E0BF0"/>
    <w:pPr>
      <w:tabs>
        <w:tab w:val="center" w:pos="4536"/>
        <w:tab w:val="right" w:pos="9072"/>
      </w:tabs>
    </w:pPr>
  </w:style>
  <w:style w:type="character" w:customStyle="1" w:styleId="KopfzeileZchn">
    <w:name w:val="Kopfzeile Zchn"/>
    <w:basedOn w:val="Absatz-Standardschriftart"/>
    <w:link w:val="Kopfzeile"/>
    <w:rsid w:val="008E0BF0"/>
    <w:rPr>
      <w:rFonts w:ascii="Univers LT Std 55" w:eastAsia="Times New Roman" w:hAnsi="Univers LT Std 55" w:cs="Times New Roman"/>
      <w:sz w:val="22"/>
      <w:szCs w:val="22"/>
      <w:lang w:eastAsia="de-CH"/>
    </w:rPr>
  </w:style>
  <w:style w:type="paragraph" w:styleId="Fuzeile">
    <w:name w:val="footer"/>
    <w:basedOn w:val="Standard"/>
    <w:link w:val="FuzeileZchn"/>
    <w:rsid w:val="008E0BF0"/>
    <w:pPr>
      <w:tabs>
        <w:tab w:val="center" w:pos="4536"/>
        <w:tab w:val="right" w:pos="9072"/>
      </w:tabs>
    </w:pPr>
  </w:style>
  <w:style w:type="character" w:customStyle="1" w:styleId="FuzeileZchn">
    <w:name w:val="Fußzeile Zchn"/>
    <w:basedOn w:val="Absatz-Standardschriftart"/>
    <w:link w:val="Fuzeile"/>
    <w:rsid w:val="008E0BF0"/>
    <w:rPr>
      <w:rFonts w:ascii="Univers LT Std 55" w:eastAsia="Times New Roman" w:hAnsi="Univers LT Std 55" w:cs="Times New Roman"/>
      <w:sz w:val="22"/>
      <w:szCs w:val="22"/>
      <w:lang w:eastAsia="de-CH"/>
    </w:rPr>
  </w:style>
  <w:style w:type="paragraph" w:styleId="Sprechblasentext">
    <w:name w:val="Balloon Text"/>
    <w:basedOn w:val="Standard"/>
    <w:link w:val="SprechblasentextZchn"/>
    <w:semiHidden/>
    <w:rsid w:val="008E0BF0"/>
    <w:rPr>
      <w:rFonts w:ascii="Tahoma" w:hAnsi="Tahoma"/>
      <w:sz w:val="16"/>
      <w:szCs w:val="16"/>
    </w:rPr>
  </w:style>
  <w:style w:type="character" w:customStyle="1" w:styleId="SprechblasentextZchn">
    <w:name w:val="Sprechblasentext Zchn"/>
    <w:basedOn w:val="Absatz-Standardschriftart"/>
    <w:link w:val="Sprechblasentext"/>
    <w:semiHidden/>
    <w:rsid w:val="008E0BF0"/>
    <w:rPr>
      <w:rFonts w:ascii="Tahoma" w:eastAsia="Times New Roman" w:hAnsi="Tahoma" w:cs="Times New Roman"/>
      <w:sz w:val="16"/>
      <w:szCs w:val="16"/>
      <w:lang w:eastAsia="de-CH"/>
    </w:rPr>
  </w:style>
  <w:style w:type="table" w:styleId="Tabellenraster">
    <w:name w:val="Table Grid"/>
    <w:basedOn w:val="NormaleTabelle"/>
    <w:rsid w:val="008E0BF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025AF"/>
    <w:rPr>
      <w:sz w:val="16"/>
      <w:szCs w:val="16"/>
    </w:rPr>
  </w:style>
  <w:style w:type="paragraph" w:styleId="Kommentartext">
    <w:name w:val="annotation text"/>
    <w:basedOn w:val="Standard"/>
    <w:link w:val="KommentartextZchn"/>
    <w:uiPriority w:val="99"/>
    <w:semiHidden/>
    <w:unhideWhenUsed/>
    <w:rsid w:val="00D025AF"/>
    <w:rPr>
      <w:sz w:val="20"/>
      <w:szCs w:val="20"/>
    </w:rPr>
  </w:style>
  <w:style w:type="character" w:customStyle="1" w:styleId="KommentartextZchn">
    <w:name w:val="Kommentartext Zchn"/>
    <w:basedOn w:val="Absatz-Standardschriftart"/>
    <w:link w:val="Kommentartext"/>
    <w:uiPriority w:val="99"/>
    <w:semiHidden/>
    <w:rsid w:val="00D025AF"/>
    <w:rPr>
      <w:rFonts w:ascii="Univers LT Std 55" w:eastAsia="Times New Roman" w:hAnsi="Univers LT Std 55"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025AF"/>
    <w:rPr>
      <w:b/>
      <w:bCs/>
    </w:rPr>
  </w:style>
  <w:style w:type="character" w:customStyle="1" w:styleId="KommentarthemaZchn">
    <w:name w:val="Kommentarthema Zchn"/>
    <w:basedOn w:val="KommentartextZchn"/>
    <w:link w:val="Kommentarthema"/>
    <w:uiPriority w:val="99"/>
    <w:semiHidden/>
    <w:rsid w:val="00D025AF"/>
    <w:rPr>
      <w:rFonts w:ascii="Univers LT Std 55" w:eastAsia="Times New Roman" w:hAnsi="Univers LT Std 55" w:cs="Times New Roman"/>
      <w:b/>
      <w:bCs/>
      <w:sz w:val="20"/>
      <w:szCs w:val="20"/>
      <w:lang w:eastAsia="de-CH"/>
    </w:rPr>
  </w:style>
  <w:style w:type="character" w:customStyle="1" w:styleId="berschrift1Zchn">
    <w:name w:val="Überschrift 1 Zchn"/>
    <w:basedOn w:val="Absatz-Standardschriftart"/>
    <w:link w:val="berschrift1"/>
    <w:uiPriority w:val="9"/>
    <w:rsid w:val="0013306D"/>
    <w:rPr>
      <w:rFonts w:asciiTheme="majorHAnsi" w:eastAsiaTheme="majorEastAsia" w:hAnsiTheme="majorHAnsi" w:cstheme="majorBidi"/>
      <w:color w:val="2F5496" w:themeColor="accent1" w:themeShade="BF"/>
      <w:sz w:val="32"/>
      <w:szCs w:val="32"/>
      <w:lang w:eastAsia="de-CH"/>
    </w:rPr>
  </w:style>
  <w:style w:type="character" w:styleId="Hyperlink">
    <w:name w:val="Hyperlink"/>
    <w:basedOn w:val="Absatz-Standardschriftart"/>
    <w:uiPriority w:val="99"/>
    <w:unhideWhenUsed/>
    <w:rsid w:val="00324B1B"/>
    <w:rPr>
      <w:color w:val="0563C1" w:themeColor="hyperlink"/>
      <w:u w:val="single"/>
    </w:rPr>
  </w:style>
  <w:style w:type="character" w:styleId="NichtaufgelsteErwhnung">
    <w:name w:val="Unresolved Mention"/>
    <w:basedOn w:val="Absatz-Standardschriftart"/>
    <w:uiPriority w:val="99"/>
    <w:semiHidden/>
    <w:unhideWhenUsed/>
    <w:rsid w:val="0032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aer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5</cp:revision>
  <dcterms:created xsi:type="dcterms:W3CDTF">2021-03-25T14:50:00Z</dcterms:created>
  <dcterms:modified xsi:type="dcterms:W3CDTF">2021-03-25T14:51:00Z</dcterms:modified>
</cp:coreProperties>
</file>