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72615837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B44829">
        <w:rPr>
          <w:rFonts w:ascii="Arial" w:hAnsi="Arial"/>
          <w:sz w:val="21"/>
          <w:szCs w:val="21"/>
        </w:rPr>
        <w:t xml:space="preserve">Illertissen, </w:t>
      </w:r>
      <w:r w:rsidR="000C4F8A">
        <w:rPr>
          <w:rFonts w:ascii="Arial" w:hAnsi="Arial"/>
          <w:sz w:val="21"/>
          <w:szCs w:val="21"/>
        </w:rPr>
        <w:t>27</w:t>
      </w:r>
      <w:r w:rsidR="008040A7" w:rsidRPr="00B44829">
        <w:rPr>
          <w:rFonts w:ascii="Arial" w:hAnsi="Arial"/>
          <w:sz w:val="21"/>
          <w:szCs w:val="21"/>
        </w:rPr>
        <w:t xml:space="preserve">. </w:t>
      </w:r>
      <w:r w:rsidR="000C4F8A">
        <w:rPr>
          <w:rFonts w:ascii="Arial" w:hAnsi="Arial"/>
          <w:sz w:val="21"/>
          <w:szCs w:val="21"/>
        </w:rPr>
        <w:t xml:space="preserve">Juli </w:t>
      </w:r>
      <w:r w:rsidR="008040A7" w:rsidRPr="00B44829">
        <w:rPr>
          <w:rFonts w:ascii="Arial" w:hAnsi="Arial"/>
          <w:sz w:val="21"/>
          <w:szCs w:val="21"/>
        </w:rPr>
        <w:t>2026</w:t>
      </w: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0E665FE1" w14:textId="142275CA" w:rsidR="004D0FE9" w:rsidRDefault="00BF0CC5" w:rsidP="0014014F">
      <w:pPr>
        <w:spacing w:line="288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Einfach</w:t>
      </w:r>
      <w:r w:rsidR="00D97B34">
        <w:rPr>
          <w:rFonts w:ascii="Arial" w:hAnsi="Arial"/>
          <w:b/>
          <w:bCs/>
          <w:sz w:val="26"/>
          <w:szCs w:val="26"/>
        </w:rPr>
        <w:t xml:space="preserve"> individuell</w:t>
      </w:r>
      <w:r w:rsidR="004D0FE9">
        <w:rPr>
          <w:rFonts w:ascii="Arial" w:hAnsi="Arial"/>
          <w:b/>
          <w:bCs/>
          <w:sz w:val="26"/>
          <w:szCs w:val="26"/>
        </w:rPr>
        <w:t xml:space="preserve">: </w:t>
      </w:r>
      <w:r w:rsidR="008C2465">
        <w:rPr>
          <w:rFonts w:ascii="Arial" w:hAnsi="Arial"/>
          <w:b/>
          <w:bCs/>
          <w:sz w:val="26"/>
          <w:szCs w:val="26"/>
        </w:rPr>
        <w:t xml:space="preserve">Mit dem neuen Online-Produktberater von </w:t>
      </w:r>
      <w:r w:rsidR="004D0FE9">
        <w:rPr>
          <w:rFonts w:ascii="Arial" w:hAnsi="Arial"/>
          <w:b/>
          <w:bCs/>
          <w:sz w:val="26"/>
          <w:szCs w:val="26"/>
        </w:rPr>
        <w:t xml:space="preserve">TANOS </w:t>
      </w:r>
      <w:r w:rsidR="008C2465">
        <w:rPr>
          <w:rFonts w:ascii="Arial" w:hAnsi="Arial"/>
          <w:b/>
          <w:bCs/>
          <w:sz w:val="26"/>
          <w:szCs w:val="26"/>
        </w:rPr>
        <w:t>zur markengerechten Industrieverpackung</w:t>
      </w:r>
    </w:p>
    <w:p w14:paraId="78D7FEA4" w14:textId="77777777" w:rsid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1BA6A708" w14:textId="5265CBBB" w:rsidR="008C2465" w:rsidRDefault="008C2465" w:rsidP="008C2465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Maßgeschneiderte Systemkoffer sorgen für Effizienz im Arbeitsalltag und schaffen echte Wettbewerbsvorteile. Doch wie </w:t>
      </w:r>
      <w:r w:rsidRPr="008C2465">
        <w:rPr>
          <w:rFonts w:ascii="Arial" w:hAnsi="Arial"/>
          <w:b/>
          <w:bCs/>
          <w:szCs w:val="20"/>
        </w:rPr>
        <w:t>sieht der Weg zu</w:t>
      </w:r>
      <w:r w:rsidR="005F1112">
        <w:rPr>
          <w:rFonts w:ascii="Arial" w:hAnsi="Arial"/>
          <w:b/>
          <w:bCs/>
          <w:szCs w:val="20"/>
        </w:rPr>
        <w:t>r</w:t>
      </w:r>
      <w:r w:rsidRPr="008C2465">
        <w:rPr>
          <w:rFonts w:ascii="Arial" w:hAnsi="Arial"/>
          <w:b/>
          <w:bCs/>
          <w:szCs w:val="20"/>
        </w:rPr>
        <w:t xml:space="preserve"> individuellen </w:t>
      </w:r>
      <w:r>
        <w:rPr>
          <w:rFonts w:ascii="Arial" w:hAnsi="Arial"/>
          <w:b/>
          <w:bCs/>
          <w:szCs w:val="20"/>
        </w:rPr>
        <w:t xml:space="preserve">Transport- und Verpackungslösung </w:t>
      </w:r>
      <w:r w:rsidRPr="008C2465">
        <w:rPr>
          <w:rFonts w:ascii="Arial" w:hAnsi="Arial"/>
          <w:b/>
          <w:bCs/>
          <w:szCs w:val="20"/>
        </w:rPr>
        <w:t xml:space="preserve">konkret aus? </w:t>
      </w:r>
      <w:r>
        <w:rPr>
          <w:rFonts w:ascii="Arial" w:hAnsi="Arial"/>
          <w:b/>
          <w:bCs/>
          <w:szCs w:val="20"/>
        </w:rPr>
        <w:t xml:space="preserve">Der neue </w:t>
      </w:r>
      <w:r w:rsidR="00D97B34">
        <w:rPr>
          <w:rFonts w:ascii="Arial" w:hAnsi="Arial"/>
          <w:b/>
          <w:bCs/>
          <w:szCs w:val="20"/>
        </w:rPr>
        <w:t>B2B-</w:t>
      </w:r>
      <w:r>
        <w:rPr>
          <w:rFonts w:ascii="Arial" w:hAnsi="Arial"/>
          <w:b/>
          <w:bCs/>
          <w:szCs w:val="20"/>
        </w:rPr>
        <w:t xml:space="preserve">Produktberater von TANOS gibt die Antwort. </w:t>
      </w:r>
      <w:r w:rsidR="00D97B34">
        <w:rPr>
          <w:rFonts w:ascii="Arial" w:hAnsi="Arial"/>
          <w:b/>
          <w:bCs/>
          <w:szCs w:val="20"/>
        </w:rPr>
        <w:t xml:space="preserve">Das intuitive Tool </w:t>
      </w:r>
      <w:r w:rsidR="007D5C20">
        <w:rPr>
          <w:rFonts w:ascii="Arial" w:hAnsi="Arial"/>
          <w:b/>
          <w:bCs/>
          <w:szCs w:val="20"/>
        </w:rPr>
        <w:t xml:space="preserve">macht </w:t>
      </w:r>
      <w:r w:rsidR="00D97B34">
        <w:rPr>
          <w:rFonts w:ascii="Arial" w:hAnsi="Arial"/>
          <w:b/>
          <w:bCs/>
          <w:szCs w:val="20"/>
        </w:rPr>
        <w:t xml:space="preserve">die Beratungskompetenz des Illertisser Qualitätsherstellers </w:t>
      </w:r>
      <w:r w:rsidR="007D5C20">
        <w:rPr>
          <w:rFonts w:ascii="Arial" w:hAnsi="Arial"/>
          <w:b/>
          <w:bCs/>
          <w:szCs w:val="20"/>
        </w:rPr>
        <w:t xml:space="preserve">digital zugänglich </w:t>
      </w:r>
      <w:r w:rsidR="00BF0CC5">
        <w:rPr>
          <w:rFonts w:ascii="Arial" w:hAnsi="Arial"/>
          <w:b/>
          <w:bCs/>
          <w:szCs w:val="20"/>
        </w:rPr>
        <w:t xml:space="preserve">und führt </w:t>
      </w:r>
      <w:r w:rsidR="006A07F8">
        <w:rPr>
          <w:rFonts w:ascii="Arial" w:hAnsi="Arial"/>
          <w:b/>
          <w:bCs/>
          <w:szCs w:val="20"/>
        </w:rPr>
        <w:t xml:space="preserve">Kunden Schritt für </w:t>
      </w:r>
      <w:r w:rsidR="00BF0CC5">
        <w:rPr>
          <w:rFonts w:ascii="Arial" w:hAnsi="Arial"/>
          <w:b/>
          <w:bCs/>
          <w:szCs w:val="20"/>
        </w:rPr>
        <w:t xml:space="preserve">Schritt zum richtigen </w:t>
      </w:r>
      <w:r w:rsidR="005F1112">
        <w:rPr>
          <w:rFonts w:ascii="Arial" w:hAnsi="Arial"/>
          <w:b/>
          <w:bCs/>
          <w:szCs w:val="20"/>
        </w:rPr>
        <w:t>s</w:t>
      </w:r>
      <w:r w:rsidR="00BF0CC5">
        <w:rPr>
          <w:rFonts w:ascii="Arial" w:hAnsi="Arial"/>
          <w:b/>
          <w:bCs/>
          <w:szCs w:val="20"/>
        </w:rPr>
        <w:t>ystainer</w:t>
      </w:r>
      <w:r w:rsidR="005F1112">
        <w:rPr>
          <w:rFonts w:ascii="Arial" w:hAnsi="Arial"/>
          <w:b/>
          <w:bCs/>
          <w:szCs w:val="20"/>
        </w:rPr>
        <w:t>®</w:t>
      </w:r>
      <w:r w:rsidR="00BF0CC5">
        <w:rPr>
          <w:rFonts w:ascii="Arial" w:hAnsi="Arial"/>
          <w:b/>
          <w:bCs/>
          <w:szCs w:val="20"/>
        </w:rPr>
        <w:t>.</w:t>
      </w:r>
    </w:p>
    <w:p w14:paraId="0C5BC2FD" w14:textId="77777777" w:rsidR="000F031F" w:rsidRDefault="000F031F" w:rsidP="00F31F91">
      <w:pPr>
        <w:spacing w:line="288" w:lineRule="auto"/>
        <w:rPr>
          <w:rFonts w:ascii="Arial" w:hAnsi="Arial"/>
          <w:b/>
          <w:bCs/>
          <w:szCs w:val="20"/>
        </w:rPr>
      </w:pPr>
    </w:p>
    <w:p w14:paraId="4D077C91" w14:textId="0B0A8AA5" w:rsidR="008C2465" w:rsidRDefault="008C2465" w:rsidP="001951A0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Anforderungen der Industrie an die Werkzeugaufbewahrung sind </w:t>
      </w:r>
      <w:r w:rsidR="00743436">
        <w:rPr>
          <w:rFonts w:ascii="Arial" w:hAnsi="Arial"/>
          <w:szCs w:val="20"/>
        </w:rPr>
        <w:t>hoch und vielschichtig</w:t>
      </w:r>
      <w:r>
        <w:rPr>
          <w:rFonts w:ascii="Arial" w:hAnsi="Arial"/>
          <w:szCs w:val="20"/>
        </w:rPr>
        <w:t xml:space="preserve">: </w:t>
      </w:r>
      <w:r w:rsidR="001951A0">
        <w:rPr>
          <w:rFonts w:ascii="Arial" w:hAnsi="Arial"/>
          <w:szCs w:val="20"/>
        </w:rPr>
        <w:t>Arbeitsmittel müssen zuverlässig vor Stößen, Vibrationen oder der Kontamination mit Staub und Wasser geschützt sein. Gleichzeitig soll die Verpackungslösung zum eigenen Markenauftritt passen, sich vom Wettbewerb abg</w:t>
      </w:r>
      <w:r w:rsidR="006A07F8">
        <w:rPr>
          <w:rFonts w:ascii="Arial" w:hAnsi="Arial"/>
          <w:szCs w:val="20"/>
        </w:rPr>
        <w:t>renz</w:t>
      </w:r>
      <w:r w:rsidR="001951A0">
        <w:rPr>
          <w:rFonts w:ascii="Arial" w:hAnsi="Arial"/>
          <w:szCs w:val="20"/>
        </w:rPr>
        <w:t>en und After-Sales-Prozesse erleichtern</w:t>
      </w:r>
      <w:r w:rsidR="006A07F8">
        <w:rPr>
          <w:rFonts w:ascii="Arial" w:hAnsi="Arial"/>
          <w:szCs w:val="20"/>
        </w:rPr>
        <w:t xml:space="preserve">. </w:t>
      </w:r>
      <w:r w:rsidR="001951A0">
        <w:rPr>
          <w:rFonts w:ascii="Arial" w:hAnsi="Arial"/>
          <w:szCs w:val="20"/>
        </w:rPr>
        <w:t>Klarheit darüber,</w:t>
      </w:r>
      <w:r w:rsidR="00BF0CC5">
        <w:rPr>
          <w:rFonts w:ascii="Arial" w:hAnsi="Arial"/>
          <w:szCs w:val="20"/>
        </w:rPr>
        <w:t xml:space="preserve"> </w:t>
      </w:r>
      <w:r w:rsidR="001951A0">
        <w:rPr>
          <w:rFonts w:ascii="Arial" w:hAnsi="Arial"/>
          <w:szCs w:val="20"/>
        </w:rPr>
        <w:t>welche</w:t>
      </w:r>
      <w:r w:rsidR="00A23454">
        <w:rPr>
          <w:rFonts w:ascii="Arial" w:hAnsi="Arial"/>
          <w:szCs w:val="20"/>
        </w:rPr>
        <w:t xml:space="preserve"> </w:t>
      </w:r>
      <w:r w:rsidR="00370741">
        <w:rPr>
          <w:rFonts w:ascii="Arial" w:hAnsi="Arial"/>
          <w:szCs w:val="20"/>
        </w:rPr>
        <w:t>systainer®-Varianten</w:t>
      </w:r>
      <w:r w:rsidR="00BF0CC5">
        <w:rPr>
          <w:rFonts w:ascii="Arial" w:hAnsi="Arial"/>
          <w:szCs w:val="20"/>
        </w:rPr>
        <w:t xml:space="preserve">, </w:t>
      </w:r>
      <w:r w:rsidR="00A23454">
        <w:rPr>
          <w:rFonts w:ascii="Arial" w:hAnsi="Arial"/>
          <w:szCs w:val="20"/>
        </w:rPr>
        <w:t>E</w:t>
      </w:r>
      <w:r w:rsidR="001951A0">
        <w:rPr>
          <w:rFonts w:ascii="Arial" w:hAnsi="Arial"/>
          <w:szCs w:val="20"/>
        </w:rPr>
        <w:t xml:space="preserve">inlagen und Materialien sich am besten für das eigene Produkt eignen, </w:t>
      </w:r>
      <w:r w:rsidR="00A23454">
        <w:rPr>
          <w:rFonts w:ascii="Arial" w:hAnsi="Arial"/>
          <w:szCs w:val="20"/>
        </w:rPr>
        <w:t xml:space="preserve">welche Stückzahlen notwendig sind und welche Veredelungsverfahren sich kombinieren lassen, </w:t>
      </w:r>
      <w:r w:rsidR="00751DCA">
        <w:rPr>
          <w:rFonts w:ascii="Arial" w:hAnsi="Arial"/>
          <w:szCs w:val="20"/>
        </w:rPr>
        <w:t>gibt der neue Online-Produktberater</w:t>
      </w:r>
      <w:r w:rsidR="007D5C20">
        <w:rPr>
          <w:rFonts w:ascii="Arial" w:hAnsi="Arial"/>
          <w:szCs w:val="20"/>
        </w:rPr>
        <w:t xml:space="preserve"> von TANOS</w:t>
      </w:r>
      <w:r w:rsidR="001951A0">
        <w:rPr>
          <w:rFonts w:ascii="Arial" w:hAnsi="Arial"/>
          <w:szCs w:val="20"/>
        </w:rPr>
        <w:t>.</w:t>
      </w:r>
    </w:p>
    <w:p w14:paraId="2859064E" w14:textId="77777777" w:rsidR="001951A0" w:rsidRDefault="001951A0" w:rsidP="001951A0">
      <w:pPr>
        <w:spacing w:line="288" w:lineRule="auto"/>
        <w:rPr>
          <w:rFonts w:ascii="Arial" w:hAnsi="Arial"/>
          <w:szCs w:val="20"/>
        </w:rPr>
      </w:pPr>
    </w:p>
    <w:p w14:paraId="6E404514" w14:textId="00D7D0F1" w:rsidR="007D5C20" w:rsidRPr="007D5C20" w:rsidRDefault="007D5C20" w:rsidP="007D5C20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Individualisierung online leichtgemacht</w:t>
      </w:r>
    </w:p>
    <w:p w14:paraId="082B1DBA" w14:textId="2C5082EC" w:rsidR="00D97B34" w:rsidRDefault="008B47CF" w:rsidP="003B46F5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Der Weg zum maßgeschneiderten Industrie-systainer® führte bisher nur über eine </w:t>
      </w:r>
      <w:r w:rsidR="00751DCA">
        <w:rPr>
          <w:rFonts w:ascii="Arial" w:hAnsi="Arial"/>
          <w:szCs w:val="20"/>
        </w:rPr>
        <w:t>persönliche Beratung</w:t>
      </w:r>
      <w:r>
        <w:rPr>
          <w:rFonts w:ascii="Arial" w:hAnsi="Arial"/>
          <w:szCs w:val="20"/>
        </w:rPr>
        <w:t xml:space="preserve">. </w:t>
      </w:r>
      <w:r w:rsidR="003B46F5">
        <w:rPr>
          <w:rFonts w:ascii="Arial" w:hAnsi="Arial"/>
          <w:szCs w:val="20"/>
        </w:rPr>
        <w:t>Mit dem Online-Produktberater ergänzt TANOS diesen Prozess nun um einen neuen Aspekt</w:t>
      </w:r>
      <w:r w:rsidR="00A23454">
        <w:rPr>
          <w:rFonts w:ascii="Arial" w:hAnsi="Arial"/>
          <w:szCs w:val="20"/>
        </w:rPr>
        <w:t>. Mithilfe des Tools können individuelle systainer®-Lösungen mit</w:t>
      </w:r>
      <w:r w:rsidR="00317CA9">
        <w:rPr>
          <w:rFonts w:ascii="Arial" w:hAnsi="Arial"/>
          <w:szCs w:val="20"/>
        </w:rPr>
        <w:t xml:space="preserve"> </w:t>
      </w:r>
      <w:r w:rsidR="00A23454">
        <w:rPr>
          <w:rFonts w:ascii="Arial" w:hAnsi="Arial"/>
          <w:szCs w:val="20"/>
        </w:rPr>
        <w:t xml:space="preserve">wenigen Klicks virtuell zusammengestellt werden. Zur Wahl stehen Konfigurationen von der Modell- und Einlagenauswahl über Korpus-, Deckel- und Verschlussfarben bis hin zur Bedruckung. </w:t>
      </w:r>
      <w:r w:rsidR="00370741">
        <w:rPr>
          <w:rFonts w:ascii="Arial" w:hAnsi="Arial"/>
          <w:szCs w:val="20"/>
        </w:rPr>
        <w:t xml:space="preserve">Eine </w:t>
      </w:r>
      <w:r w:rsidR="00317CA9">
        <w:rPr>
          <w:rFonts w:ascii="Arial" w:hAnsi="Arial"/>
          <w:szCs w:val="20"/>
        </w:rPr>
        <w:t>begleitende Echtzeit</w:t>
      </w:r>
      <w:r w:rsidR="00370741">
        <w:rPr>
          <w:rFonts w:ascii="Arial" w:hAnsi="Arial"/>
          <w:szCs w:val="20"/>
        </w:rPr>
        <w:t xml:space="preserve">-Visualisierung zeigt den Koffer </w:t>
      </w:r>
      <w:r w:rsidR="00317CA9">
        <w:rPr>
          <w:rFonts w:ascii="Arial" w:hAnsi="Arial"/>
          <w:szCs w:val="20"/>
        </w:rPr>
        <w:t xml:space="preserve">während der Konfiguration als </w:t>
      </w:r>
      <w:r w:rsidR="00CF7CE9">
        <w:rPr>
          <w:rFonts w:ascii="Arial" w:hAnsi="Arial"/>
          <w:szCs w:val="20"/>
        </w:rPr>
        <w:t xml:space="preserve">anschauliches </w:t>
      </w:r>
      <w:r w:rsidR="00370741">
        <w:rPr>
          <w:rFonts w:ascii="Arial" w:hAnsi="Arial"/>
          <w:szCs w:val="20"/>
        </w:rPr>
        <w:t xml:space="preserve">3-D-Modell. </w:t>
      </w:r>
      <w:r>
        <w:rPr>
          <w:rFonts w:ascii="Arial" w:hAnsi="Arial"/>
          <w:szCs w:val="20"/>
        </w:rPr>
        <w:t>Dabei stehen Nutzern j</w:t>
      </w:r>
      <w:r w:rsidR="00A23454">
        <w:rPr>
          <w:rFonts w:ascii="Arial" w:hAnsi="Arial"/>
          <w:szCs w:val="20"/>
        </w:rPr>
        <w:t xml:space="preserve">e nach individuellem Bedarf und Kenntnisstand zwei verschiedene </w:t>
      </w:r>
      <w:r w:rsidR="00317CA9">
        <w:rPr>
          <w:rFonts w:ascii="Arial" w:hAnsi="Arial"/>
          <w:szCs w:val="20"/>
        </w:rPr>
        <w:t>Bedien-</w:t>
      </w:r>
      <w:r w:rsidR="00A23454">
        <w:rPr>
          <w:rFonts w:ascii="Arial" w:hAnsi="Arial"/>
          <w:szCs w:val="20"/>
        </w:rPr>
        <w:t xml:space="preserve">Modi zur Verfügung. Für </w:t>
      </w:r>
      <w:r w:rsidR="00370741">
        <w:rPr>
          <w:rFonts w:ascii="Arial" w:hAnsi="Arial"/>
          <w:szCs w:val="20"/>
        </w:rPr>
        <w:t>Anwender</w:t>
      </w:r>
      <w:r w:rsidR="00A23454">
        <w:rPr>
          <w:rFonts w:ascii="Arial" w:hAnsi="Arial"/>
          <w:szCs w:val="20"/>
        </w:rPr>
        <w:t xml:space="preserve">, die mit dem systainer®-System von TANOS </w:t>
      </w:r>
      <w:r w:rsidR="00BF0CC5">
        <w:rPr>
          <w:rFonts w:ascii="Arial" w:hAnsi="Arial"/>
          <w:szCs w:val="20"/>
        </w:rPr>
        <w:t xml:space="preserve">bislang </w:t>
      </w:r>
      <w:r>
        <w:rPr>
          <w:rFonts w:ascii="Arial" w:hAnsi="Arial"/>
          <w:szCs w:val="20"/>
        </w:rPr>
        <w:t xml:space="preserve">nicht oder nur wenig </w:t>
      </w:r>
      <w:r w:rsidR="00A23454">
        <w:rPr>
          <w:rFonts w:ascii="Arial" w:hAnsi="Arial"/>
          <w:szCs w:val="20"/>
        </w:rPr>
        <w:t xml:space="preserve">vertraut </w:t>
      </w:r>
      <w:r w:rsidR="00370741">
        <w:rPr>
          <w:rFonts w:ascii="Arial" w:hAnsi="Arial"/>
          <w:szCs w:val="20"/>
        </w:rPr>
        <w:t>sind</w:t>
      </w:r>
      <w:r w:rsidR="00A23454">
        <w:rPr>
          <w:rFonts w:ascii="Arial" w:hAnsi="Arial"/>
          <w:szCs w:val="20"/>
        </w:rPr>
        <w:t>, ist der „Systainer</w:t>
      </w:r>
      <w:r w:rsidR="00A23454">
        <w:rPr>
          <w:rFonts w:ascii="Arial" w:hAnsi="Arial"/>
          <w:szCs w:val="20"/>
          <w:vertAlign w:val="superscript"/>
        </w:rPr>
        <w:t>3</w:t>
      </w:r>
      <w:r w:rsidR="00A23454">
        <w:rPr>
          <w:rFonts w:ascii="Arial" w:hAnsi="Arial"/>
          <w:szCs w:val="20"/>
        </w:rPr>
        <w:t xml:space="preserve"> Berater“ </w:t>
      </w:r>
      <w:r w:rsidR="00370741">
        <w:rPr>
          <w:rFonts w:ascii="Arial" w:hAnsi="Arial"/>
          <w:szCs w:val="20"/>
        </w:rPr>
        <w:t>die ideale Lösung</w:t>
      </w:r>
      <w:r w:rsidR="00A23454">
        <w:rPr>
          <w:rFonts w:ascii="Arial" w:hAnsi="Arial"/>
          <w:szCs w:val="20"/>
        </w:rPr>
        <w:t xml:space="preserve">. </w:t>
      </w:r>
      <w:r w:rsidR="00CF7CE9">
        <w:rPr>
          <w:rFonts w:ascii="Arial" w:hAnsi="Arial"/>
          <w:szCs w:val="20"/>
        </w:rPr>
        <w:t>Strukturiert und intuitiv führt er</w:t>
      </w:r>
      <w:r w:rsidR="00A23454">
        <w:rPr>
          <w:rFonts w:ascii="Arial" w:hAnsi="Arial"/>
          <w:szCs w:val="20"/>
        </w:rPr>
        <w:t xml:space="preserve"> Schritt für Schritt zum passenden </w:t>
      </w:r>
      <w:r>
        <w:rPr>
          <w:rFonts w:ascii="Arial" w:hAnsi="Arial"/>
          <w:szCs w:val="20"/>
        </w:rPr>
        <w:t>Kofferm</w:t>
      </w:r>
      <w:r w:rsidR="00A23454">
        <w:rPr>
          <w:rFonts w:ascii="Arial" w:hAnsi="Arial"/>
          <w:szCs w:val="20"/>
        </w:rPr>
        <w:t>odell</w:t>
      </w:r>
      <w:r w:rsidR="00D97B34">
        <w:rPr>
          <w:rFonts w:ascii="Arial" w:hAnsi="Arial"/>
          <w:szCs w:val="20"/>
        </w:rPr>
        <w:t xml:space="preserve">. Wer </w:t>
      </w:r>
      <w:r>
        <w:rPr>
          <w:rFonts w:ascii="Arial" w:hAnsi="Arial"/>
          <w:szCs w:val="20"/>
        </w:rPr>
        <w:t xml:space="preserve">dagegen </w:t>
      </w:r>
      <w:r w:rsidR="00D97B34">
        <w:rPr>
          <w:rFonts w:ascii="Arial" w:hAnsi="Arial"/>
          <w:szCs w:val="20"/>
        </w:rPr>
        <w:t xml:space="preserve">über Vorwissen verfügt, konfiguriert seinen zukünftigen </w:t>
      </w:r>
      <w:r>
        <w:rPr>
          <w:rFonts w:ascii="Arial" w:hAnsi="Arial"/>
          <w:szCs w:val="20"/>
        </w:rPr>
        <w:t xml:space="preserve">systainer® </w:t>
      </w:r>
      <w:r w:rsidR="00D97B34">
        <w:rPr>
          <w:rFonts w:ascii="Arial" w:hAnsi="Arial"/>
          <w:szCs w:val="20"/>
        </w:rPr>
        <w:t xml:space="preserve">direkt im „Expertenmodus“. Hier kann sofort mit der Individualisierung des </w:t>
      </w:r>
      <w:r w:rsidR="00317CA9">
        <w:rPr>
          <w:rFonts w:ascii="Arial" w:hAnsi="Arial"/>
          <w:szCs w:val="20"/>
        </w:rPr>
        <w:t xml:space="preserve">gewünschten </w:t>
      </w:r>
      <w:r w:rsidR="00743436">
        <w:rPr>
          <w:rFonts w:ascii="Arial" w:hAnsi="Arial"/>
          <w:szCs w:val="20"/>
        </w:rPr>
        <w:t>Systemkoffers</w:t>
      </w:r>
      <w:r w:rsidR="00D97B34">
        <w:rPr>
          <w:rFonts w:ascii="Arial" w:hAnsi="Arial"/>
          <w:szCs w:val="20"/>
        </w:rPr>
        <w:t xml:space="preserve"> begonnen werden</w:t>
      </w:r>
      <w:r w:rsidR="00CF7CE9">
        <w:rPr>
          <w:rFonts w:ascii="Arial" w:hAnsi="Arial"/>
          <w:szCs w:val="20"/>
        </w:rPr>
        <w:t xml:space="preserve">, </w:t>
      </w:r>
      <w:r w:rsidR="00D97B34">
        <w:rPr>
          <w:rFonts w:ascii="Arial" w:hAnsi="Arial"/>
          <w:szCs w:val="20"/>
        </w:rPr>
        <w:t>von der Größe und Ausführung bis hin zur passenden Einlage</w:t>
      </w:r>
      <w:r w:rsidR="00AD0033">
        <w:rPr>
          <w:rFonts w:ascii="Arial" w:hAnsi="Arial"/>
          <w:szCs w:val="20"/>
        </w:rPr>
        <w:t>, Stückzahlen</w:t>
      </w:r>
      <w:r w:rsidR="00D97B34">
        <w:rPr>
          <w:rFonts w:ascii="Arial" w:hAnsi="Arial"/>
          <w:szCs w:val="20"/>
        </w:rPr>
        <w:t xml:space="preserve"> und weiteren Optionen.</w:t>
      </w:r>
    </w:p>
    <w:p w14:paraId="62CF0846" w14:textId="77777777" w:rsidR="00D97B34" w:rsidRDefault="00D97B34" w:rsidP="00D97B34">
      <w:pPr>
        <w:spacing w:line="288" w:lineRule="auto"/>
        <w:rPr>
          <w:rFonts w:ascii="Arial" w:hAnsi="Arial"/>
          <w:szCs w:val="20"/>
        </w:rPr>
      </w:pPr>
    </w:p>
    <w:p w14:paraId="600A0926" w14:textId="3797D115" w:rsidR="001951A0" w:rsidRDefault="00D97B34" w:rsidP="00317CA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 beiden Fällen gilt: Die eigene Konfiguration kann </w:t>
      </w:r>
      <w:r w:rsidR="00370741">
        <w:rPr>
          <w:rFonts w:ascii="Arial" w:hAnsi="Arial"/>
          <w:szCs w:val="20"/>
        </w:rPr>
        <w:t xml:space="preserve">jederzeit </w:t>
      </w:r>
      <w:r>
        <w:rPr>
          <w:rFonts w:ascii="Arial" w:hAnsi="Arial"/>
          <w:szCs w:val="20"/>
        </w:rPr>
        <w:t>gespeichert und exportiert werden</w:t>
      </w:r>
      <w:r w:rsidR="00370741">
        <w:rPr>
          <w:rFonts w:ascii="Arial" w:hAnsi="Arial"/>
          <w:szCs w:val="20"/>
        </w:rPr>
        <w:t xml:space="preserve">. So </w:t>
      </w:r>
      <w:r w:rsidR="00743436">
        <w:rPr>
          <w:rFonts w:ascii="Arial" w:hAnsi="Arial"/>
          <w:szCs w:val="20"/>
        </w:rPr>
        <w:t>wird aus dem digitalen Entwurf ein konkretes Angebot</w:t>
      </w:r>
      <w:r w:rsidR="00CF7CE9">
        <w:rPr>
          <w:rFonts w:ascii="Arial" w:hAnsi="Arial"/>
          <w:szCs w:val="20"/>
        </w:rPr>
        <w:t xml:space="preserve">, </w:t>
      </w:r>
      <w:r w:rsidR="00743436">
        <w:rPr>
          <w:rFonts w:ascii="Arial" w:hAnsi="Arial"/>
          <w:szCs w:val="20"/>
        </w:rPr>
        <w:t xml:space="preserve">oder die Arbeitsgrundlage </w:t>
      </w:r>
      <w:r w:rsidR="00370741">
        <w:rPr>
          <w:rFonts w:ascii="Arial" w:hAnsi="Arial"/>
          <w:szCs w:val="20"/>
        </w:rPr>
        <w:t xml:space="preserve">für </w:t>
      </w:r>
      <w:r w:rsidR="00A23454">
        <w:rPr>
          <w:rFonts w:ascii="Arial" w:hAnsi="Arial"/>
          <w:szCs w:val="20"/>
        </w:rPr>
        <w:t>eine weiterführende, persönliche Beratung.</w:t>
      </w:r>
      <w:r w:rsidR="00743436">
        <w:rPr>
          <w:rFonts w:ascii="Arial" w:hAnsi="Arial"/>
          <w:szCs w:val="20"/>
        </w:rPr>
        <w:t xml:space="preserve"> Norbert Jehle, Produktmanager bei TANOS betont: „Beratung und Konfiguration konkurrieren nicht. </w:t>
      </w:r>
      <w:r w:rsidR="00317CA9">
        <w:rPr>
          <w:rFonts w:ascii="Arial" w:hAnsi="Arial"/>
          <w:szCs w:val="20"/>
        </w:rPr>
        <w:t xml:space="preserve">Stattdessen </w:t>
      </w:r>
      <w:r w:rsidR="00317CA9" w:rsidRPr="00317CA9">
        <w:rPr>
          <w:rFonts w:ascii="Arial" w:hAnsi="Arial"/>
          <w:szCs w:val="20"/>
        </w:rPr>
        <w:t xml:space="preserve">nimmt </w:t>
      </w:r>
      <w:r w:rsidR="00317CA9">
        <w:rPr>
          <w:rFonts w:ascii="Arial" w:hAnsi="Arial"/>
          <w:szCs w:val="20"/>
        </w:rPr>
        <w:t xml:space="preserve">der Konfigurator </w:t>
      </w:r>
      <w:r w:rsidR="00317CA9" w:rsidRPr="00317CA9">
        <w:rPr>
          <w:rFonts w:ascii="Arial" w:hAnsi="Arial"/>
          <w:szCs w:val="20"/>
        </w:rPr>
        <w:t>unseren Kunden die Einstiegshürde.</w:t>
      </w:r>
      <w:r w:rsidR="00317CA9">
        <w:rPr>
          <w:rFonts w:ascii="Arial" w:hAnsi="Arial"/>
          <w:szCs w:val="20"/>
        </w:rPr>
        <w:t xml:space="preserve"> </w:t>
      </w:r>
      <w:r w:rsidR="00AD0033">
        <w:rPr>
          <w:rFonts w:ascii="Arial" w:hAnsi="Arial"/>
          <w:szCs w:val="20"/>
        </w:rPr>
        <w:t xml:space="preserve">Der große Vorteil: </w:t>
      </w:r>
      <w:r w:rsidR="00317CA9" w:rsidRPr="00317CA9">
        <w:rPr>
          <w:rFonts w:ascii="Arial" w:hAnsi="Arial"/>
          <w:szCs w:val="20"/>
        </w:rPr>
        <w:t>Wer seinen systainer® einmal im Browser gestaltet hat, versteht sofort, welche Möglichkeiten in unserem Baukasten stecken</w:t>
      </w:r>
      <w:r w:rsidR="00317CA9">
        <w:rPr>
          <w:rFonts w:ascii="Arial" w:hAnsi="Arial"/>
          <w:szCs w:val="20"/>
        </w:rPr>
        <w:t>.“</w:t>
      </w:r>
    </w:p>
    <w:p w14:paraId="7F75C0B7" w14:textId="77777777" w:rsidR="00CF7CE9" w:rsidRDefault="00CF7CE9" w:rsidP="00317CA9">
      <w:pPr>
        <w:spacing w:line="288" w:lineRule="auto"/>
        <w:rPr>
          <w:rFonts w:ascii="Arial" w:hAnsi="Arial"/>
          <w:szCs w:val="20"/>
        </w:rPr>
      </w:pPr>
    </w:p>
    <w:p w14:paraId="705214A9" w14:textId="636F38F8" w:rsidR="00317CA9" w:rsidRDefault="00FB5E5A" w:rsidP="00CF7CE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lastRenderedPageBreak/>
        <w:t xml:space="preserve">Zum Online-Produktberater von TANOS geht es </w:t>
      </w:r>
      <w:hyperlink r:id="rId7" w:history="1">
        <w:r w:rsidRPr="00FB5E5A">
          <w:rPr>
            <w:rStyle w:val="Hyperlink"/>
            <w:rFonts w:ascii="Arial" w:hAnsi="Arial"/>
            <w:szCs w:val="20"/>
          </w:rPr>
          <w:t>hier</w:t>
        </w:r>
      </w:hyperlink>
      <w:r>
        <w:rPr>
          <w:rFonts w:ascii="Arial" w:hAnsi="Arial"/>
          <w:szCs w:val="20"/>
        </w:rPr>
        <w:t>.</w:t>
      </w:r>
    </w:p>
    <w:p w14:paraId="4C1C5D93" w14:textId="77777777" w:rsidR="00AD0033" w:rsidRDefault="00AD0033" w:rsidP="00933FED">
      <w:pPr>
        <w:spacing w:line="288" w:lineRule="auto"/>
        <w:rPr>
          <w:rFonts w:ascii="Arial" w:hAnsi="Arial"/>
          <w:b/>
          <w:bCs/>
          <w:szCs w:val="20"/>
        </w:rPr>
      </w:pPr>
    </w:p>
    <w:p w14:paraId="5E647FAA" w14:textId="525CC5C8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64F78BED" w:rsidR="00933FED" w:rsidRPr="007228BB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8" w:history="1">
        <w:r w:rsidRPr="00681B73">
          <w:rPr>
            <w:rStyle w:val="Hyperlink"/>
            <w:rFonts w:ascii="Arial" w:hAnsi="Arial"/>
            <w:szCs w:val="20"/>
          </w:rPr>
          <w:t>https://pres</w:t>
        </w:r>
        <w:r w:rsidRPr="00681B73">
          <w:rPr>
            <w:rStyle w:val="Hyperlink"/>
            <w:rFonts w:ascii="Arial" w:hAnsi="Arial"/>
            <w:szCs w:val="20"/>
          </w:rPr>
          <w:t>s</w:t>
        </w:r>
        <w:r w:rsidRPr="00681B73">
          <w:rPr>
            <w:rStyle w:val="Hyperlink"/>
            <w:rFonts w:ascii="Arial" w:hAnsi="Arial"/>
            <w:szCs w:val="20"/>
          </w:rPr>
          <w:t>-</w:t>
        </w:r>
        <w:r w:rsidRPr="00681B73">
          <w:rPr>
            <w:rStyle w:val="Hyperlink"/>
            <w:rFonts w:ascii="Arial" w:hAnsi="Arial"/>
            <w:szCs w:val="20"/>
          </w:rPr>
          <w:t>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r w:rsidR="00B83349">
        <w:rPr>
          <w:rFonts w:ascii="Arial" w:hAnsi="Arial"/>
          <w:szCs w:val="20"/>
        </w:rPr>
        <w:t>Produktberater</w:t>
      </w:r>
      <w:r>
        <w:rPr>
          <w:rFonts w:ascii="Arial" w:hAnsi="Arial"/>
          <w:szCs w:val="20"/>
        </w:rPr>
        <w:t>“</w:t>
      </w:r>
      <w:r w:rsidRPr="00335C6C">
        <w:rPr>
          <w:rFonts w:ascii="Arial" w:hAnsi="Arial"/>
          <w:szCs w:val="20"/>
        </w:rPr>
        <w:t>).</w:t>
      </w:r>
    </w:p>
    <w:p w14:paraId="67CAFD2E" w14:textId="77777777" w:rsidR="00D97B34" w:rsidRDefault="00D97B34" w:rsidP="00966370">
      <w:pPr>
        <w:spacing w:line="288" w:lineRule="auto"/>
        <w:rPr>
          <w:rFonts w:ascii="Arial" w:hAnsi="Arial"/>
          <w:b/>
          <w:bCs/>
          <w:szCs w:val="20"/>
        </w:rPr>
      </w:pPr>
    </w:p>
    <w:p w14:paraId="3FE1EF27" w14:textId="77777777" w:rsidR="00BF0CC5" w:rsidRPr="007228BB" w:rsidRDefault="00BF0CC5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9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0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Press’n’Relations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1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7241D983" w14:textId="46374749" w:rsidR="00DC05B5" w:rsidRPr="00DC05B5" w:rsidRDefault="007228BB" w:rsidP="00FB5E5A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>Die TANOS GmbH wurde 1993 als Tochterfirma der TTS Tooltechnic Systems SE &amp; Co. KG gegründet. TANOS entwickelt und vermarktet multifunktionale Ordnungs-, Präsentations- und Transport-Systeme und ist der Anbieter des patentierten, stapel- und koppelbaren Koffersystems systainer®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sectPr w:rsidR="00DC05B5" w:rsidRPr="00DC05B5" w:rsidSect="000834E5">
      <w:headerReference w:type="default" r:id="rId12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BF71E8" w14:textId="77777777" w:rsidR="00AD37D0" w:rsidRDefault="00AD37D0" w:rsidP="00132483">
      <w:pPr>
        <w:spacing w:line="240" w:lineRule="auto"/>
      </w:pPr>
      <w:r>
        <w:separator/>
      </w:r>
    </w:p>
  </w:endnote>
  <w:endnote w:type="continuationSeparator" w:id="0">
    <w:p w14:paraId="1DDA009D" w14:textId="77777777" w:rsidR="00AD37D0" w:rsidRDefault="00AD37D0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C6F1B" w14:textId="77777777" w:rsidR="00AD37D0" w:rsidRDefault="00AD37D0" w:rsidP="00132483">
      <w:pPr>
        <w:spacing w:line="240" w:lineRule="auto"/>
      </w:pPr>
      <w:r>
        <w:separator/>
      </w:r>
    </w:p>
  </w:footnote>
  <w:footnote w:type="continuationSeparator" w:id="0">
    <w:p w14:paraId="705E6E8F" w14:textId="77777777" w:rsidR="00AD37D0" w:rsidRDefault="00AD37D0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1078F"/>
    <w:rsid w:val="0001228F"/>
    <w:rsid w:val="00020EF6"/>
    <w:rsid w:val="00022AAF"/>
    <w:rsid w:val="00024264"/>
    <w:rsid w:val="00026AFA"/>
    <w:rsid w:val="000307FC"/>
    <w:rsid w:val="00031C04"/>
    <w:rsid w:val="00031C8F"/>
    <w:rsid w:val="00032B22"/>
    <w:rsid w:val="00034A6D"/>
    <w:rsid w:val="00041FA2"/>
    <w:rsid w:val="000435E9"/>
    <w:rsid w:val="00044852"/>
    <w:rsid w:val="000457ED"/>
    <w:rsid w:val="00046B35"/>
    <w:rsid w:val="00047C2A"/>
    <w:rsid w:val="00054CC5"/>
    <w:rsid w:val="00054DDC"/>
    <w:rsid w:val="00060AEE"/>
    <w:rsid w:val="00063E16"/>
    <w:rsid w:val="00065AD2"/>
    <w:rsid w:val="0007174A"/>
    <w:rsid w:val="000770F6"/>
    <w:rsid w:val="00077578"/>
    <w:rsid w:val="00077E35"/>
    <w:rsid w:val="00081E3B"/>
    <w:rsid w:val="000834E5"/>
    <w:rsid w:val="00083BE3"/>
    <w:rsid w:val="00095793"/>
    <w:rsid w:val="00095DE5"/>
    <w:rsid w:val="000B2E2B"/>
    <w:rsid w:val="000C2339"/>
    <w:rsid w:val="000C23CD"/>
    <w:rsid w:val="000C4F8A"/>
    <w:rsid w:val="000C63B1"/>
    <w:rsid w:val="000D705A"/>
    <w:rsid w:val="000E17D4"/>
    <w:rsid w:val="000E518F"/>
    <w:rsid w:val="000F031F"/>
    <w:rsid w:val="000F1109"/>
    <w:rsid w:val="000F18A9"/>
    <w:rsid w:val="000F3F93"/>
    <w:rsid w:val="000F4BD4"/>
    <w:rsid w:val="000F5030"/>
    <w:rsid w:val="001058C7"/>
    <w:rsid w:val="00113242"/>
    <w:rsid w:val="00113D21"/>
    <w:rsid w:val="001279AC"/>
    <w:rsid w:val="00131EA5"/>
    <w:rsid w:val="00132174"/>
    <w:rsid w:val="00132483"/>
    <w:rsid w:val="00133D1F"/>
    <w:rsid w:val="0013475B"/>
    <w:rsid w:val="00135FBC"/>
    <w:rsid w:val="00137740"/>
    <w:rsid w:val="0014014F"/>
    <w:rsid w:val="001438E5"/>
    <w:rsid w:val="00145CEF"/>
    <w:rsid w:val="0014764C"/>
    <w:rsid w:val="001531DB"/>
    <w:rsid w:val="00161593"/>
    <w:rsid w:val="00172985"/>
    <w:rsid w:val="00184D8C"/>
    <w:rsid w:val="00186895"/>
    <w:rsid w:val="00192236"/>
    <w:rsid w:val="001951A0"/>
    <w:rsid w:val="00196A25"/>
    <w:rsid w:val="001B153A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63EAE"/>
    <w:rsid w:val="00271500"/>
    <w:rsid w:val="002722BB"/>
    <w:rsid w:val="002773B7"/>
    <w:rsid w:val="00280843"/>
    <w:rsid w:val="00290F18"/>
    <w:rsid w:val="00295449"/>
    <w:rsid w:val="00297EA5"/>
    <w:rsid w:val="002A058E"/>
    <w:rsid w:val="002A17DA"/>
    <w:rsid w:val="002B1918"/>
    <w:rsid w:val="002B4D70"/>
    <w:rsid w:val="002C1473"/>
    <w:rsid w:val="002D21BF"/>
    <w:rsid w:val="002D27FE"/>
    <w:rsid w:val="002D2A4B"/>
    <w:rsid w:val="002D546C"/>
    <w:rsid w:val="002D5B16"/>
    <w:rsid w:val="002E0309"/>
    <w:rsid w:val="002E5CCF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17CA9"/>
    <w:rsid w:val="003221B6"/>
    <w:rsid w:val="00324506"/>
    <w:rsid w:val="003344C0"/>
    <w:rsid w:val="00340E6C"/>
    <w:rsid w:val="00340E9E"/>
    <w:rsid w:val="00343344"/>
    <w:rsid w:val="00344FFA"/>
    <w:rsid w:val="0034654C"/>
    <w:rsid w:val="00352DF0"/>
    <w:rsid w:val="003532A9"/>
    <w:rsid w:val="00361159"/>
    <w:rsid w:val="003700E7"/>
    <w:rsid w:val="00370741"/>
    <w:rsid w:val="00370A45"/>
    <w:rsid w:val="00377FDA"/>
    <w:rsid w:val="00381057"/>
    <w:rsid w:val="00385152"/>
    <w:rsid w:val="003903EF"/>
    <w:rsid w:val="00390449"/>
    <w:rsid w:val="00392744"/>
    <w:rsid w:val="00393016"/>
    <w:rsid w:val="003A2B23"/>
    <w:rsid w:val="003B2E0A"/>
    <w:rsid w:val="003B2E7D"/>
    <w:rsid w:val="003B46F5"/>
    <w:rsid w:val="003B714B"/>
    <w:rsid w:val="003C1B28"/>
    <w:rsid w:val="003C5A1C"/>
    <w:rsid w:val="003D587C"/>
    <w:rsid w:val="003E22FE"/>
    <w:rsid w:val="003E2EDD"/>
    <w:rsid w:val="003E5DE5"/>
    <w:rsid w:val="003E6874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09AF"/>
    <w:rsid w:val="00491B37"/>
    <w:rsid w:val="004934C4"/>
    <w:rsid w:val="0049371F"/>
    <w:rsid w:val="004A211B"/>
    <w:rsid w:val="004B6F11"/>
    <w:rsid w:val="004C22F9"/>
    <w:rsid w:val="004C3181"/>
    <w:rsid w:val="004C79CA"/>
    <w:rsid w:val="004D0FE9"/>
    <w:rsid w:val="004D1173"/>
    <w:rsid w:val="004E05A2"/>
    <w:rsid w:val="004E28A3"/>
    <w:rsid w:val="004F00DF"/>
    <w:rsid w:val="00501A4F"/>
    <w:rsid w:val="00511B08"/>
    <w:rsid w:val="005175B7"/>
    <w:rsid w:val="00517829"/>
    <w:rsid w:val="00520571"/>
    <w:rsid w:val="005246B0"/>
    <w:rsid w:val="00527872"/>
    <w:rsid w:val="0053000F"/>
    <w:rsid w:val="00530251"/>
    <w:rsid w:val="00533939"/>
    <w:rsid w:val="00536248"/>
    <w:rsid w:val="0055215B"/>
    <w:rsid w:val="005525A4"/>
    <w:rsid w:val="00554EC7"/>
    <w:rsid w:val="005550A6"/>
    <w:rsid w:val="005550C1"/>
    <w:rsid w:val="00557145"/>
    <w:rsid w:val="00560C6B"/>
    <w:rsid w:val="005631EA"/>
    <w:rsid w:val="005640BD"/>
    <w:rsid w:val="0057010B"/>
    <w:rsid w:val="00575991"/>
    <w:rsid w:val="00576F7C"/>
    <w:rsid w:val="00580AC5"/>
    <w:rsid w:val="00582A7D"/>
    <w:rsid w:val="00583C75"/>
    <w:rsid w:val="0058548C"/>
    <w:rsid w:val="0059289E"/>
    <w:rsid w:val="005A02EF"/>
    <w:rsid w:val="005A1794"/>
    <w:rsid w:val="005A18B5"/>
    <w:rsid w:val="005A79D7"/>
    <w:rsid w:val="005B32A4"/>
    <w:rsid w:val="005B3343"/>
    <w:rsid w:val="005B3607"/>
    <w:rsid w:val="005D4FBD"/>
    <w:rsid w:val="005D7C97"/>
    <w:rsid w:val="005E33E9"/>
    <w:rsid w:val="005F1112"/>
    <w:rsid w:val="005F3392"/>
    <w:rsid w:val="00600A7A"/>
    <w:rsid w:val="00606E8E"/>
    <w:rsid w:val="0061428F"/>
    <w:rsid w:val="006220D9"/>
    <w:rsid w:val="006224E0"/>
    <w:rsid w:val="00650E64"/>
    <w:rsid w:val="006526B3"/>
    <w:rsid w:val="00662F68"/>
    <w:rsid w:val="00663246"/>
    <w:rsid w:val="00673FF6"/>
    <w:rsid w:val="006772E3"/>
    <w:rsid w:val="00682EA4"/>
    <w:rsid w:val="00684ADD"/>
    <w:rsid w:val="0068518C"/>
    <w:rsid w:val="0069115B"/>
    <w:rsid w:val="00695743"/>
    <w:rsid w:val="006A07F8"/>
    <w:rsid w:val="006A09D3"/>
    <w:rsid w:val="006A280C"/>
    <w:rsid w:val="006A401A"/>
    <w:rsid w:val="006B19AE"/>
    <w:rsid w:val="006B5AB5"/>
    <w:rsid w:val="006C03CE"/>
    <w:rsid w:val="006C2A95"/>
    <w:rsid w:val="006E1358"/>
    <w:rsid w:val="006E4A59"/>
    <w:rsid w:val="006F0011"/>
    <w:rsid w:val="006F3214"/>
    <w:rsid w:val="006F675C"/>
    <w:rsid w:val="00702C51"/>
    <w:rsid w:val="00703284"/>
    <w:rsid w:val="007070D6"/>
    <w:rsid w:val="007075C1"/>
    <w:rsid w:val="007228BB"/>
    <w:rsid w:val="00725DFF"/>
    <w:rsid w:val="007278A0"/>
    <w:rsid w:val="00733A48"/>
    <w:rsid w:val="00740AF2"/>
    <w:rsid w:val="00743436"/>
    <w:rsid w:val="007438BD"/>
    <w:rsid w:val="0074693B"/>
    <w:rsid w:val="007503CD"/>
    <w:rsid w:val="0075107A"/>
    <w:rsid w:val="00751DCA"/>
    <w:rsid w:val="00760366"/>
    <w:rsid w:val="00761276"/>
    <w:rsid w:val="00766FAB"/>
    <w:rsid w:val="00775119"/>
    <w:rsid w:val="00790D92"/>
    <w:rsid w:val="00791C63"/>
    <w:rsid w:val="00797C3B"/>
    <w:rsid w:val="007A0814"/>
    <w:rsid w:val="007C0872"/>
    <w:rsid w:val="007C0B70"/>
    <w:rsid w:val="007C1F63"/>
    <w:rsid w:val="007C1F71"/>
    <w:rsid w:val="007D2903"/>
    <w:rsid w:val="007D5C20"/>
    <w:rsid w:val="007D5C48"/>
    <w:rsid w:val="007D6AD3"/>
    <w:rsid w:val="007E7567"/>
    <w:rsid w:val="008003F8"/>
    <w:rsid w:val="00800449"/>
    <w:rsid w:val="00801E78"/>
    <w:rsid w:val="008040A7"/>
    <w:rsid w:val="00804B6C"/>
    <w:rsid w:val="00804DC0"/>
    <w:rsid w:val="00806BF0"/>
    <w:rsid w:val="00806C8F"/>
    <w:rsid w:val="0081259C"/>
    <w:rsid w:val="008147C3"/>
    <w:rsid w:val="00824B9B"/>
    <w:rsid w:val="00825CCE"/>
    <w:rsid w:val="008323F8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9361A"/>
    <w:rsid w:val="00896026"/>
    <w:rsid w:val="008A30D1"/>
    <w:rsid w:val="008B47CF"/>
    <w:rsid w:val="008C2465"/>
    <w:rsid w:val="008C7FB3"/>
    <w:rsid w:val="008D2011"/>
    <w:rsid w:val="008D30A7"/>
    <w:rsid w:val="008D42EF"/>
    <w:rsid w:val="008E0089"/>
    <w:rsid w:val="008F12CA"/>
    <w:rsid w:val="00912F8A"/>
    <w:rsid w:val="00916A3B"/>
    <w:rsid w:val="00922167"/>
    <w:rsid w:val="009250B7"/>
    <w:rsid w:val="00933FED"/>
    <w:rsid w:val="00946B17"/>
    <w:rsid w:val="00954281"/>
    <w:rsid w:val="00966370"/>
    <w:rsid w:val="00976FDA"/>
    <w:rsid w:val="00977128"/>
    <w:rsid w:val="0098232E"/>
    <w:rsid w:val="0098279C"/>
    <w:rsid w:val="00982F5A"/>
    <w:rsid w:val="0098493E"/>
    <w:rsid w:val="00991D11"/>
    <w:rsid w:val="009A1809"/>
    <w:rsid w:val="009A6EA5"/>
    <w:rsid w:val="009A7591"/>
    <w:rsid w:val="009B30DD"/>
    <w:rsid w:val="009C3A05"/>
    <w:rsid w:val="009C3C39"/>
    <w:rsid w:val="009C3DB3"/>
    <w:rsid w:val="009C3E77"/>
    <w:rsid w:val="009D00FF"/>
    <w:rsid w:val="009D01E8"/>
    <w:rsid w:val="009D0BAB"/>
    <w:rsid w:val="009D6AF6"/>
    <w:rsid w:val="009E0C78"/>
    <w:rsid w:val="009E45B8"/>
    <w:rsid w:val="009F41C8"/>
    <w:rsid w:val="009F624C"/>
    <w:rsid w:val="00A1717C"/>
    <w:rsid w:val="00A1767D"/>
    <w:rsid w:val="00A20DBA"/>
    <w:rsid w:val="00A22897"/>
    <w:rsid w:val="00A23454"/>
    <w:rsid w:val="00A23B95"/>
    <w:rsid w:val="00A27E2B"/>
    <w:rsid w:val="00A339AF"/>
    <w:rsid w:val="00A33FC4"/>
    <w:rsid w:val="00A55D34"/>
    <w:rsid w:val="00A6251C"/>
    <w:rsid w:val="00A63A6E"/>
    <w:rsid w:val="00A70667"/>
    <w:rsid w:val="00A72EDC"/>
    <w:rsid w:val="00A75CA0"/>
    <w:rsid w:val="00A84A53"/>
    <w:rsid w:val="00A96FF6"/>
    <w:rsid w:val="00A972C3"/>
    <w:rsid w:val="00AA07C3"/>
    <w:rsid w:val="00AC067B"/>
    <w:rsid w:val="00AD0033"/>
    <w:rsid w:val="00AD37D0"/>
    <w:rsid w:val="00AD5C79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2F6F"/>
    <w:rsid w:val="00B1490D"/>
    <w:rsid w:val="00B21D87"/>
    <w:rsid w:val="00B24A3A"/>
    <w:rsid w:val="00B37A4C"/>
    <w:rsid w:val="00B4194A"/>
    <w:rsid w:val="00B44829"/>
    <w:rsid w:val="00B51648"/>
    <w:rsid w:val="00B54D3D"/>
    <w:rsid w:val="00B61459"/>
    <w:rsid w:val="00B639A5"/>
    <w:rsid w:val="00B67422"/>
    <w:rsid w:val="00B7509A"/>
    <w:rsid w:val="00B81B05"/>
    <w:rsid w:val="00B82A44"/>
    <w:rsid w:val="00B83349"/>
    <w:rsid w:val="00B95A4A"/>
    <w:rsid w:val="00B96881"/>
    <w:rsid w:val="00BB3A9E"/>
    <w:rsid w:val="00BB4364"/>
    <w:rsid w:val="00BB5C2E"/>
    <w:rsid w:val="00BB716B"/>
    <w:rsid w:val="00BB72AD"/>
    <w:rsid w:val="00BB76B8"/>
    <w:rsid w:val="00BC68E9"/>
    <w:rsid w:val="00BC6CC9"/>
    <w:rsid w:val="00BD4CE4"/>
    <w:rsid w:val="00BE1068"/>
    <w:rsid w:val="00BE1135"/>
    <w:rsid w:val="00BE1402"/>
    <w:rsid w:val="00BE176B"/>
    <w:rsid w:val="00BE3D79"/>
    <w:rsid w:val="00BE6736"/>
    <w:rsid w:val="00BF0CC5"/>
    <w:rsid w:val="00BF1694"/>
    <w:rsid w:val="00BF2531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66A75"/>
    <w:rsid w:val="00C74715"/>
    <w:rsid w:val="00C90C25"/>
    <w:rsid w:val="00C928FB"/>
    <w:rsid w:val="00C97773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CF7CE9"/>
    <w:rsid w:val="00D005B5"/>
    <w:rsid w:val="00D0340C"/>
    <w:rsid w:val="00D0726B"/>
    <w:rsid w:val="00D24844"/>
    <w:rsid w:val="00D25329"/>
    <w:rsid w:val="00D26622"/>
    <w:rsid w:val="00D40AF8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97B34"/>
    <w:rsid w:val="00DA4BE0"/>
    <w:rsid w:val="00DA7AAA"/>
    <w:rsid w:val="00DB0483"/>
    <w:rsid w:val="00DC05B5"/>
    <w:rsid w:val="00DC3A92"/>
    <w:rsid w:val="00DC54F1"/>
    <w:rsid w:val="00DD17C0"/>
    <w:rsid w:val="00DD7638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97D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9358C"/>
    <w:rsid w:val="00E96377"/>
    <w:rsid w:val="00EA076B"/>
    <w:rsid w:val="00EA1580"/>
    <w:rsid w:val="00EA3585"/>
    <w:rsid w:val="00EA7E05"/>
    <w:rsid w:val="00EB1474"/>
    <w:rsid w:val="00EB69B2"/>
    <w:rsid w:val="00EC3D02"/>
    <w:rsid w:val="00EC6019"/>
    <w:rsid w:val="00ED181F"/>
    <w:rsid w:val="00ED6EBA"/>
    <w:rsid w:val="00EF3969"/>
    <w:rsid w:val="00F02BAC"/>
    <w:rsid w:val="00F02C71"/>
    <w:rsid w:val="00F044A4"/>
    <w:rsid w:val="00F04D7D"/>
    <w:rsid w:val="00F1109F"/>
    <w:rsid w:val="00F12DA1"/>
    <w:rsid w:val="00F1386A"/>
    <w:rsid w:val="00F139D8"/>
    <w:rsid w:val="00F174FE"/>
    <w:rsid w:val="00F265D6"/>
    <w:rsid w:val="00F31F91"/>
    <w:rsid w:val="00F36400"/>
    <w:rsid w:val="00F50B63"/>
    <w:rsid w:val="00F5210C"/>
    <w:rsid w:val="00F719DA"/>
    <w:rsid w:val="00F75EFF"/>
    <w:rsid w:val="00F76A40"/>
    <w:rsid w:val="00F76BC8"/>
    <w:rsid w:val="00F87DCA"/>
    <w:rsid w:val="00FA22DF"/>
    <w:rsid w:val="00FB14FC"/>
    <w:rsid w:val="00FB1887"/>
    <w:rsid w:val="00FB5E5A"/>
    <w:rsid w:val="00FB669C"/>
    <w:rsid w:val="00FB7E38"/>
    <w:rsid w:val="00FC4D55"/>
    <w:rsid w:val="00FD4513"/>
    <w:rsid w:val="00FD7F41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n-relations.amid-pr.com/AMID-PR/searchresult/searchresult.xhtml?searchString=TANOS-Produktberater&amp;searchId=0&amp;searchType=detail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figurator.tanos.de/?_gl=1*yn0j2j*_gcl_aw*R0NMLjE3NzczNzcxNjUuRUFJYUlRb2JDaE1JX0x1WDNvMlFsQU1WUUZwQkFoMENYRGJKRUFBWUFpQUFFZ0tBa3ZEX0J3RQ..*_gcl_au*MTk4NDIwNzE2Ni4xNzc3Mjc2OTgy*FPAU*MTk4NDIwNzE2Ni4xNzc3Mjc2OTg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w@press-n-relations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anos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vira.nusser@tanos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3</cp:revision>
  <cp:lastPrinted>2023-11-14T08:46:00Z</cp:lastPrinted>
  <dcterms:created xsi:type="dcterms:W3CDTF">2026-06-23T14:45:00Z</dcterms:created>
  <dcterms:modified xsi:type="dcterms:W3CDTF">2026-07-27T08:51:00Z</dcterms:modified>
</cp:coreProperties>
</file>