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7777777" w:rsidR="00AF2CB9" w:rsidRPr="00092BDD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092BDD">
        <w:rPr>
          <w:rFonts w:ascii="Helvetica" w:hAnsi="Helvetica"/>
          <w:b/>
        </w:rPr>
        <w:t>PRESSEINFORMATION</w:t>
      </w:r>
    </w:p>
    <w:p w14:paraId="46A3CBDB" w14:textId="77777777" w:rsidR="00D46370" w:rsidRPr="00092BDD" w:rsidRDefault="00D46370" w:rsidP="00AF2CB9">
      <w:pPr>
        <w:spacing w:line="288" w:lineRule="auto"/>
        <w:rPr>
          <w:rFonts w:ascii="Helvetica" w:hAnsi="Helvetica"/>
          <w:bCs/>
        </w:rPr>
      </w:pPr>
    </w:p>
    <w:p w14:paraId="14D0714B" w14:textId="1498ED68" w:rsidR="00AF2CB9" w:rsidRPr="00092BDD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063E85">
        <w:rPr>
          <w:rFonts w:ascii="Helvetica" w:hAnsi="Helvetica"/>
          <w:sz w:val="20"/>
          <w:szCs w:val="20"/>
        </w:rPr>
        <w:t>Hamburg</w:t>
      </w:r>
      <w:r w:rsidR="00037D09" w:rsidRPr="00063E85">
        <w:rPr>
          <w:rFonts w:ascii="Helvetica" w:hAnsi="Helvetica"/>
          <w:sz w:val="20"/>
          <w:szCs w:val="20"/>
        </w:rPr>
        <w:t>,</w:t>
      </w:r>
      <w:r w:rsidR="004261CD" w:rsidRPr="00063E85">
        <w:rPr>
          <w:rFonts w:ascii="Helvetica" w:hAnsi="Helvetica"/>
          <w:sz w:val="20"/>
          <w:szCs w:val="20"/>
        </w:rPr>
        <w:t xml:space="preserve"> </w:t>
      </w:r>
      <w:r w:rsidR="00F07E7D" w:rsidRPr="00063E85">
        <w:rPr>
          <w:rFonts w:ascii="Helvetica" w:hAnsi="Helvetica"/>
          <w:sz w:val="20"/>
          <w:szCs w:val="20"/>
        </w:rPr>
        <w:t>1. Oktober</w:t>
      </w:r>
      <w:r w:rsidR="004261CD" w:rsidRPr="00063E85">
        <w:rPr>
          <w:rFonts w:ascii="Helvetica" w:hAnsi="Helvetica"/>
          <w:sz w:val="20"/>
          <w:szCs w:val="20"/>
        </w:rPr>
        <w:t xml:space="preserve"> </w:t>
      </w:r>
      <w:r w:rsidR="00037D09" w:rsidRPr="00063E85">
        <w:rPr>
          <w:rFonts w:ascii="Helvetica" w:hAnsi="Helvetica"/>
          <w:sz w:val="20"/>
          <w:szCs w:val="20"/>
        </w:rPr>
        <w:t>20</w:t>
      </w:r>
      <w:r w:rsidR="00A95484" w:rsidRPr="00063E85">
        <w:rPr>
          <w:rFonts w:ascii="Helvetica" w:hAnsi="Helvetica"/>
          <w:sz w:val="20"/>
          <w:szCs w:val="20"/>
        </w:rPr>
        <w:t>20</w:t>
      </w:r>
    </w:p>
    <w:p w14:paraId="1B9710D5" w14:textId="77777777" w:rsidR="005003B0" w:rsidRPr="00092BDD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12303C44" w14:textId="571B60D7" w:rsidR="000E6264" w:rsidRPr="00092BDD" w:rsidRDefault="000E6264" w:rsidP="000B6F0C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Umfassende</w:t>
      </w:r>
      <w:r w:rsidR="001F16FD">
        <w:rPr>
          <w:rFonts w:ascii="Helvetica" w:hAnsi="Helvetica"/>
          <w:b/>
          <w:bCs/>
        </w:rPr>
        <w:t xml:space="preserve"> Sicherheit</w:t>
      </w:r>
      <w:r w:rsidR="00037B07">
        <w:rPr>
          <w:rFonts w:ascii="Helvetica" w:hAnsi="Helvetica"/>
          <w:b/>
          <w:bCs/>
        </w:rPr>
        <w:t xml:space="preserve"> </w:t>
      </w:r>
      <w:r w:rsidR="004D4C85">
        <w:rPr>
          <w:rFonts w:ascii="Helvetica" w:hAnsi="Helvetica"/>
          <w:b/>
          <w:bCs/>
        </w:rPr>
        <w:t>vom</w:t>
      </w:r>
      <w:r w:rsidR="00037B07">
        <w:rPr>
          <w:rFonts w:ascii="Helvetica" w:hAnsi="Helvetica"/>
          <w:b/>
          <w:bCs/>
        </w:rPr>
        <w:t xml:space="preserve"> Netzwerk</w:t>
      </w:r>
      <w:r w:rsidR="004D4C85">
        <w:rPr>
          <w:rFonts w:ascii="Helvetica" w:hAnsi="Helvetica"/>
          <w:b/>
          <w:bCs/>
        </w:rPr>
        <w:t xml:space="preserve"> bis zum</w:t>
      </w:r>
      <w:r w:rsidR="00037B07">
        <w:rPr>
          <w:rFonts w:ascii="Helvetica" w:hAnsi="Helvetica"/>
          <w:b/>
          <w:bCs/>
        </w:rPr>
        <w:t xml:space="preserve"> Endpunkt</w:t>
      </w:r>
    </w:p>
    <w:p w14:paraId="1E55AE25" w14:textId="4F4C0164" w:rsidR="003D549A" w:rsidRDefault="00203456" w:rsidP="000E6264">
      <w:pPr>
        <w:tabs>
          <w:tab w:val="left" w:pos="7513"/>
        </w:tabs>
        <w:spacing w:line="288" w:lineRule="auto"/>
        <w:ind w:right="198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Partner </w:t>
      </w:r>
      <w:r w:rsidR="000E6264">
        <w:rPr>
          <w:rFonts w:ascii="Helvetica" w:hAnsi="Helvetica"/>
          <w:b/>
          <w:sz w:val="20"/>
          <w:szCs w:val="20"/>
        </w:rPr>
        <w:t xml:space="preserve">von </w:t>
      </w:r>
      <w:proofErr w:type="spellStart"/>
      <w:r w:rsidR="000E6264">
        <w:rPr>
          <w:rFonts w:ascii="Helvetica" w:hAnsi="Helvetica"/>
          <w:b/>
          <w:sz w:val="20"/>
          <w:szCs w:val="20"/>
        </w:rPr>
        <w:t>WatchGuard</w:t>
      </w:r>
      <w:proofErr w:type="spellEnd"/>
      <w:r w:rsidR="000E6264">
        <w:rPr>
          <w:rFonts w:ascii="Helvetica" w:hAnsi="Helvetica"/>
          <w:b/>
          <w:sz w:val="20"/>
          <w:szCs w:val="20"/>
        </w:rPr>
        <w:t xml:space="preserve"> und Panda Security können ab sofort die Produkte beider Unternehmen aus einer Hand bieten</w:t>
      </w:r>
    </w:p>
    <w:p w14:paraId="6C65F406" w14:textId="77777777" w:rsidR="000E6264" w:rsidRPr="00092BDD" w:rsidRDefault="000E6264" w:rsidP="000E6264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19C5488E" w14:textId="77777777" w:rsidR="008D5919" w:rsidRDefault="0092534A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Nur vier Monate</w:t>
      </w:r>
      <w:r w:rsidR="00203456">
        <w:rPr>
          <w:rFonts w:eastAsia="MS Mincho"/>
          <w:sz w:val="20"/>
          <w:szCs w:val="20"/>
        </w:rPr>
        <w:t xml:space="preserve"> nach der Übernahme von Panda Security hat</w:t>
      </w:r>
      <w:r>
        <w:rPr>
          <w:rFonts w:eastAsia="MS Mincho"/>
          <w:sz w:val="20"/>
          <w:szCs w:val="20"/>
        </w:rPr>
        <w:t xml:space="preserve"> </w:t>
      </w:r>
      <w:r w:rsidR="00963700" w:rsidRPr="00092BDD">
        <w:rPr>
          <w:rFonts w:eastAsia="MS Mincho"/>
          <w:sz w:val="20"/>
          <w:szCs w:val="20"/>
        </w:rPr>
        <w:t xml:space="preserve">WatchGuard Technologies </w:t>
      </w:r>
      <w:r w:rsidR="00203456">
        <w:rPr>
          <w:rFonts w:eastAsia="MS Mincho"/>
          <w:sz w:val="20"/>
          <w:szCs w:val="20"/>
        </w:rPr>
        <w:t xml:space="preserve">die technologische Integration </w:t>
      </w:r>
      <w:r w:rsidR="000E6264">
        <w:rPr>
          <w:rFonts w:eastAsia="MS Mincho"/>
          <w:sz w:val="20"/>
          <w:szCs w:val="20"/>
        </w:rPr>
        <w:t xml:space="preserve">der </w:t>
      </w:r>
      <w:r w:rsidR="00203456">
        <w:rPr>
          <w:rFonts w:eastAsia="MS Mincho"/>
          <w:sz w:val="20"/>
          <w:szCs w:val="20"/>
        </w:rPr>
        <w:t xml:space="preserve">Lösungsportfolien </w:t>
      </w:r>
      <w:r w:rsidR="000E6264">
        <w:rPr>
          <w:rFonts w:eastAsia="MS Mincho"/>
          <w:sz w:val="20"/>
          <w:szCs w:val="20"/>
        </w:rPr>
        <w:t xml:space="preserve">beider Unternehmen </w:t>
      </w:r>
      <w:r w:rsidR="00203456">
        <w:rPr>
          <w:rFonts w:eastAsia="MS Mincho"/>
          <w:sz w:val="20"/>
          <w:szCs w:val="20"/>
        </w:rPr>
        <w:t>abgeschlossen: Sowohl</w:t>
      </w:r>
      <w:r w:rsidR="00D340F7">
        <w:rPr>
          <w:rFonts w:eastAsia="MS Mincho"/>
          <w:sz w:val="20"/>
          <w:szCs w:val="20"/>
        </w:rPr>
        <w:t xml:space="preserve"> </w:t>
      </w:r>
      <w:r w:rsidR="00203456">
        <w:rPr>
          <w:rFonts w:eastAsia="MS Mincho"/>
          <w:sz w:val="20"/>
          <w:szCs w:val="20"/>
        </w:rPr>
        <w:t xml:space="preserve">bestehende </w:t>
      </w:r>
      <w:r w:rsidR="00733378">
        <w:rPr>
          <w:rFonts w:eastAsia="MS Mincho"/>
          <w:sz w:val="20"/>
          <w:szCs w:val="20"/>
        </w:rPr>
        <w:t xml:space="preserve">als </w:t>
      </w:r>
      <w:r w:rsidR="00B4042B">
        <w:rPr>
          <w:rFonts w:eastAsia="MS Mincho"/>
          <w:sz w:val="20"/>
          <w:szCs w:val="20"/>
        </w:rPr>
        <w:t xml:space="preserve">auch </w:t>
      </w:r>
      <w:r w:rsidR="002043ED">
        <w:rPr>
          <w:rFonts w:eastAsia="MS Mincho"/>
          <w:sz w:val="20"/>
          <w:szCs w:val="20"/>
        </w:rPr>
        <w:t xml:space="preserve">– </w:t>
      </w:r>
      <w:r w:rsidR="00733378">
        <w:rPr>
          <w:rFonts w:eastAsia="MS Mincho"/>
          <w:sz w:val="20"/>
          <w:szCs w:val="20"/>
        </w:rPr>
        <w:t xml:space="preserve">im Zuge der Akquisition </w:t>
      </w:r>
      <w:r w:rsidR="002043ED">
        <w:rPr>
          <w:rFonts w:eastAsia="MS Mincho"/>
          <w:sz w:val="20"/>
          <w:szCs w:val="20"/>
        </w:rPr>
        <w:t xml:space="preserve">– </w:t>
      </w:r>
      <w:r w:rsidR="00B4042B">
        <w:rPr>
          <w:rFonts w:eastAsia="MS Mincho"/>
          <w:sz w:val="20"/>
          <w:szCs w:val="20"/>
        </w:rPr>
        <w:t>neu hinzugekommene Partner</w:t>
      </w:r>
      <w:r w:rsidR="00AB6C29">
        <w:rPr>
          <w:rFonts w:eastAsia="MS Mincho"/>
          <w:sz w:val="20"/>
          <w:szCs w:val="20"/>
        </w:rPr>
        <w:t xml:space="preserve"> haben </w:t>
      </w:r>
      <w:r w:rsidR="00733378">
        <w:rPr>
          <w:rFonts w:eastAsia="MS Mincho"/>
          <w:sz w:val="20"/>
          <w:szCs w:val="20"/>
        </w:rPr>
        <w:t xml:space="preserve">über die entsprechenden </w:t>
      </w:r>
      <w:proofErr w:type="spellStart"/>
      <w:r w:rsidR="002043ED">
        <w:rPr>
          <w:rFonts w:eastAsia="MS Mincho"/>
          <w:sz w:val="20"/>
          <w:szCs w:val="20"/>
        </w:rPr>
        <w:t>WatchGuard</w:t>
      </w:r>
      <w:proofErr w:type="spellEnd"/>
      <w:r w:rsidR="002043ED">
        <w:rPr>
          <w:rFonts w:eastAsia="MS Mincho"/>
          <w:sz w:val="20"/>
          <w:szCs w:val="20"/>
        </w:rPr>
        <w:t>-</w:t>
      </w:r>
      <w:r w:rsidR="00733378">
        <w:rPr>
          <w:rFonts w:eastAsia="MS Mincho"/>
          <w:sz w:val="20"/>
          <w:szCs w:val="20"/>
        </w:rPr>
        <w:t>Distribution</w:t>
      </w:r>
      <w:r w:rsidR="00924CF5">
        <w:rPr>
          <w:rFonts w:eastAsia="MS Mincho"/>
          <w:sz w:val="20"/>
          <w:szCs w:val="20"/>
        </w:rPr>
        <w:t>skanäle</w:t>
      </w:r>
      <w:r w:rsidR="00733378">
        <w:rPr>
          <w:rFonts w:eastAsia="MS Mincho"/>
          <w:sz w:val="20"/>
          <w:szCs w:val="20"/>
        </w:rPr>
        <w:t xml:space="preserve"> nun </w:t>
      </w:r>
      <w:r w:rsidR="00AB6C29">
        <w:rPr>
          <w:rFonts w:eastAsia="MS Mincho"/>
          <w:sz w:val="20"/>
          <w:szCs w:val="20"/>
        </w:rPr>
        <w:t>weltweit</w:t>
      </w:r>
      <w:r w:rsidR="00D340F7">
        <w:rPr>
          <w:rFonts w:eastAsia="MS Mincho"/>
          <w:sz w:val="20"/>
          <w:szCs w:val="20"/>
        </w:rPr>
        <w:t xml:space="preserve"> Zugriff</w:t>
      </w:r>
      <w:r w:rsidR="00AB6C29">
        <w:rPr>
          <w:rFonts w:eastAsia="MS Mincho"/>
          <w:sz w:val="20"/>
          <w:szCs w:val="20"/>
        </w:rPr>
        <w:t xml:space="preserve"> </w:t>
      </w:r>
      <w:r w:rsidR="00AB6C29" w:rsidRPr="00092BDD">
        <w:rPr>
          <w:rFonts w:eastAsia="MS Mincho"/>
          <w:sz w:val="20"/>
          <w:szCs w:val="20"/>
        </w:rPr>
        <w:t xml:space="preserve">auf die </w:t>
      </w:r>
      <w:r w:rsidR="00733378">
        <w:rPr>
          <w:rFonts w:eastAsia="MS Mincho"/>
          <w:sz w:val="20"/>
          <w:szCs w:val="20"/>
        </w:rPr>
        <w:t>zusammengeführte</w:t>
      </w:r>
      <w:r w:rsidR="00AB6C29" w:rsidRPr="00092BDD">
        <w:rPr>
          <w:rFonts w:eastAsia="MS Mincho"/>
          <w:sz w:val="20"/>
          <w:szCs w:val="20"/>
        </w:rPr>
        <w:t xml:space="preserve"> Produkt</w:t>
      </w:r>
      <w:r w:rsidR="00733378">
        <w:rPr>
          <w:rFonts w:eastAsia="MS Mincho"/>
          <w:sz w:val="20"/>
          <w:szCs w:val="20"/>
        </w:rPr>
        <w:t>palette</w:t>
      </w:r>
      <w:r w:rsidR="00D340F7">
        <w:rPr>
          <w:rFonts w:eastAsia="MS Mincho"/>
          <w:sz w:val="20"/>
          <w:szCs w:val="20"/>
        </w:rPr>
        <w:t>. Die Panda-</w:t>
      </w:r>
      <w:r w:rsidR="00733378">
        <w:rPr>
          <w:rFonts w:eastAsia="MS Mincho"/>
          <w:sz w:val="20"/>
          <w:szCs w:val="20"/>
        </w:rPr>
        <w:t>Lösungen</w:t>
      </w:r>
      <w:r w:rsidR="00D340F7">
        <w:rPr>
          <w:rFonts w:eastAsia="MS Mincho"/>
          <w:sz w:val="20"/>
          <w:szCs w:val="20"/>
        </w:rPr>
        <w:t xml:space="preserve"> für </w:t>
      </w:r>
      <w:r w:rsidR="00D340F7" w:rsidRPr="00D340F7">
        <w:rPr>
          <w:rFonts w:eastAsia="MS Mincho"/>
          <w:sz w:val="20"/>
          <w:szCs w:val="20"/>
        </w:rPr>
        <w:t xml:space="preserve">fortschrittlichen </w:t>
      </w:r>
      <w:proofErr w:type="spellStart"/>
      <w:r w:rsidR="00D340F7" w:rsidRPr="00D340F7">
        <w:rPr>
          <w:rFonts w:eastAsia="MS Mincho"/>
          <w:sz w:val="20"/>
          <w:szCs w:val="20"/>
        </w:rPr>
        <w:t>Endpoint</w:t>
      </w:r>
      <w:proofErr w:type="spellEnd"/>
      <w:r w:rsidR="00D340F7" w:rsidRPr="00D340F7">
        <w:rPr>
          <w:rFonts w:eastAsia="MS Mincho"/>
          <w:sz w:val="20"/>
          <w:szCs w:val="20"/>
        </w:rPr>
        <w:t>-Schutz</w:t>
      </w:r>
      <w:r w:rsidR="00471008">
        <w:rPr>
          <w:rFonts w:eastAsia="MS Mincho"/>
          <w:sz w:val="20"/>
          <w:szCs w:val="20"/>
        </w:rPr>
        <w:t xml:space="preserve"> sind a</w:t>
      </w:r>
      <w:r w:rsidR="00963700" w:rsidRPr="00092BDD">
        <w:rPr>
          <w:rFonts w:eastAsia="MS Mincho"/>
          <w:sz w:val="20"/>
          <w:szCs w:val="20"/>
        </w:rPr>
        <w:t xml:space="preserve">b sofort einzeln </w:t>
      </w:r>
      <w:r w:rsidR="00471008">
        <w:rPr>
          <w:rFonts w:eastAsia="MS Mincho"/>
          <w:sz w:val="20"/>
          <w:szCs w:val="20"/>
        </w:rPr>
        <w:t>sowie</w:t>
      </w:r>
      <w:r w:rsidR="00963700" w:rsidRPr="00092BDD">
        <w:rPr>
          <w:rFonts w:eastAsia="MS Mincho"/>
          <w:sz w:val="20"/>
          <w:szCs w:val="20"/>
        </w:rPr>
        <w:t xml:space="preserve"> </w:t>
      </w:r>
      <w:r w:rsidR="00471008">
        <w:rPr>
          <w:rFonts w:eastAsia="MS Mincho"/>
          <w:sz w:val="20"/>
          <w:szCs w:val="20"/>
        </w:rPr>
        <w:t xml:space="preserve">im Rahmen </w:t>
      </w:r>
      <w:r w:rsidR="00504C0D">
        <w:rPr>
          <w:rFonts w:eastAsia="MS Mincho"/>
          <w:sz w:val="20"/>
          <w:szCs w:val="20"/>
        </w:rPr>
        <w:t>de</w:t>
      </w:r>
      <w:r w:rsidR="002043ED">
        <w:rPr>
          <w:rFonts w:eastAsia="MS Mincho"/>
          <w:sz w:val="20"/>
          <w:szCs w:val="20"/>
        </w:rPr>
        <w:t xml:space="preserve">s Lösungspakets </w:t>
      </w:r>
      <w:hyperlink r:id="rId7" w:history="1">
        <w:proofErr w:type="spellStart"/>
        <w:r w:rsidR="00471008" w:rsidRPr="009F52BB">
          <w:rPr>
            <w:rStyle w:val="Hyperlink"/>
            <w:rFonts w:eastAsia="MS Mincho"/>
            <w:sz w:val="20"/>
            <w:szCs w:val="20"/>
          </w:rPr>
          <w:t>WatchGuard</w:t>
        </w:r>
        <w:proofErr w:type="spellEnd"/>
        <w:r w:rsidR="00471008" w:rsidRPr="009F52BB">
          <w:rPr>
            <w:rStyle w:val="Hyperlink"/>
            <w:rFonts w:eastAsia="MS Mincho"/>
            <w:sz w:val="20"/>
            <w:szCs w:val="20"/>
          </w:rPr>
          <w:t xml:space="preserve"> </w:t>
        </w:r>
        <w:proofErr w:type="spellStart"/>
        <w:r w:rsidR="00963700" w:rsidRPr="009F52BB">
          <w:rPr>
            <w:rStyle w:val="Hyperlink"/>
            <w:rFonts w:eastAsia="MS Mincho"/>
            <w:sz w:val="20"/>
            <w:szCs w:val="20"/>
          </w:rPr>
          <w:t>Passport</w:t>
        </w:r>
        <w:proofErr w:type="spellEnd"/>
      </w:hyperlink>
      <w:r w:rsidR="00963700" w:rsidRPr="00092BDD">
        <w:rPr>
          <w:rFonts w:eastAsia="MS Mincho"/>
          <w:sz w:val="20"/>
          <w:szCs w:val="20"/>
        </w:rPr>
        <w:t xml:space="preserve"> erhältlich. </w:t>
      </w:r>
      <w:r w:rsidR="00A115BE">
        <w:rPr>
          <w:rFonts w:eastAsia="MS Mincho"/>
          <w:sz w:val="20"/>
          <w:szCs w:val="20"/>
        </w:rPr>
        <w:t xml:space="preserve">In </w:t>
      </w:r>
      <w:r w:rsidR="00963700" w:rsidRPr="00092BDD">
        <w:rPr>
          <w:rFonts w:eastAsia="MS Mincho"/>
          <w:sz w:val="20"/>
          <w:szCs w:val="20"/>
        </w:rPr>
        <w:t xml:space="preserve">Kombination </w:t>
      </w:r>
      <w:r w:rsidR="00A115BE">
        <w:rPr>
          <w:rFonts w:eastAsia="MS Mincho"/>
          <w:sz w:val="20"/>
          <w:szCs w:val="20"/>
        </w:rPr>
        <w:t>mit der</w:t>
      </w:r>
      <w:r w:rsidR="00963700" w:rsidRPr="00092BDD">
        <w:rPr>
          <w:rFonts w:eastAsia="MS Mincho"/>
          <w:sz w:val="20"/>
          <w:szCs w:val="20"/>
        </w:rPr>
        <w:t xml:space="preserve"> </w:t>
      </w:r>
      <w:hyperlink r:id="rId8" w:history="1">
        <w:r w:rsidR="00963700" w:rsidRPr="00CF119D">
          <w:rPr>
            <w:rStyle w:val="Hyperlink"/>
            <w:rFonts w:eastAsia="MS Mincho"/>
            <w:sz w:val="20"/>
            <w:szCs w:val="20"/>
          </w:rPr>
          <w:t>Total Security Suite</w:t>
        </w:r>
      </w:hyperlink>
      <w:r w:rsidR="00963700" w:rsidRPr="00092BDD">
        <w:rPr>
          <w:rFonts w:eastAsia="MS Mincho"/>
          <w:sz w:val="20"/>
          <w:szCs w:val="20"/>
        </w:rPr>
        <w:t xml:space="preserve"> von WatchGuard können Partner ihren Kunden</w:t>
      </w:r>
      <w:r w:rsidR="00470A9D">
        <w:rPr>
          <w:rFonts w:eastAsia="MS Mincho"/>
          <w:sz w:val="20"/>
          <w:szCs w:val="20"/>
        </w:rPr>
        <w:t xml:space="preserve"> nun</w:t>
      </w:r>
      <w:r w:rsidR="00D609AB">
        <w:rPr>
          <w:rFonts w:eastAsia="MS Mincho"/>
          <w:sz w:val="20"/>
          <w:szCs w:val="20"/>
        </w:rPr>
        <w:t xml:space="preserve"> ein</w:t>
      </w:r>
      <w:r w:rsidR="00F27926">
        <w:rPr>
          <w:rFonts w:eastAsia="MS Mincho"/>
          <w:sz w:val="20"/>
          <w:szCs w:val="20"/>
        </w:rPr>
        <w:t xml:space="preserve"> Komplettportfolio für</w:t>
      </w:r>
      <w:r w:rsidR="00963700" w:rsidRPr="00092BDD">
        <w:rPr>
          <w:rFonts w:eastAsia="MS Mincho"/>
          <w:sz w:val="20"/>
          <w:szCs w:val="20"/>
        </w:rPr>
        <w:t xml:space="preserve"> umfassende Sicherheit </w:t>
      </w:r>
      <w:r w:rsidR="00FA1461">
        <w:rPr>
          <w:rFonts w:eastAsia="MS Mincho"/>
          <w:sz w:val="20"/>
          <w:szCs w:val="20"/>
        </w:rPr>
        <w:t>vom</w:t>
      </w:r>
      <w:r w:rsidR="00963700" w:rsidRPr="00092BDD">
        <w:rPr>
          <w:rFonts w:eastAsia="MS Mincho"/>
          <w:sz w:val="20"/>
          <w:szCs w:val="20"/>
        </w:rPr>
        <w:t xml:space="preserve"> Netzwerk</w:t>
      </w:r>
      <w:r w:rsidR="00FA1461">
        <w:rPr>
          <w:rFonts w:eastAsia="MS Mincho"/>
          <w:sz w:val="20"/>
          <w:szCs w:val="20"/>
        </w:rPr>
        <w:t xml:space="preserve"> bis zum</w:t>
      </w:r>
      <w:r w:rsidR="00470A9D">
        <w:rPr>
          <w:rFonts w:eastAsia="MS Mincho"/>
          <w:sz w:val="20"/>
          <w:szCs w:val="20"/>
        </w:rPr>
        <w:t xml:space="preserve"> </w:t>
      </w:r>
      <w:r w:rsidR="00A115BE">
        <w:rPr>
          <w:rFonts w:eastAsia="MS Mincho"/>
          <w:sz w:val="20"/>
          <w:szCs w:val="20"/>
        </w:rPr>
        <w:t>Endpunkt</w:t>
      </w:r>
      <w:r w:rsidR="00963700" w:rsidRPr="00092BDD">
        <w:rPr>
          <w:rFonts w:eastAsia="MS Mincho"/>
          <w:sz w:val="20"/>
          <w:szCs w:val="20"/>
        </w:rPr>
        <w:t xml:space="preserve"> bieten. </w:t>
      </w:r>
    </w:p>
    <w:p w14:paraId="1F09C835" w14:textId="77777777" w:rsidR="008D5919" w:rsidRPr="008D5919" w:rsidRDefault="008D5919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0998FBA" w14:textId="030B5FAF" w:rsidR="00963700" w:rsidRPr="008D5919" w:rsidRDefault="00FA1461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8D5919">
        <w:rPr>
          <w:rFonts w:eastAsia="MS Mincho"/>
          <w:b w:val="0"/>
          <w:bCs/>
          <w:sz w:val="20"/>
          <w:szCs w:val="20"/>
        </w:rPr>
        <w:t>„</w:t>
      </w:r>
      <w:r w:rsidR="008571B0" w:rsidRPr="008D5919">
        <w:rPr>
          <w:rFonts w:eastAsia="MS Mincho"/>
          <w:b w:val="0"/>
          <w:bCs/>
          <w:sz w:val="20"/>
          <w:szCs w:val="20"/>
        </w:rPr>
        <w:t xml:space="preserve">In den vergangenen Wochen haben wir alles darangesetzt, </w:t>
      </w:r>
      <w:r w:rsidR="0040014E" w:rsidRPr="008D5919">
        <w:rPr>
          <w:rFonts w:eastAsia="MS Mincho"/>
          <w:b w:val="0"/>
          <w:bCs/>
          <w:sz w:val="20"/>
          <w:szCs w:val="20"/>
        </w:rPr>
        <w:t>unsere</w:t>
      </w:r>
      <w:r w:rsidR="0040014E">
        <w:rPr>
          <w:rFonts w:eastAsia="MS Mincho"/>
          <w:b w:val="0"/>
          <w:bCs/>
          <w:sz w:val="20"/>
          <w:szCs w:val="20"/>
        </w:rPr>
        <w:t xml:space="preserve">n </w:t>
      </w:r>
      <w:r w:rsidR="0040014E" w:rsidRPr="008D5919">
        <w:rPr>
          <w:rFonts w:eastAsia="MS Mincho"/>
          <w:b w:val="0"/>
          <w:bCs/>
          <w:sz w:val="20"/>
          <w:szCs w:val="20"/>
        </w:rPr>
        <w:t>Partner</w:t>
      </w:r>
      <w:r w:rsidR="0040014E">
        <w:rPr>
          <w:rFonts w:eastAsia="MS Mincho"/>
          <w:b w:val="0"/>
          <w:bCs/>
          <w:sz w:val="20"/>
          <w:szCs w:val="20"/>
        </w:rPr>
        <w:t>n</w:t>
      </w:r>
      <w:r w:rsidR="0040014E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8571B0" w:rsidRPr="008D5919">
        <w:rPr>
          <w:rFonts w:eastAsia="MS Mincho"/>
          <w:b w:val="0"/>
          <w:bCs/>
          <w:sz w:val="20"/>
          <w:szCs w:val="20"/>
        </w:rPr>
        <w:t xml:space="preserve">die </w:t>
      </w:r>
      <w:r w:rsidRPr="008D5919">
        <w:rPr>
          <w:rFonts w:eastAsia="MS Mincho"/>
          <w:b w:val="0"/>
          <w:bCs/>
          <w:sz w:val="20"/>
          <w:szCs w:val="20"/>
        </w:rPr>
        <w:t>neue Cross-</w:t>
      </w:r>
      <w:proofErr w:type="spellStart"/>
      <w:r w:rsidRPr="008D5919">
        <w:rPr>
          <w:rFonts w:eastAsia="MS Mincho"/>
          <w:b w:val="0"/>
          <w:bCs/>
          <w:sz w:val="20"/>
          <w:szCs w:val="20"/>
        </w:rPr>
        <w:t>Selling</w:t>
      </w:r>
      <w:proofErr w:type="spellEnd"/>
      <w:r w:rsidRPr="008D5919">
        <w:rPr>
          <w:rFonts w:eastAsia="MS Mincho"/>
          <w:b w:val="0"/>
          <w:bCs/>
          <w:sz w:val="20"/>
          <w:szCs w:val="20"/>
        </w:rPr>
        <w:t xml:space="preserve">-Möglichkeit </w:t>
      </w:r>
      <w:r w:rsidR="008D5919">
        <w:rPr>
          <w:rFonts w:eastAsia="MS Mincho"/>
          <w:b w:val="0"/>
          <w:bCs/>
          <w:sz w:val="20"/>
          <w:szCs w:val="20"/>
        </w:rPr>
        <w:t>so schnell wie möglich</w:t>
      </w:r>
      <w:r w:rsidR="004D0812" w:rsidRPr="008D5919">
        <w:rPr>
          <w:rFonts w:eastAsia="MS Mincho"/>
          <w:b w:val="0"/>
          <w:bCs/>
          <w:sz w:val="20"/>
          <w:szCs w:val="20"/>
        </w:rPr>
        <w:t xml:space="preserve"> zu erschließen. </w:t>
      </w:r>
      <w:r w:rsidR="008D5919">
        <w:rPr>
          <w:rFonts w:eastAsia="MS Mincho"/>
          <w:b w:val="0"/>
          <w:bCs/>
          <w:sz w:val="20"/>
          <w:szCs w:val="20"/>
        </w:rPr>
        <w:t xml:space="preserve">Dies ist vor allem im Hinblick auf die Zusammenarbeit mit </w:t>
      </w:r>
      <w:proofErr w:type="spellStart"/>
      <w:r w:rsidR="008D5919">
        <w:rPr>
          <w:rFonts w:eastAsia="MS Mincho"/>
          <w:b w:val="0"/>
          <w:bCs/>
          <w:sz w:val="20"/>
          <w:szCs w:val="20"/>
        </w:rPr>
        <w:t>Managed</w:t>
      </w:r>
      <w:proofErr w:type="spellEnd"/>
      <w:r w:rsidR="008D5919">
        <w:rPr>
          <w:rFonts w:eastAsia="MS Mincho"/>
          <w:b w:val="0"/>
          <w:bCs/>
          <w:sz w:val="20"/>
          <w:szCs w:val="20"/>
        </w:rPr>
        <w:t xml:space="preserve"> Service Providern ein entscheidender Meilenstein. </w:t>
      </w:r>
      <w:r w:rsidR="00347F4B">
        <w:rPr>
          <w:rFonts w:eastAsia="MS Mincho"/>
          <w:b w:val="0"/>
          <w:bCs/>
          <w:sz w:val="20"/>
          <w:szCs w:val="20"/>
        </w:rPr>
        <w:t>Dank der</w:t>
      </w:r>
      <w:r w:rsidR="008D5919">
        <w:rPr>
          <w:rFonts w:eastAsia="MS Mincho"/>
          <w:b w:val="0"/>
          <w:bCs/>
          <w:sz w:val="20"/>
          <w:szCs w:val="20"/>
        </w:rPr>
        <w:t xml:space="preserve"> Erweiterung des Portfolios </w:t>
      </w:r>
      <w:r w:rsidR="00EF3031">
        <w:rPr>
          <w:rFonts w:eastAsia="MS Mincho"/>
          <w:b w:val="0"/>
          <w:bCs/>
          <w:sz w:val="20"/>
          <w:szCs w:val="20"/>
        </w:rPr>
        <w:t>können</w:t>
      </w:r>
      <w:r w:rsidR="008D5919">
        <w:rPr>
          <w:rFonts w:eastAsia="MS Mincho"/>
          <w:b w:val="0"/>
          <w:bCs/>
          <w:sz w:val="20"/>
          <w:szCs w:val="20"/>
        </w:rPr>
        <w:t xml:space="preserve"> wir </w:t>
      </w:r>
      <w:r w:rsidR="00EF3031">
        <w:rPr>
          <w:rFonts w:eastAsia="MS Mincho"/>
          <w:b w:val="0"/>
          <w:bCs/>
          <w:sz w:val="20"/>
          <w:szCs w:val="20"/>
        </w:rPr>
        <w:t xml:space="preserve">nicht zuletzt </w:t>
      </w:r>
      <w:r w:rsidR="008D5919">
        <w:rPr>
          <w:rFonts w:eastAsia="MS Mincho"/>
          <w:b w:val="0"/>
          <w:bCs/>
          <w:sz w:val="20"/>
          <w:szCs w:val="20"/>
        </w:rPr>
        <w:t>unsere Attraktivität in dem Bereich konsequent steigern</w:t>
      </w:r>
      <w:r w:rsidR="00C00035" w:rsidRPr="008D5919">
        <w:rPr>
          <w:rFonts w:eastAsia="MS Mincho"/>
          <w:b w:val="0"/>
          <w:bCs/>
          <w:sz w:val="20"/>
          <w:szCs w:val="20"/>
        </w:rPr>
        <w:t>“</w:t>
      </w:r>
      <w:r w:rsidR="002C6A25" w:rsidRPr="008D5919">
        <w:rPr>
          <w:rFonts w:eastAsia="MS Mincho"/>
          <w:b w:val="0"/>
          <w:bCs/>
          <w:sz w:val="20"/>
          <w:szCs w:val="20"/>
        </w:rPr>
        <w:t xml:space="preserve">, </w:t>
      </w:r>
      <w:r w:rsidR="00C00035" w:rsidRPr="008D5919">
        <w:rPr>
          <w:rFonts w:eastAsia="MS Mincho"/>
          <w:b w:val="0"/>
          <w:bCs/>
          <w:sz w:val="20"/>
          <w:szCs w:val="20"/>
        </w:rPr>
        <w:t xml:space="preserve">so Michelle Welch, Senior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Vice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President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of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Marketing bei WatchGuard. „</w:t>
      </w:r>
      <w:r w:rsidR="00EF3031">
        <w:rPr>
          <w:rFonts w:eastAsia="MS Mincho"/>
          <w:b w:val="0"/>
          <w:bCs/>
          <w:sz w:val="20"/>
          <w:szCs w:val="20"/>
        </w:rPr>
        <w:t>Durch die</w:t>
      </w:r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963700" w:rsidRPr="008D5919">
        <w:rPr>
          <w:rFonts w:eastAsia="MS Mincho"/>
          <w:b w:val="0"/>
          <w:bCs/>
          <w:sz w:val="20"/>
          <w:szCs w:val="20"/>
        </w:rPr>
        <w:t>Bereitstellung einer Sicherheitsplattform</w:t>
      </w:r>
      <w:r w:rsidR="00EF3031">
        <w:rPr>
          <w:rFonts w:eastAsia="MS Mincho"/>
          <w:b w:val="0"/>
          <w:bCs/>
          <w:sz w:val="20"/>
          <w:szCs w:val="20"/>
        </w:rPr>
        <w:t xml:space="preserve">, die </w:t>
      </w:r>
      <w:r w:rsidR="00AF55EC">
        <w:rPr>
          <w:rFonts w:eastAsia="MS Mincho"/>
          <w:b w:val="0"/>
          <w:bCs/>
          <w:sz w:val="20"/>
          <w:szCs w:val="20"/>
        </w:rPr>
        <w:t xml:space="preserve">vielfältige, </w:t>
      </w:r>
      <w:r w:rsidR="00EF3031">
        <w:rPr>
          <w:rFonts w:eastAsia="MS Mincho"/>
          <w:b w:val="0"/>
          <w:bCs/>
          <w:sz w:val="20"/>
          <w:szCs w:val="20"/>
        </w:rPr>
        <w:t xml:space="preserve">leistungsstarke Technologien zum Schutz von Netzwerken, Endpunkten und Anwendern gezielt miteinander verknüpft und gleichzeitig einfach zu bedienen ist, </w:t>
      </w:r>
      <w:r w:rsidR="00AF55EC">
        <w:rPr>
          <w:rFonts w:eastAsia="MS Mincho"/>
          <w:b w:val="0"/>
          <w:bCs/>
          <w:sz w:val="20"/>
          <w:szCs w:val="20"/>
        </w:rPr>
        <w:t xml:space="preserve">sind wir unserem Ziel einen großen Schritt nähergekommen. </w:t>
      </w:r>
      <w:r w:rsidR="00963700" w:rsidRPr="008D5919">
        <w:rPr>
          <w:rFonts w:eastAsia="MS Mincho"/>
          <w:b w:val="0"/>
          <w:bCs/>
          <w:sz w:val="20"/>
          <w:szCs w:val="20"/>
        </w:rPr>
        <w:t xml:space="preserve">Partner, die </w:t>
      </w:r>
      <w:r w:rsidR="00584A1F">
        <w:rPr>
          <w:rFonts w:eastAsia="MS Mincho"/>
          <w:b w:val="0"/>
          <w:bCs/>
          <w:sz w:val="20"/>
          <w:szCs w:val="20"/>
        </w:rPr>
        <w:t xml:space="preserve">schnellen und einfachen Zugang zu </w:t>
      </w:r>
      <w:r w:rsidR="00963700" w:rsidRPr="008D5919">
        <w:rPr>
          <w:rFonts w:eastAsia="MS Mincho"/>
          <w:b w:val="0"/>
          <w:bCs/>
          <w:sz w:val="20"/>
          <w:szCs w:val="20"/>
        </w:rPr>
        <w:t>branchenführende</w:t>
      </w:r>
      <w:r w:rsidR="00584A1F">
        <w:rPr>
          <w:rFonts w:eastAsia="MS Mincho"/>
          <w:b w:val="0"/>
          <w:bCs/>
          <w:sz w:val="20"/>
          <w:szCs w:val="20"/>
        </w:rPr>
        <w:t>n, beliebig kombinierbaren Lösungen</w:t>
      </w:r>
      <w:r w:rsidR="00963700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584A1F">
        <w:rPr>
          <w:rFonts w:eastAsia="MS Mincho"/>
          <w:b w:val="0"/>
          <w:bCs/>
          <w:sz w:val="20"/>
          <w:szCs w:val="20"/>
        </w:rPr>
        <w:t xml:space="preserve">für </w:t>
      </w:r>
      <w:r w:rsidR="00963700" w:rsidRPr="008D5919">
        <w:rPr>
          <w:rFonts w:eastAsia="MS Mincho"/>
          <w:b w:val="0"/>
          <w:bCs/>
          <w:sz w:val="20"/>
          <w:szCs w:val="20"/>
        </w:rPr>
        <w:t>End-</w:t>
      </w:r>
      <w:proofErr w:type="spellStart"/>
      <w:r w:rsidR="00963700" w:rsidRPr="008D5919">
        <w:rPr>
          <w:rFonts w:eastAsia="MS Mincho"/>
          <w:b w:val="0"/>
          <w:bCs/>
          <w:sz w:val="20"/>
          <w:szCs w:val="20"/>
        </w:rPr>
        <w:t>to</w:t>
      </w:r>
      <w:proofErr w:type="spellEnd"/>
      <w:r w:rsidR="00963700" w:rsidRPr="008D5919">
        <w:rPr>
          <w:rFonts w:eastAsia="MS Mincho"/>
          <w:b w:val="0"/>
          <w:bCs/>
          <w:sz w:val="20"/>
          <w:szCs w:val="20"/>
        </w:rPr>
        <w:t xml:space="preserve">-End-Sicherheit </w:t>
      </w:r>
      <w:r w:rsidR="00584A1F">
        <w:rPr>
          <w:rFonts w:eastAsia="MS Mincho"/>
          <w:b w:val="0"/>
          <w:bCs/>
          <w:sz w:val="20"/>
          <w:szCs w:val="20"/>
        </w:rPr>
        <w:t xml:space="preserve">aus einer Hand suchen, </w:t>
      </w:r>
      <w:r w:rsidR="00A02847" w:rsidRPr="008D5919">
        <w:rPr>
          <w:rFonts w:eastAsia="MS Mincho"/>
          <w:b w:val="0"/>
          <w:bCs/>
          <w:sz w:val="20"/>
          <w:szCs w:val="20"/>
        </w:rPr>
        <w:t xml:space="preserve">kommen am </w:t>
      </w:r>
      <w:proofErr w:type="spellStart"/>
      <w:r w:rsidR="00963700" w:rsidRPr="008D5919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8D5919">
        <w:rPr>
          <w:rFonts w:eastAsia="MS Mincho"/>
          <w:b w:val="0"/>
          <w:bCs/>
          <w:sz w:val="20"/>
          <w:szCs w:val="20"/>
        </w:rPr>
        <w:t xml:space="preserve">-Programm </w:t>
      </w:r>
      <w:r w:rsidR="00584A1F">
        <w:rPr>
          <w:rFonts w:eastAsia="MS Mincho"/>
          <w:b w:val="0"/>
          <w:bCs/>
          <w:sz w:val="20"/>
          <w:szCs w:val="20"/>
        </w:rPr>
        <w:t xml:space="preserve">jetzt </w:t>
      </w:r>
      <w:r w:rsidR="00A02847" w:rsidRPr="008D5919">
        <w:rPr>
          <w:rFonts w:eastAsia="MS Mincho"/>
          <w:b w:val="0"/>
          <w:bCs/>
          <w:sz w:val="20"/>
          <w:szCs w:val="20"/>
        </w:rPr>
        <w:t>nicht mehr vorbei.</w:t>
      </w:r>
      <w:r w:rsidR="00043F56" w:rsidRPr="008D5919">
        <w:rPr>
          <w:rFonts w:eastAsia="MS Mincho"/>
          <w:b w:val="0"/>
          <w:bCs/>
          <w:sz w:val="20"/>
          <w:szCs w:val="20"/>
        </w:rPr>
        <w:t>“</w:t>
      </w:r>
    </w:p>
    <w:p w14:paraId="327C42AA" w14:textId="77777777" w:rsidR="00880B8B" w:rsidRPr="00092BDD" w:rsidRDefault="00880B8B" w:rsidP="00880B8B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A18C340" w14:textId="5BCA99AE" w:rsidR="00470FF9" w:rsidRDefault="00467902" w:rsidP="00467902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Bereits seit Juni 2020 hatten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-Partner im Rahmen des </w:t>
      </w:r>
      <w:hyperlink r:id="rId9" w:history="1">
        <w:r w:rsidRPr="00716C76">
          <w:rPr>
            <w:rStyle w:val="Hyperlink"/>
            <w:rFonts w:eastAsia="MS Mincho"/>
            <w:b w:val="0"/>
            <w:bCs/>
            <w:sz w:val="20"/>
            <w:szCs w:val="20"/>
          </w:rPr>
          <w:t>„</w:t>
        </w:r>
        <w:r w:rsidR="00963700" w:rsidRPr="00716C76">
          <w:rPr>
            <w:rStyle w:val="Hyperlink"/>
            <w:rFonts w:eastAsia="MS Mincho"/>
            <w:b w:val="0"/>
            <w:bCs/>
            <w:sz w:val="20"/>
            <w:szCs w:val="20"/>
          </w:rPr>
          <w:t xml:space="preserve">Panda Security Early Access </w:t>
        </w:r>
        <w:proofErr w:type="spellStart"/>
        <w:r w:rsidR="00963700" w:rsidRPr="00716C76">
          <w:rPr>
            <w:rStyle w:val="Hyperlink"/>
            <w:rFonts w:eastAsia="MS Mincho"/>
            <w:b w:val="0"/>
            <w:bCs/>
            <w:sz w:val="20"/>
            <w:szCs w:val="20"/>
          </w:rPr>
          <w:t>Program</w:t>
        </w:r>
        <w:proofErr w:type="spellEnd"/>
        <w:r w:rsidRPr="00716C76">
          <w:rPr>
            <w:rStyle w:val="Hyperlink"/>
            <w:rFonts w:eastAsia="MS Mincho"/>
            <w:b w:val="0"/>
            <w:bCs/>
            <w:sz w:val="20"/>
            <w:szCs w:val="20"/>
          </w:rPr>
          <w:t>“</w:t>
        </w:r>
      </w:hyperlink>
      <w:r>
        <w:rPr>
          <w:rFonts w:eastAsia="MS Mincho"/>
          <w:b w:val="0"/>
          <w:bCs/>
          <w:sz w:val="20"/>
          <w:szCs w:val="20"/>
        </w:rPr>
        <w:t xml:space="preserve"> Gelegenheit, sich selbst ein Bild von der Leistungsstärke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  <w:r>
        <w:rPr>
          <w:rFonts w:eastAsia="MS Mincho"/>
          <w:b w:val="0"/>
          <w:bCs/>
          <w:sz w:val="20"/>
          <w:szCs w:val="20"/>
        </w:rPr>
        <w:t>der</w:t>
      </w:r>
      <w:r w:rsidR="00B3324D">
        <w:rPr>
          <w:rFonts w:eastAsia="MS Mincho"/>
          <w:b w:val="0"/>
          <w:bCs/>
          <w:sz w:val="20"/>
          <w:szCs w:val="20"/>
        </w:rPr>
        <w:t xml:space="preserve"> </w:t>
      </w:r>
      <w:r w:rsidR="00B3324D" w:rsidRPr="00092BDD">
        <w:rPr>
          <w:rFonts w:eastAsia="MS Mincho"/>
          <w:b w:val="0"/>
          <w:bCs/>
          <w:sz w:val="20"/>
          <w:szCs w:val="20"/>
        </w:rPr>
        <w:t xml:space="preserve">Panda-Lösungen </w:t>
      </w:r>
      <w:r>
        <w:rPr>
          <w:rFonts w:eastAsia="MS Mincho"/>
          <w:b w:val="0"/>
          <w:bCs/>
          <w:sz w:val="20"/>
          <w:szCs w:val="20"/>
        </w:rPr>
        <w:t xml:space="preserve">zu machen. </w:t>
      </w:r>
      <w:r w:rsidR="00716C76">
        <w:rPr>
          <w:rFonts w:eastAsia="MS Mincho"/>
          <w:b w:val="0"/>
          <w:bCs/>
          <w:sz w:val="20"/>
          <w:szCs w:val="20"/>
        </w:rPr>
        <w:t>Bei über</w:t>
      </w:r>
      <w:r>
        <w:rPr>
          <w:rFonts w:eastAsia="MS Mincho"/>
          <w:b w:val="0"/>
          <w:bCs/>
          <w:sz w:val="20"/>
          <w:szCs w:val="20"/>
        </w:rPr>
        <w:t xml:space="preserve">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25 Prozent der Partner im </w:t>
      </w:r>
      <w:proofErr w:type="spellStart"/>
      <w:r w:rsidR="00963700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092BDD">
        <w:rPr>
          <w:rFonts w:eastAsia="MS Mincho"/>
          <w:b w:val="0"/>
          <w:bCs/>
          <w:sz w:val="20"/>
          <w:szCs w:val="20"/>
        </w:rPr>
        <w:t>-Programm</w:t>
      </w:r>
      <w:r w:rsidR="00716C76">
        <w:rPr>
          <w:rFonts w:eastAsia="MS Mincho"/>
          <w:b w:val="0"/>
          <w:bCs/>
          <w:sz w:val="20"/>
          <w:szCs w:val="20"/>
        </w:rPr>
        <w:t xml:space="preserve"> ist die Lösung </w:t>
      </w:r>
      <w:hyperlink r:id="rId10" w:history="1">
        <w:r w:rsidR="00963700" w:rsidRPr="009F52BB">
          <w:rPr>
            <w:rStyle w:val="Hyperlink"/>
            <w:rFonts w:eastAsia="MS Mincho"/>
            <w:b w:val="0"/>
            <w:bCs/>
            <w:sz w:val="20"/>
            <w:szCs w:val="20"/>
          </w:rPr>
          <w:t>Adaptive Defense 360</w:t>
        </w:r>
      </w:hyperlink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  <w:r w:rsidR="00716C76">
        <w:rPr>
          <w:rFonts w:eastAsia="MS Mincho"/>
          <w:b w:val="0"/>
          <w:bCs/>
          <w:sz w:val="20"/>
          <w:szCs w:val="20"/>
        </w:rPr>
        <w:t xml:space="preserve">mittlerweile </w:t>
      </w:r>
      <w:r w:rsidR="00963700" w:rsidRPr="00092BDD">
        <w:rPr>
          <w:rFonts w:eastAsia="MS Mincho"/>
          <w:b w:val="0"/>
          <w:bCs/>
          <w:sz w:val="20"/>
          <w:szCs w:val="20"/>
        </w:rPr>
        <w:t>intern eingeführt</w:t>
      </w:r>
      <w:r w:rsidR="00716C76">
        <w:rPr>
          <w:rFonts w:eastAsia="MS Mincho"/>
          <w:b w:val="0"/>
          <w:bCs/>
          <w:sz w:val="20"/>
          <w:szCs w:val="20"/>
        </w:rPr>
        <w:t>. Durch die frühzeitige Integration können sie ihren Vorteil ab sofort gezielt gegenüber Kunden ausspielen</w:t>
      </w:r>
      <w:r w:rsidR="00470FF9">
        <w:rPr>
          <w:rFonts w:eastAsia="MS Mincho"/>
          <w:b w:val="0"/>
          <w:bCs/>
          <w:sz w:val="20"/>
          <w:szCs w:val="20"/>
        </w:rPr>
        <w:t>.</w:t>
      </w:r>
    </w:p>
    <w:p w14:paraId="50D02A9F" w14:textId="5B7C21E9" w:rsidR="00963700" w:rsidRDefault="00963700" w:rsidP="00467902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0BE055E5" w14:textId="2FFEC9DC" w:rsidR="00470FF9" w:rsidRPr="00092BDD" w:rsidRDefault="005C0645" w:rsidP="00470FF9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„Ich kann es kaum erwarten, mit den neuen </w:t>
      </w:r>
      <w:proofErr w:type="spellStart"/>
      <w:r>
        <w:rPr>
          <w:rFonts w:eastAsia="MS Mincho"/>
          <w:b w:val="0"/>
          <w:bCs/>
          <w:sz w:val="20"/>
          <w:szCs w:val="20"/>
        </w:rPr>
        <w:t>Endpoint</w:t>
      </w:r>
      <w:proofErr w:type="spellEnd"/>
      <w:r>
        <w:rPr>
          <w:rFonts w:eastAsia="MS Mincho"/>
          <w:b w:val="0"/>
          <w:bCs/>
          <w:sz w:val="20"/>
          <w:szCs w:val="20"/>
        </w:rPr>
        <w:t>-</w:t>
      </w:r>
      <w:proofErr w:type="spellStart"/>
      <w:r>
        <w:rPr>
          <w:rFonts w:eastAsia="MS Mincho"/>
          <w:b w:val="0"/>
          <w:bCs/>
          <w:sz w:val="20"/>
          <w:szCs w:val="20"/>
        </w:rPr>
        <w:t>Protection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-Lösungen des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-Portfolios auf </w:t>
      </w:r>
      <w:r w:rsidR="00C24F9B">
        <w:rPr>
          <w:rFonts w:eastAsia="MS Mincho"/>
          <w:b w:val="0"/>
          <w:bCs/>
          <w:sz w:val="20"/>
          <w:szCs w:val="20"/>
        </w:rPr>
        <w:t>unsere</w:t>
      </w:r>
      <w:r>
        <w:rPr>
          <w:rFonts w:eastAsia="MS Mincho"/>
          <w:b w:val="0"/>
          <w:bCs/>
          <w:sz w:val="20"/>
          <w:szCs w:val="20"/>
        </w:rPr>
        <w:t xml:space="preserve"> Kunden zuzugehen“, so Bernd Och,</w:t>
      </w:r>
      <w:r w:rsidR="00470FF9" w:rsidRPr="00092BDD">
        <w:rPr>
          <w:rFonts w:eastAsia="MS Mincho"/>
          <w:b w:val="0"/>
          <w:bCs/>
          <w:sz w:val="20"/>
          <w:szCs w:val="20"/>
        </w:rPr>
        <w:t xml:space="preserve"> Geschäftsführer der BOC IT-Security GmbH</w:t>
      </w:r>
      <w:r w:rsidR="00063E85">
        <w:rPr>
          <w:rFonts w:eastAsia="MS Mincho"/>
          <w:b w:val="0"/>
          <w:bCs/>
          <w:sz w:val="20"/>
          <w:szCs w:val="20"/>
        </w:rPr>
        <w:t xml:space="preserve">, </w:t>
      </w:r>
      <w:r w:rsidR="001C35BE">
        <w:rPr>
          <w:rFonts w:eastAsia="MS Mincho"/>
          <w:b w:val="0"/>
          <w:bCs/>
          <w:sz w:val="20"/>
          <w:szCs w:val="20"/>
        </w:rPr>
        <w:t xml:space="preserve">einem </w:t>
      </w:r>
      <w:r w:rsidR="00063E85">
        <w:rPr>
          <w:rFonts w:eastAsia="MS Mincho"/>
          <w:b w:val="0"/>
          <w:bCs/>
          <w:sz w:val="20"/>
          <w:szCs w:val="20"/>
        </w:rPr>
        <w:t xml:space="preserve">Platinum-Partner von </w:t>
      </w:r>
      <w:proofErr w:type="spellStart"/>
      <w:r w:rsidR="00063E85"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. „Hier </w:t>
      </w:r>
      <w:r w:rsidR="00C24F9B">
        <w:rPr>
          <w:rFonts w:eastAsia="MS Mincho"/>
          <w:b w:val="0"/>
          <w:bCs/>
          <w:sz w:val="20"/>
          <w:szCs w:val="20"/>
        </w:rPr>
        <w:t xml:space="preserve">sehe ich ganz klar </w:t>
      </w:r>
      <w:r>
        <w:rPr>
          <w:rFonts w:eastAsia="MS Mincho"/>
          <w:b w:val="0"/>
          <w:bCs/>
          <w:sz w:val="20"/>
          <w:szCs w:val="20"/>
        </w:rPr>
        <w:t>Bedarf</w:t>
      </w:r>
      <w:r w:rsidR="00C24F9B">
        <w:rPr>
          <w:rFonts w:eastAsia="MS Mincho"/>
          <w:b w:val="0"/>
          <w:bCs/>
          <w:sz w:val="20"/>
          <w:szCs w:val="20"/>
        </w:rPr>
        <w:t xml:space="preserve">. Für vollumfänglichen Schutz </w:t>
      </w:r>
      <w:r w:rsidR="00063E85">
        <w:rPr>
          <w:rFonts w:eastAsia="MS Mincho"/>
          <w:b w:val="0"/>
          <w:bCs/>
          <w:sz w:val="20"/>
          <w:szCs w:val="20"/>
        </w:rPr>
        <w:t>von Unternehmen</w:t>
      </w:r>
      <w:r w:rsidR="00C24F9B">
        <w:rPr>
          <w:rFonts w:eastAsia="MS Mincho"/>
          <w:b w:val="0"/>
          <w:bCs/>
          <w:sz w:val="20"/>
          <w:szCs w:val="20"/>
        </w:rPr>
        <w:t xml:space="preserve"> muss heutzutage jeder Angriffsvektor im Auge behalten werden</w:t>
      </w:r>
      <w:r w:rsidR="007F6F0A">
        <w:rPr>
          <w:rFonts w:eastAsia="MS Mincho"/>
          <w:b w:val="0"/>
          <w:bCs/>
          <w:sz w:val="20"/>
          <w:szCs w:val="20"/>
        </w:rPr>
        <w:t xml:space="preserve"> – sowohl das klassische Netzwerk</w:t>
      </w:r>
      <w:r w:rsidR="00063E85">
        <w:rPr>
          <w:rFonts w:eastAsia="MS Mincho"/>
          <w:b w:val="0"/>
          <w:bCs/>
          <w:sz w:val="20"/>
          <w:szCs w:val="20"/>
        </w:rPr>
        <w:t>-Gateway</w:t>
      </w:r>
      <w:r w:rsidR="007F6F0A">
        <w:rPr>
          <w:rFonts w:eastAsia="MS Mincho"/>
          <w:b w:val="0"/>
          <w:bCs/>
          <w:sz w:val="20"/>
          <w:szCs w:val="20"/>
        </w:rPr>
        <w:t xml:space="preserve"> </w:t>
      </w:r>
      <w:r w:rsidR="00063E85">
        <w:rPr>
          <w:rFonts w:eastAsia="MS Mincho"/>
          <w:b w:val="0"/>
          <w:bCs/>
          <w:sz w:val="20"/>
          <w:szCs w:val="20"/>
        </w:rPr>
        <w:t>als</w:t>
      </w:r>
      <w:r w:rsidR="007F6F0A">
        <w:rPr>
          <w:rFonts w:eastAsia="MS Mincho"/>
          <w:b w:val="0"/>
          <w:bCs/>
          <w:sz w:val="20"/>
          <w:szCs w:val="20"/>
        </w:rPr>
        <w:t xml:space="preserve"> auch </w:t>
      </w:r>
      <w:r w:rsidR="00063E85">
        <w:rPr>
          <w:rFonts w:eastAsia="MS Mincho"/>
          <w:b w:val="0"/>
          <w:bCs/>
          <w:sz w:val="20"/>
          <w:szCs w:val="20"/>
        </w:rPr>
        <w:t>die</w:t>
      </w:r>
      <w:r w:rsidR="007F6F0A">
        <w:rPr>
          <w:rFonts w:eastAsia="MS Mincho"/>
          <w:b w:val="0"/>
          <w:bCs/>
          <w:sz w:val="20"/>
          <w:szCs w:val="20"/>
        </w:rPr>
        <w:t xml:space="preserve"> Endgeräte</w:t>
      </w:r>
      <w:r w:rsidR="00470FF9">
        <w:rPr>
          <w:rFonts w:eastAsia="MS Mincho"/>
          <w:b w:val="0"/>
          <w:bCs/>
          <w:sz w:val="20"/>
          <w:szCs w:val="20"/>
        </w:rPr>
        <w:t xml:space="preserve">. Da kommt es uns natürlich entgegen, dass wir </w:t>
      </w:r>
      <w:r w:rsidR="002716FE">
        <w:rPr>
          <w:rFonts w:eastAsia="MS Mincho"/>
          <w:b w:val="0"/>
          <w:bCs/>
          <w:sz w:val="20"/>
          <w:szCs w:val="20"/>
        </w:rPr>
        <w:t>jetzt</w:t>
      </w:r>
      <w:r w:rsidR="00470FF9">
        <w:rPr>
          <w:rFonts w:eastAsia="MS Mincho"/>
          <w:b w:val="0"/>
          <w:bCs/>
          <w:sz w:val="20"/>
          <w:szCs w:val="20"/>
        </w:rPr>
        <w:t xml:space="preserve"> alle dafür passenden Sicherheitsdienste aus einer Hand erhalten</w:t>
      </w:r>
      <w:r w:rsidR="00C24F9B">
        <w:rPr>
          <w:rFonts w:eastAsia="MS Mincho"/>
          <w:b w:val="0"/>
          <w:bCs/>
          <w:sz w:val="20"/>
          <w:szCs w:val="20"/>
        </w:rPr>
        <w:t xml:space="preserve">.“ </w:t>
      </w:r>
    </w:p>
    <w:p w14:paraId="213B9F91" w14:textId="77777777" w:rsidR="00063E85" w:rsidRDefault="00063E85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</w:p>
    <w:p w14:paraId="5CFFFF56" w14:textId="79FAAFEA" w:rsidR="00963700" w:rsidRPr="00716C76" w:rsidRDefault="00716C76" w:rsidP="00963700">
      <w:pPr>
        <w:pStyle w:val="Textkrper"/>
        <w:spacing w:line="288" w:lineRule="auto"/>
        <w:ind w:right="1135"/>
      </w:pPr>
      <w:r w:rsidRPr="00716C76">
        <w:rPr>
          <w:rFonts w:eastAsia="MS Mincho"/>
          <w:sz w:val="20"/>
          <w:szCs w:val="20"/>
        </w:rPr>
        <w:lastRenderedPageBreak/>
        <w:t>Anpassung des Partnerprogramms</w:t>
      </w:r>
    </w:p>
    <w:p w14:paraId="02E50431" w14:textId="766E15A9" w:rsidR="00963700" w:rsidRPr="00092BDD" w:rsidRDefault="00CF591F" w:rsidP="00E258BD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Der Erweiterung des Lösungsportfolios wird nun auch über das </w:t>
      </w:r>
      <w:hyperlink r:id="rId11" w:history="1">
        <w:proofErr w:type="spellStart"/>
        <w:r w:rsidR="006B1144" w:rsidRPr="00CF119D">
          <w:rPr>
            <w:rStyle w:val="Hyperlink"/>
            <w:rFonts w:eastAsia="MS Mincho"/>
            <w:b w:val="0"/>
            <w:bCs/>
            <w:sz w:val="20"/>
            <w:szCs w:val="20"/>
          </w:rPr>
          <w:t>WatchGuardONE</w:t>
        </w:r>
        <w:proofErr w:type="spellEnd"/>
        <w:r w:rsidR="006B1144" w:rsidRPr="00CF119D">
          <w:rPr>
            <w:rStyle w:val="Hyperlink"/>
            <w:rFonts w:eastAsia="MS Mincho"/>
            <w:b w:val="0"/>
            <w:bCs/>
            <w:sz w:val="20"/>
            <w:szCs w:val="20"/>
          </w:rPr>
          <w:t>-Partnerprogramm</w:t>
        </w:r>
      </w:hyperlink>
      <w:r w:rsidR="006B1144" w:rsidRPr="00092BDD">
        <w:rPr>
          <w:rFonts w:eastAsia="MS Mincho"/>
          <w:b w:val="0"/>
          <w:bCs/>
          <w:sz w:val="20"/>
          <w:szCs w:val="20"/>
        </w:rPr>
        <w:t xml:space="preserve"> </w:t>
      </w:r>
      <w:r w:rsidR="003A67E6">
        <w:rPr>
          <w:rFonts w:eastAsia="MS Mincho"/>
          <w:b w:val="0"/>
          <w:bCs/>
          <w:sz w:val="20"/>
          <w:szCs w:val="20"/>
        </w:rPr>
        <w:t xml:space="preserve">spezifisch </w:t>
      </w:r>
      <w:r>
        <w:rPr>
          <w:rFonts w:eastAsia="MS Mincho"/>
          <w:b w:val="0"/>
          <w:bCs/>
          <w:sz w:val="20"/>
          <w:szCs w:val="20"/>
        </w:rPr>
        <w:t>Rechnung getragen</w:t>
      </w:r>
      <w:r w:rsidR="003A67E6">
        <w:rPr>
          <w:rFonts w:eastAsia="MS Mincho"/>
          <w:b w:val="0"/>
          <w:bCs/>
          <w:sz w:val="20"/>
          <w:szCs w:val="20"/>
        </w:rPr>
        <w:t xml:space="preserve">. Neben </w:t>
      </w:r>
      <w:r w:rsidR="00E258BD">
        <w:rPr>
          <w:rFonts w:eastAsia="MS Mincho"/>
          <w:b w:val="0"/>
          <w:bCs/>
          <w:sz w:val="20"/>
          <w:szCs w:val="20"/>
        </w:rPr>
        <w:t>„</w:t>
      </w:r>
      <w:r w:rsidR="003A67E6" w:rsidRPr="003A67E6">
        <w:rPr>
          <w:rFonts w:eastAsia="MS Mincho"/>
          <w:b w:val="0"/>
          <w:bCs/>
          <w:sz w:val="20"/>
          <w:szCs w:val="20"/>
        </w:rPr>
        <w:t>Netzwerksicherheit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 w:rsidRPr="003A67E6">
        <w:rPr>
          <w:rFonts w:eastAsia="MS Mincho"/>
          <w:b w:val="0"/>
          <w:bCs/>
          <w:sz w:val="20"/>
          <w:szCs w:val="20"/>
        </w:rPr>
        <w:t xml:space="preserve">, </w:t>
      </w:r>
      <w:r w:rsidR="00E258BD">
        <w:rPr>
          <w:rFonts w:eastAsia="MS Mincho"/>
          <w:b w:val="0"/>
          <w:bCs/>
          <w:sz w:val="20"/>
          <w:szCs w:val="20"/>
        </w:rPr>
        <w:t>„Sichere</w:t>
      </w:r>
      <w:r w:rsidR="00DF4EC9">
        <w:rPr>
          <w:rFonts w:eastAsia="MS Mincho"/>
          <w:b w:val="0"/>
          <w:bCs/>
          <w:sz w:val="20"/>
          <w:szCs w:val="20"/>
        </w:rPr>
        <w:t>m</w:t>
      </w:r>
      <w:r w:rsidR="00E258BD">
        <w:rPr>
          <w:rFonts w:eastAsia="MS Mincho"/>
          <w:b w:val="0"/>
          <w:bCs/>
          <w:sz w:val="20"/>
          <w:szCs w:val="20"/>
        </w:rPr>
        <w:t xml:space="preserve"> </w:t>
      </w:r>
      <w:r w:rsidR="003A67E6" w:rsidRPr="003A67E6">
        <w:rPr>
          <w:rFonts w:eastAsia="MS Mincho"/>
          <w:b w:val="0"/>
          <w:bCs/>
          <w:sz w:val="20"/>
          <w:szCs w:val="20"/>
        </w:rPr>
        <w:t>WLAN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 w:rsidRPr="003A67E6">
        <w:rPr>
          <w:rFonts w:eastAsia="MS Mincho"/>
          <w:b w:val="0"/>
          <w:bCs/>
          <w:sz w:val="20"/>
          <w:szCs w:val="20"/>
        </w:rPr>
        <w:t xml:space="preserve"> und </w:t>
      </w:r>
      <w:r w:rsidR="00E258BD">
        <w:rPr>
          <w:rFonts w:eastAsia="MS Mincho"/>
          <w:b w:val="0"/>
          <w:bCs/>
          <w:sz w:val="20"/>
          <w:szCs w:val="20"/>
        </w:rPr>
        <w:t>„</w:t>
      </w:r>
      <w:r w:rsidR="003A67E6">
        <w:rPr>
          <w:rFonts w:eastAsia="MS Mincho"/>
          <w:b w:val="0"/>
          <w:bCs/>
          <w:sz w:val="20"/>
          <w:szCs w:val="20"/>
        </w:rPr>
        <w:t>Multifaktor-Authentifizierung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>
        <w:rPr>
          <w:rFonts w:eastAsia="MS Mincho"/>
          <w:b w:val="0"/>
          <w:bCs/>
          <w:sz w:val="20"/>
          <w:szCs w:val="20"/>
        </w:rPr>
        <w:t xml:space="preserve"> </w:t>
      </w:r>
      <w:r w:rsidR="00E258BD">
        <w:rPr>
          <w:rFonts w:eastAsia="MS Mincho"/>
          <w:b w:val="0"/>
          <w:bCs/>
          <w:sz w:val="20"/>
          <w:szCs w:val="20"/>
        </w:rPr>
        <w:t>bietet dieses</w:t>
      </w:r>
      <w:r w:rsidR="003A67E6">
        <w:rPr>
          <w:rFonts w:eastAsia="MS Mincho"/>
          <w:b w:val="0"/>
          <w:bCs/>
          <w:sz w:val="20"/>
          <w:szCs w:val="20"/>
        </w:rPr>
        <w:t xml:space="preserve"> mit „</w:t>
      </w:r>
      <w:proofErr w:type="spellStart"/>
      <w:r w:rsidR="003A67E6">
        <w:rPr>
          <w:rFonts w:eastAsia="MS Mincho"/>
          <w:b w:val="0"/>
          <w:bCs/>
          <w:sz w:val="20"/>
          <w:szCs w:val="20"/>
        </w:rPr>
        <w:fldChar w:fldCharType="begin"/>
      </w:r>
      <w:r w:rsidR="003A67E6">
        <w:rPr>
          <w:rFonts w:eastAsia="MS Mincho"/>
          <w:b w:val="0"/>
          <w:bCs/>
          <w:sz w:val="20"/>
          <w:szCs w:val="20"/>
        </w:rPr>
        <w:instrText xml:space="preserve"> HYPERLINK "https://www.watchguard.com/de/wgrd-products/endpoint-security" </w:instrText>
      </w:r>
      <w:r w:rsidR="003A67E6">
        <w:rPr>
          <w:rFonts w:eastAsia="MS Mincho"/>
          <w:b w:val="0"/>
          <w:bCs/>
          <w:sz w:val="20"/>
          <w:szCs w:val="20"/>
        </w:rPr>
        <w:fldChar w:fldCharType="separate"/>
      </w:r>
      <w:r w:rsidR="003A67E6" w:rsidRPr="003A67E6">
        <w:rPr>
          <w:rStyle w:val="Hyperlink"/>
          <w:rFonts w:eastAsia="MS Mincho"/>
          <w:b w:val="0"/>
          <w:bCs/>
          <w:sz w:val="20"/>
          <w:szCs w:val="20"/>
        </w:rPr>
        <w:t>Endpoint</w:t>
      </w:r>
      <w:proofErr w:type="spellEnd"/>
      <w:r w:rsidR="003A67E6" w:rsidRPr="003A67E6">
        <w:rPr>
          <w:rStyle w:val="Hyperlink"/>
          <w:rFonts w:eastAsia="MS Mincho"/>
          <w:b w:val="0"/>
          <w:bCs/>
          <w:sz w:val="20"/>
          <w:szCs w:val="20"/>
        </w:rPr>
        <w:t xml:space="preserve"> Security</w:t>
      </w:r>
      <w:r w:rsidR="003A67E6">
        <w:rPr>
          <w:rFonts w:eastAsia="MS Mincho"/>
          <w:b w:val="0"/>
          <w:bCs/>
          <w:sz w:val="20"/>
          <w:szCs w:val="20"/>
        </w:rPr>
        <w:fldChar w:fldCharType="end"/>
      </w:r>
      <w:r w:rsidR="003A67E6">
        <w:rPr>
          <w:rFonts w:eastAsia="MS Mincho"/>
          <w:b w:val="0"/>
          <w:bCs/>
          <w:sz w:val="20"/>
          <w:szCs w:val="20"/>
        </w:rPr>
        <w:t xml:space="preserve">“ </w:t>
      </w:r>
      <w:r w:rsidR="00E258BD">
        <w:rPr>
          <w:rFonts w:eastAsia="MS Mincho"/>
          <w:b w:val="0"/>
          <w:bCs/>
          <w:sz w:val="20"/>
          <w:szCs w:val="20"/>
        </w:rPr>
        <w:t>ab sofort</w:t>
      </w:r>
      <w:r w:rsidR="003A67E6">
        <w:rPr>
          <w:rFonts w:eastAsia="MS Mincho"/>
          <w:b w:val="0"/>
          <w:bCs/>
          <w:sz w:val="20"/>
          <w:szCs w:val="20"/>
        </w:rPr>
        <w:t xml:space="preserve"> eine weitere </w:t>
      </w:r>
      <w:r w:rsidR="00E258BD">
        <w:rPr>
          <w:rFonts w:eastAsia="MS Mincho"/>
          <w:b w:val="0"/>
          <w:bCs/>
          <w:sz w:val="20"/>
          <w:szCs w:val="20"/>
        </w:rPr>
        <w:t xml:space="preserve">tragende </w:t>
      </w:r>
      <w:r w:rsidR="003A67E6">
        <w:rPr>
          <w:rFonts w:eastAsia="MS Mincho"/>
          <w:b w:val="0"/>
          <w:bCs/>
          <w:sz w:val="20"/>
          <w:szCs w:val="20"/>
        </w:rPr>
        <w:t xml:space="preserve">Säule. 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Die neue Spezialisierung ermöglicht </w:t>
      </w:r>
      <w:r w:rsidR="00E258BD">
        <w:rPr>
          <w:rFonts w:eastAsia="MS Mincho"/>
          <w:b w:val="0"/>
          <w:bCs/>
          <w:sz w:val="20"/>
          <w:szCs w:val="20"/>
        </w:rPr>
        <w:t xml:space="preserve">bestehenden </w:t>
      </w:r>
      <w:proofErr w:type="spellStart"/>
      <w:r w:rsidR="00E258BD">
        <w:rPr>
          <w:rFonts w:eastAsia="MS Mincho"/>
          <w:b w:val="0"/>
          <w:bCs/>
          <w:sz w:val="20"/>
          <w:szCs w:val="20"/>
        </w:rPr>
        <w:t>WatchGuard</w:t>
      </w:r>
      <w:proofErr w:type="spellEnd"/>
      <w:r w:rsidR="00E258BD">
        <w:rPr>
          <w:rFonts w:eastAsia="MS Mincho"/>
          <w:b w:val="0"/>
          <w:bCs/>
          <w:sz w:val="20"/>
          <w:szCs w:val="20"/>
        </w:rPr>
        <w:t>-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Resellern über </w:t>
      </w:r>
      <w:r w:rsidR="0040014E">
        <w:rPr>
          <w:rFonts w:eastAsia="MS Mincho"/>
          <w:b w:val="0"/>
          <w:bCs/>
          <w:sz w:val="20"/>
          <w:szCs w:val="20"/>
        </w:rPr>
        <w:t>dedizierten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 Vertriebssupport und Zertifizierung künftig die effiziente Zusammenarbeit in genau diesem Bereich. </w:t>
      </w:r>
      <w:r w:rsidR="00E258BD">
        <w:rPr>
          <w:rFonts w:eastAsia="MS Mincho"/>
          <w:b w:val="0"/>
          <w:bCs/>
          <w:sz w:val="20"/>
          <w:szCs w:val="20"/>
        </w:rPr>
        <w:t xml:space="preserve">Und auch </w:t>
      </w:r>
      <w:r w:rsidR="00963700" w:rsidRPr="00092BDD">
        <w:rPr>
          <w:rFonts w:eastAsia="MS Mincho"/>
          <w:b w:val="0"/>
          <w:bCs/>
          <w:sz w:val="20"/>
          <w:szCs w:val="20"/>
        </w:rPr>
        <w:t>Vertriebspartner</w:t>
      </w:r>
      <w:r w:rsidR="00E258BD">
        <w:rPr>
          <w:rFonts w:eastAsia="MS Mincho"/>
          <w:b w:val="0"/>
          <w:bCs/>
          <w:sz w:val="20"/>
          <w:szCs w:val="20"/>
        </w:rPr>
        <w:t xml:space="preserve">, deren Konzentration bisher </w:t>
      </w:r>
      <w:r w:rsidR="00DF4EC9">
        <w:rPr>
          <w:rFonts w:eastAsia="MS Mincho"/>
          <w:b w:val="0"/>
          <w:bCs/>
          <w:sz w:val="20"/>
          <w:szCs w:val="20"/>
        </w:rPr>
        <w:t>allein</w:t>
      </w:r>
      <w:r w:rsidR="00E258BD">
        <w:rPr>
          <w:rFonts w:eastAsia="MS Mincho"/>
          <w:b w:val="0"/>
          <w:bCs/>
          <w:sz w:val="20"/>
          <w:szCs w:val="20"/>
        </w:rPr>
        <w:t xml:space="preserve"> auf Lösungen von Panda Security lag, können ihr Know-how und ihren Gewinn über zusätzliche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Spezialisierung</w:t>
      </w:r>
      <w:r w:rsidR="00E258BD">
        <w:rPr>
          <w:rFonts w:eastAsia="MS Mincho"/>
          <w:b w:val="0"/>
          <w:bCs/>
          <w:sz w:val="20"/>
          <w:szCs w:val="20"/>
        </w:rPr>
        <w:t xml:space="preserve">en ausbauen und steigern. Natürlich bleibt es auch bei Konzentration auf nur einen der Produktbereiche weiterhin möglich,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vollen </w:t>
      </w:r>
      <w:proofErr w:type="spellStart"/>
      <w:r w:rsidR="00963700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092BDD">
        <w:rPr>
          <w:rFonts w:eastAsia="MS Mincho"/>
          <w:b w:val="0"/>
          <w:bCs/>
          <w:sz w:val="20"/>
          <w:szCs w:val="20"/>
        </w:rPr>
        <w:t>-Status</w:t>
      </w:r>
      <w:r w:rsidR="00DD4E3A">
        <w:rPr>
          <w:rFonts w:eastAsia="MS Mincho"/>
          <w:b w:val="0"/>
          <w:bCs/>
          <w:sz w:val="20"/>
          <w:szCs w:val="20"/>
        </w:rPr>
        <w:t xml:space="preserve"> </w:t>
      </w:r>
      <w:r w:rsidR="00E258BD">
        <w:rPr>
          <w:rFonts w:eastAsia="MS Mincho"/>
          <w:b w:val="0"/>
          <w:bCs/>
          <w:sz w:val="20"/>
          <w:szCs w:val="20"/>
        </w:rPr>
        <w:t xml:space="preserve">zu erreichen </w:t>
      </w:r>
      <w:r w:rsidR="00BA1CED">
        <w:rPr>
          <w:rFonts w:eastAsia="MS Mincho"/>
          <w:b w:val="0"/>
          <w:bCs/>
          <w:sz w:val="20"/>
          <w:szCs w:val="20"/>
        </w:rPr>
        <w:t xml:space="preserve">und sich auf diese Weise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finanzielle Anreize </w:t>
      </w:r>
      <w:r w:rsidR="00CE5B66">
        <w:rPr>
          <w:rFonts w:eastAsia="MS Mincho"/>
          <w:b w:val="0"/>
          <w:bCs/>
          <w:sz w:val="20"/>
          <w:szCs w:val="20"/>
        </w:rPr>
        <w:t xml:space="preserve">sowie </w:t>
      </w:r>
      <w:r w:rsidR="00927A57">
        <w:rPr>
          <w:rFonts w:eastAsia="MS Mincho"/>
          <w:b w:val="0"/>
          <w:bCs/>
          <w:sz w:val="20"/>
          <w:szCs w:val="20"/>
        </w:rPr>
        <w:t>Unterstützung bei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Verkauf, Marketing und technische</w:t>
      </w:r>
      <w:r w:rsidR="00927A57">
        <w:rPr>
          <w:rFonts w:eastAsia="MS Mincho"/>
          <w:b w:val="0"/>
          <w:bCs/>
          <w:sz w:val="20"/>
          <w:szCs w:val="20"/>
        </w:rPr>
        <w:t>n Fragen</w:t>
      </w:r>
      <w:r w:rsidR="00BA1CED">
        <w:rPr>
          <w:rFonts w:eastAsia="MS Mincho"/>
          <w:b w:val="0"/>
          <w:bCs/>
          <w:sz w:val="20"/>
          <w:szCs w:val="20"/>
        </w:rPr>
        <w:t xml:space="preserve"> zu sichern.</w:t>
      </w:r>
      <w:r w:rsidR="00B07F34">
        <w:rPr>
          <w:rFonts w:eastAsia="MS Mincho"/>
          <w:b w:val="0"/>
          <w:bCs/>
          <w:sz w:val="20"/>
          <w:szCs w:val="20"/>
        </w:rPr>
        <w:t xml:space="preserve"> </w:t>
      </w:r>
      <w:r w:rsidR="00BA1CED">
        <w:rPr>
          <w:rFonts w:eastAsia="MS Mincho"/>
          <w:b w:val="0"/>
          <w:bCs/>
          <w:sz w:val="20"/>
          <w:szCs w:val="20"/>
        </w:rPr>
        <w:t xml:space="preserve">Hürden in Form von Regelungen zu </w:t>
      </w:r>
      <w:r w:rsidR="00B07F34">
        <w:rPr>
          <w:rFonts w:eastAsia="MS Mincho"/>
          <w:b w:val="0"/>
          <w:bCs/>
          <w:sz w:val="20"/>
          <w:szCs w:val="20"/>
        </w:rPr>
        <w:t>Mindestumsätze</w:t>
      </w:r>
      <w:r w:rsidR="00BA1CED">
        <w:rPr>
          <w:rFonts w:eastAsia="MS Mincho"/>
          <w:b w:val="0"/>
          <w:bCs/>
          <w:sz w:val="20"/>
          <w:szCs w:val="20"/>
        </w:rPr>
        <w:t>n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oder </w:t>
      </w:r>
      <w:r w:rsidR="00B07F34">
        <w:rPr>
          <w:rFonts w:eastAsia="MS Mincho"/>
          <w:b w:val="0"/>
          <w:bCs/>
          <w:sz w:val="20"/>
          <w:szCs w:val="20"/>
        </w:rPr>
        <w:t>Vorgaben hinsichtlich de</w:t>
      </w:r>
      <w:r w:rsidR="00723B4A">
        <w:rPr>
          <w:rFonts w:eastAsia="MS Mincho"/>
          <w:b w:val="0"/>
          <w:bCs/>
          <w:sz w:val="20"/>
          <w:szCs w:val="20"/>
        </w:rPr>
        <w:t>s Vertriebs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des Produktportfolios</w:t>
      </w:r>
      <w:r w:rsidR="00BA1CED">
        <w:rPr>
          <w:rFonts w:eastAsia="MS Mincho"/>
          <w:b w:val="0"/>
          <w:bCs/>
          <w:sz w:val="20"/>
          <w:szCs w:val="20"/>
        </w:rPr>
        <w:t xml:space="preserve"> gibt es keine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. </w:t>
      </w:r>
      <w:r w:rsidR="00BA1CED">
        <w:rPr>
          <w:rFonts w:eastAsia="MS Mincho"/>
          <w:b w:val="0"/>
          <w:bCs/>
          <w:sz w:val="20"/>
          <w:szCs w:val="20"/>
        </w:rPr>
        <w:t xml:space="preserve">Das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wertorientierte </w:t>
      </w:r>
      <w:r w:rsidR="00BA1CED">
        <w:rPr>
          <w:rFonts w:eastAsia="MS Mincho"/>
          <w:b w:val="0"/>
          <w:bCs/>
          <w:sz w:val="20"/>
          <w:szCs w:val="20"/>
        </w:rPr>
        <w:t>„</w:t>
      </w:r>
      <w:proofErr w:type="spellStart"/>
      <w:r w:rsidR="00BA1CED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BA1CED">
        <w:rPr>
          <w:rFonts w:eastAsia="MS Mincho"/>
          <w:b w:val="0"/>
          <w:bCs/>
          <w:sz w:val="20"/>
          <w:szCs w:val="20"/>
        </w:rPr>
        <w:t>“-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Programm </w:t>
      </w:r>
      <w:r w:rsidR="00BA1CED">
        <w:rPr>
          <w:rFonts w:eastAsia="MS Mincho"/>
          <w:b w:val="0"/>
          <w:bCs/>
          <w:sz w:val="20"/>
          <w:szCs w:val="20"/>
        </w:rPr>
        <w:t xml:space="preserve">ist seit jeher darauf ausgelegt,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Eintrittsbarrieren </w:t>
      </w:r>
      <w:r w:rsidR="00BA1CED">
        <w:rPr>
          <w:rFonts w:eastAsia="MS Mincho"/>
          <w:b w:val="0"/>
          <w:bCs/>
          <w:sz w:val="20"/>
          <w:szCs w:val="20"/>
        </w:rPr>
        <w:t xml:space="preserve">zu minimieren </w:t>
      </w:r>
      <w:r w:rsidR="00963700" w:rsidRPr="00092BDD">
        <w:rPr>
          <w:rFonts w:eastAsia="MS Mincho"/>
          <w:b w:val="0"/>
          <w:bCs/>
          <w:sz w:val="20"/>
          <w:szCs w:val="20"/>
        </w:rPr>
        <w:t>und</w:t>
      </w:r>
      <w:r w:rsidR="00DF26C2">
        <w:rPr>
          <w:rFonts w:eastAsia="MS Mincho"/>
          <w:b w:val="0"/>
          <w:bCs/>
          <w:sz w:val="20"/>
          <w:szCs w:val="20"/>
        </w:rPr>
        <w:t xml:space="preserve"> </w:t>
      </w:r>
      <w:r w:rsidR="00BA1CED">
        <w:rPr>
          <w:rFonts w:eastAsia="MS Mincho"/>
          <w:b w:val="0"/>
          <w:bCs/>
          <w:sz w:val="20"/>
          <w:szCs w:val="20"/>
        </w:rPr>
        <w:t xml:space="preserve">Partnern gleichzeitig einen hohen </w:t>
      </w:r>
      <w:r w:rsidR="00DF26C2">
        <w:rPr>
          <w:rFonts w:eastAsia="MS Mincho"/>
          <w:b w:val="0"/>
          <w:bCs/>
          <w:sz w:val="20"/>
          <w:szCs w:val="20"/>
        </w:rPr>
        <w:t xml:space="preserve">Return on </w:t>
      </w:r>
      <w:proofErr w:type="spellStart"/>
      <w:r w:rsidR="00DF26C2">
        <w:rPr>
          <w:rFonts w:eastAsia="MS Mincho"/>
          <w:b w:val="0"/>
          <w:bCs/>
          <w:sz w:val="20"/>
          <w:szCs w:val="20"/>
        </w:rPr>
        <w:t>Invest</w:t>
      </w:r>
      <w:proofErr w:type="spellEnd"/>
      <w:r w:rsidR="00BA1CED">
        <w:rPr>
          <w:rFonts w:eastAsia="MS Mincho"/>
          <w:b w:val="0"/>
          <w:bCs/>
          <w:sz w:val="20"/>
          <w:szCs w:val="20"/>
        </w:rPr>
        <w:t xml:space="preserve"> zu garantieren</w:t>
      </w:r>
      <w:r w:rsidR="00DF26C2">
        <w:rPr>
          <w:rFonts w:eastAsia="MS Mincho"/>
          <w:b w:val="0"/>
          <w:bCs/>
          <w:sz w:val="20"/>
          <w:szCs w:val="20"/>
        </w:rPr>
        <w:t xml:space="preserve">.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Weitere Einzelheiten über das erweiterte Programm </w:t>
      </w:r>
      <w:r w:rsidR="00BA1CED">
        <w:rPr>
          <w:rFonts w:eastAsia="MS Mincho"/>
          <w:b w:val="0"/>
          <w:bCs/>
          <w:sz w:val="20"/>
          <w:szCs w:val="20"/>
        </w:rPr>
        <w:t xml:space="preserve">stehen </w:t>
      </w:r>
      <w:hyperlink r:id="rId12" w:history="1">
        <w:r w:rsidR="00BA1CED" w:rsidRPr="00BA1CED">
          <w:rPr>
            <w:rStyle w:val="Hyperlink"/>
            <w:rFonts w:eastAsia="MS Mincho"/>
            <w:b w:val="0"/>
            <w:bCs/>
            <w:sz w:val="20"/>
            <w:szCs w:val="20"/>
          </w:rPr>
          <w:t>online</w:t>
        </w:r>
      </w:hyperlink>
      <w:r w:rsidR="00BA1CED">
        <w:rPr>
          <w:rFonts w:eastAsia="MS Mincho"/>
          <w:b w:val="0"/>
          <w:bCs/>
          <w:sz w:val="20"/>
          <w:szCs w:val="20"/>
        </w:rPr>
        <w:t xml:space="preserve"> zur Verfügung. </w:t>
      </w:r>
    </w:p>
    <w:p w14:paraId="5D8645B9" w14:textId="77777777" w:rsidR="00963700" w:rsidRPr="00092BD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7C5E49E" w14:textId="3E145C22" w:rsidR="00BA1CE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092BDD">
        <w:rPr>
          <w:rFonts w:eastAsia="MS Mincho"/>
          <w:b w:val="0"/>
          <w:bCs/>
          <w:sz w:val="20"/>
          <w:szCs w:val="20"/>
        </w:rPr>
        <w:t xml:space="preserve">Partner, die daran interessiert sind, ihr Portfolio mit neuen Panda- oder WatchGuard-Lösungen zu erweitern, </w:t>
      </w:r>
      <w:r w:rsidR="005E2296">
        <w:rPr>
          <w:rFonts w:eastAsia="MS Mincho"/>
          <w:b w:val="0"/>
          <w:bCs/>
          <w:sz w:val="20"/>
          <w:szCs w:val="20"/>
        </w:rPr>
        <w:t>können</w:t>
      </w:r>
      <w:r w:rsidRPr="00092BDD">
        <w:rPr>
          <w:rFonts w:eastAsia="MS Mincho"/>
          <w:b w:val="0"/>
          <w:bCs/>
          <w:sz w:val="20"/>
          <w:szCs w:val="20"/>
        </w:rPr>
        <w:t xml:space="preserve"> sich</w:t>
      </w:r>
      <w:r w:rsidR="005E2296">
        <w:rPr>
          <w:rFonts w:eastAsia="MS Mincho"/>
          <w:b w:val="0"/>
          <w:bCs/>
          <w:sz w:val="20"/>
          <w:szCs w:val="20"/>
        </w:rPr>
        <w:t xml:space="preserve"> jederzeit</w:t>
      </w:r>
      <w:r w:rsidRPr="00092BDD">
        <w:rPr>
          <w:rFonts w:eastAsia="MS Mincho"/>
          <w:b w:val="0"/>
          <w:bCs/>
          <w:sz w:val="20"/>
          <w:szCs w:val="20"/>
        </w:rPr>
        <w:t xml:space="preserve"> an ihren </w:t>
      </w:r>
      <w:r w:rsidR="00BA1CED">
        <w:rPr>
          <w:rFonts w:eastAsia="MS Mincho"/>
          <w:b w:val="0"/>
          <w:bCs/>
          <w:sz w:val="20"/>
          <w:szCs w:val="20"/>
        </w:rPr>
        <w:t xml:space="preserve">bekannten </w:t>
      </w:r>
      <w:hyperlink r:id="rId13" w:history="1">
        <w:r w:rsidRPr="009A0758">
          <w:rPr>
            <w:rStyle w:val="Hyperlink"/>
            <w:rFonts w:eastAsia="MS Mincho"/>
            <w:b w:val="0"/>
            <w:bCs/>
            <w:sz w:val="20"/>
            <w:szCs w:val="20"/>
          </w:rPr>
          <w:t>Channel-Account-Manager</w:t>
        </w:r>
      </w:hyperlink>
      <w:r w:rsidRPr="00092BDD">
        <w:rPr>
          <w:rFonts w:eastAsia="MS Mincho"/>
          <w:b w:val="0"/>
          <w:bCs/>
          <w:sz w:val="20"/>
          <w:szCs w:val="20"/>
        </w:rPr>
        <w:t xml:space="preserve"> wenden. </w:t>
      </w:r>
    </w:p>
    <w:p w14:paraId="1C324DEF" w14:textId="77777777" w:rsidR="00BA1CED" w:rsidRDefault="00BA1CED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6AE89960" w14:textId="34D6613C" w:rsidR="00BA1CED" w:rsidRPr="00BA1CED" w:rsidRDefault="00BA1CED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 w:rsidRPr="00BA1CED">
        <w:rPr>
          <w:rFonts w:eastAsia="MS Mincho"/>
          <w:sz w:val="20"/>
          <w:szCs w:val="20"/>
        </w:rPr>
        <w:t>W</w:t>
      </w:r>
      <w:r w:rsidR="00963700" w:rsidRPr="00BA1CED">
        <w:rPr>
          <w:rFonts w:eastAsia="MS Mincho"/>
          <w:sz w:val="20"/>
          <w:szCs w:val="20"/>
        </w:rPr>
        <w:t>eitere Informationen</w:t>
      </w:r>
      <w:r w:rsidRPr="00BA1CED">
        <w:rPr>
          <w:rFonts w:eastAsia="MS Mincho"/>
          <w:sz w:val="20"/>
          <w:szCs w:val="20"/>
        </w:rPr>
        <w:t>:</w:t>
      </w:r>
      <w:r w:rsidR="00963700" w:rsidRPr="00BA1CED">
        <w:rPr>
          <w:rFonts w:eastAsia="MS Mincho"/>
          <w:sz w:val="20"/>
          <w:szCs w:val="20"/>
        </w:rPr>
        <w:t xml:space="preserve"> </w:t>
      </w:r>
    </w:p>
    <w:p w14:paraId="246FD7BC" w14:textId="77777777" w:rsidR="00BA1CED" w:rsidRDefault="00652FAB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hyperlink r:id="rId14" w:history="1"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 xml:space="preserve">Produktportfolio von </w:t>
        </w:r>
        <w:proofErr w:type="spellStart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WatchGuard</w:t>
        </w:r>
        <w:proofErr w:type="spellEnd"/>
      </w:hyperlink>
    </w:p>
    <w:p w14:paraId="032DAD31" w14:textId="0273F04D" w:rsidR="00963700" w:rsidRPr="00092BDD" w:rsidRDefault="00652FAB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hyperlink r:id="rId15" w:history="1">
        <w:proofErr w:type="spellStart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WatchGuardONE</w:t>
        </w:r>
        <w:proofErr w:type="spellEnd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-Partnerprogramm</w:t>
        </w:r>
      </w:hyperlink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</w:p>
    <w:p w14:paraId="0A59E242" w14:textId="77777777" w:rsidR="00963700" w:rsidRPr="00092BD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73691E1A" w14:textId="19E27B8D" w:rsidR="003D549A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092BDD">
        <w:rPr>
          <w:rFonts w:eastAsia="MS Mincho"/>
          <w:sz w:val="20"/>
          <w:szCs w:val="20"/>
          <w:lang w:eastAsia="de-DE"/>
        </w:rPr>
        <w:t>Bildmaterial</w:t>
      </w:r>
    </w:p>
    <w:p w14:paraId="20AAA21F" w14:textId="4D1A4731" w:rsidR="00C82AED" w:rsidRDefault="00C82AED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61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6"/>
        <w:gridCol w:w="2976"/>
      </w:tblGrid>
      <w:tr w:rsidR="00C82AED" w14:paraId="35ED825F" w14:textId="77777777" w:rsidTr="00C82AED">
        <w:trPr>
          <w:trHeight w:val="1835"/>
        </w:trPr>
        <w:tc>
          <w:tcPr>
            <w:tcW w:w="3216" w:type="dxa"/>
          </w:tcPr>
          <w:p w14:paraId="5BF5D86B" w14:textId="2B55583D" w:rsidR="00C82AED" w:rsidRDefault="00C82AED" w:rsidP="00C82AED">
            <w:pPr>
              <w:pStyle w:val="Kopfzeile"/>
              <w:ind w:right="1343"/>
              <w:jc w:val="both"/>
            </w:pPr>
            <w:r>
              <w:t xml:space="preserve"> </w:t>
            </w:r>
            <w:r w:rsidRPr="00092BDD">
              <w:rPr>
                <w:noProof/>
              </w:rPr>
              <w:drawing>
                <wp:inline distT="0" distB="0" distL="0" distR="0" wp14:anchorId="3A4A7D35" wp14:editId="3A9D6B07">
                  <wp:extent cx="840185" cy="106023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85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2976" w:type="dxa"/>
            <w:shd w:val="clear" w:color="auto" w:fill="auto"/>
          </w:tcPr>
          <w:p w14:paraId="017C68A7" w14:textId="044068CC" w:rsidR="00C82AED" w:rsidRDefault="00C82AED" w:rsidP="007C0B40">
            <w:pPr>
              <w:tabs>
                <w:tab w:val="left" w:pos="503"/>
              </w:tabs>
              <w:ind w:right="-141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E0FFB" wp14:editId="7E43A270">
                  <wp:simplePos x="0" y="0"/>
                  <wp:positionH relativeFrom="column">
                    <wp:posOffset>-35684</wp:posOffset>
                  </wp:positionH>
                  <wp:positionV relativeFrom="paragraph">
                    <wp:posOffset>315</wp:posOffset>
                  </wp:positionV>
                  <wp:extent cx="722042" cy="1075040"/>
                  <wp:effectExtent l="0" t="0" r="1905" b="508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48" cy="107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C771BD" w14:textId="75798872" w:rsidR="00C82AED" w:rsidRDefault="00C82AED" w:rsidP="007C0B40">
            <w:pPr>
              <w:tabs>
                <w:tab w:val="left" w:pos="503"/>
              </w:tabs>
              <w:ind w:right="-141"/>
              <w:rPr>
                <w:sz w:val="20"/>
                <w:szCs w:val="20"/>
                <w:lang w:eastAsia="en-US"/>
              </w:rPr>
            </w:pPr>
          </w:p>
          <w:p w14:paraId="2A631370" w14:textId="65D05457" w:rsidR="00C82AED" w:rsidRPr="005F03DB" w:rsidRDefault="00C82AED" w:rsidP="007C0B40">
            <w:pPr>
              <w:tabs>
                <w:tab w:val="left" w:pos="503"/>
              </w:tabs>
              <w:ind w:right="-141"/>
            </w:pPr>
          </w:p>
        </w:tc>
      </w:tr>
      <w:tr w:rsidR="00C82AED" w:rsidRPr="00111496" w14:paraId="2A90E7F6" w14:textId="77777777" w:rsidTr="00C82AED">
        <w:trPr>
          <w:trHeight w:val="544"/>
        </w:trPr>
        <w:tc>
          <w:tcPr>
            <w:tcW w:w="3216" w:type="dxa"/>
          </w:tcPr>
          <w:p w14:paraId="73AF4E10" w14:textId="72E8250C" w:rsidR="00C82AED" w:rsidRPr="00F13AE9" w:rsidRDefault="00C82AED" w:rsidP="007C0B40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</w:rPr>
            </w:pPr>
            <w:r w:rsidRPr="00092BDD">
              <w:rPr>
                <w:rFonts w:ascii="Helvetica" w:hAnsi="Helvetica"/>
                <w:sz w:val="16"/>
                <w:szCs w:val="16"/>
              </w:rPr>
              <w:t xml:space="preserve">Michelle Welch, </w:t>
            </w:r>
            <w:r w:rsidRPr="00043F56">
              <w:rPr>
                <w:rFonts w:ascii="Helvetica" w:hAnsi="Helvetica"/>
                <w:sz w:val="16"/>
                <w:szCs w:val="16"/>
              </w:rPr>
              <w:t xml:space="preserve">Senior </w:t>
            </w:r>
            <w:proofErr w:type="spellStart"/>
            <w:r w:rsidRPr="00043F56">
              <w:rPr>
                <w:rFonts w:ascii="Helvetica" w:hAnsi="Helvetica"/>
                <w:sz w:val="16"/>
                <w:szCs w:val="16"/>
              </w:rPr>
              <w:t>Vice</w:t>
            </w:r>
            <w:proofErr w:type="spellEnd"/>
            <w:r w:rsidRPr="00043F56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043F56">
              <w:rPr>
                <w:rFonts w:ascii="Helvetica" w:hAnsi="Helvetica"/>
                <w:sz w:val="16"/>
                <w:szCs w:val="16"/>
              </w:rPr>
              <w:t>President</w:t>
            </w:r>
            <w:proofErr w:type="spellEnd"/>
            <w:r w:rsidRPr="00043F56">
              <w:rPr>
                <w:rFonts w:ascii="Helvetica" w:hAnsi="Helvetica"/>
                <w:sz w:val="16"/>
                <w:szCs w:val="16"/>
              </w:rPr>
              <w:t xml:space="preserve"> Marketing</w:t>
            </w:r>
            <w:r>
              <w:rPr>
                <w:rFonts w:ascii="Helvetica" w:hAnsi="Helvetica"/>
                <w:sz w:val="16"/>
                <w:szCs w:val="16"/>
              </w:rPr>
              <w:t>,</w:t>
            </w:r>
            <w:r w:rsidRPr="00092BDD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092BDD">
              <w:rPr>
                <w:rFonts w:ascii="Helvetica" w:hAnsi="Helvetica"/>
                <w:sz w:val="16"/>
                <w:szCs w:val="16"/>
              </w:rPr>
              <w:t>WatchGuard</w:t>
            </w:r>
            <w:proofErr w:type="spellEnd"/>
            <w:r w:rsidRPr="00092BDD">
              <w:rPr>
                <w:rFonts w:ascii="Helvetica" w:hAnsi="Helvetica"/>
                <w:sz w:val="16"/>
                <w:szCs w:val="16"/>
              </w:rPr>
              <w:t xml:space="preserve"> Technologies</w:t>
            </w:r>
          </w:p>
        </w:tc>
        <w:tc>
          <w:tcPr>
            <w:tcW w:w="2976" w:type="dxa"/>
            <w:shd w:val="clear" w:color="auto" w:fill="auto"/>
          </w:tcPr>
          <w:p w14:paraId="2752B25A" w14:textId="39EDE3C4" w:rsidR="00C82AED" w:rsidRPr="00111496" w:rsidRDefault="00C82AED" w:rsidP="007C0B40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sz w:val="16"/>
                <w:lang w:val="en-US"/>
              </w:rPr>
            </w:pPr>
            <w:r w:rsidRPr="00C82AED">
              <w:rPr>
                <w:rFonts w:ascii="Helvetica" w:hAnsi="Helvetica"/>
                <w:sz w:val="16"/>
                <w:szCs w:val="16"/>
              </w:rPr>
              <w:t>Bernd Och,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82AED">
              <w:rPr>
                <w:rFonts w:ascii="Helvetica" w:hAnsi="Helvetica"/>
                <w:sz w:val="16"/>
                <w:szCs w:val="16"/>
              </w:rPr>
              <w:t>Geschäftsführer</w:t>
            </w:r>
            <w:r>
              <w:rPr>
                <w:rFonts w:ascii="Helvetica" w:hAnsi="Helvetica"/>
                <w:sz w:val="16"/>
                <w:szCs w:val="16"/>
              </w:rPr>
              <w:t xml:space="preserve">, </w:t>
            </w:r>
            <w:r w:rsidRPr="00C82AED">
              <w:rPr>
                <w:rFonts w:ascii="Helvetica" w:hAnsi="Helvetica"/>
                <w:sz w:val="16"/>
                <w:szCs w:val="16"/>
              </w:rPr>
              <w:t>BOC IT-Security GmbH</w:t>
            </w:r>
          </w:p>
        </w:tc>
      </w:tr>
    </w:tbl>
    <w:p w14:paraId="042A0B08" w14:textId="77777777" w:rsidR="00C82AED" w:rsidRPr="00092BDD" w:rsidRDefault="00C82AED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0D317483" w14:textId="77777777" w:rsidR="003D549A" w:rsidRPr="00092BDD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</w:rPr>
      </w:pPr>
    </w:p>
    <w:p w14:paraId="3D4F8C2C" w14:textId="77777777" w:rsidR="003D549A" w:rsidRPr="00092BDD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</w:p>
    <w:p w14:paraId="2FC151DF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266EA258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7D56C4A2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04C283AD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35422B09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4679D209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5C7BE5F1" w14:textId="22966DAF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092BDD">
        <w:rPr>
          <w:rFonts w:ascii="Helvetica" w:hAnsi="Helvetica"/>
          <w:color w:val="000000" w:themeColor="text1"/>
          <w:sz w:val="20"/>
          <w:szCs w:val="20"/>
        </w:rPr>
        <w:t>Das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Bildmaterial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zum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Download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finden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Sie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unserem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Medienportal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press-n-relations.amid-pr.com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(Suchbegriff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„</w:t>
      </w:r>
      <w:r w:rsidR="00C82AED" w:rsidRPr="00C82AED">
        <w:rPr>
          <w:rFonts w:ascii="Helvetica" w:hAnsi="Helvetica"/>
          <w:color w:val="000000" w:themeColor="text1"/>
          <w:sz w:val="20"/>
          <w:szCs w:val="20"/>
        </w:rPr>
        <w:t>Panda</w:t>
      </w:r>
      <w:r w:rsidR="00C82AED">
        <w:rPr>
          <w:rFonts w:ascii="Helvetica" w:hAnsi="Helvetica"/>
          <w:color w:val="000000" w:themeColor="text1"/>
          <w:sz w:val="20"/>
          <w:szCs w:val="20"/>
        </w:rPr>
        <w:t>-Portfolio</w:t>
      </w:r>
      <w:r w:rsidRPr="00092BDD">
        <w:rPr>
          <w:rFonts w:ascii="Helvetica" w:hAnsi="Helvetica"/>
          <w:color w:val="000000" w:themeColor="text1"/>
          <w:sz w:val="20"/>
          <w:szCs w:val="20"/>
        </w:rPr>
        <w:t>").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Selbstverständlich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schicke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Ihnen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die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Datei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auch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gerne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per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E-Mail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zu.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Kontakt: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rh@press-n-relations.de</w:t>
      </w:r>
    </w:p>
    <w:p w14:paraId="66800616" w14:textId="77777777" w:rsidR="00702352" w:rsidRPr="00092BDD" w:rsidRDefault="00702352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092BDD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092BDD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092BDD">
              <w:rPr>
                <w:bCs/>
                <w:color w:val="000000" w:themeColor="text1"/>
                <w:sz w:val="16"/>
              </w:rPr>
              <w:t>Kontakt</w:t>
            </w:r>
            <w:r w:rsidR="006F3C2D" w:rsidRPr="00092BDD">
              <w:rPr>
                <w:bCs/>
                <w:color w:val="000000" w:themeColor="text1"/>
                <w:sz w:val="16"/>
              </w:rPr>
              <w:t>:</w:t>
            </w:r>
          </w:p>
          <w:p w14:paraId="2A1D785C" w14:textId="41E4CFB9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WatchGuard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Technologies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79F3A49" w14:textId="3A4C0D57" w:rsidR="006F3C2D" w:rsidRPr="00092BDD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Paul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Moll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–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Field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Marketing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Manager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Central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Europe</w:t>
            </w:r>
          </w:p>
          <w:p w14:paraId="428BECB1" w14:textId="1BF69478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98C2441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092BDD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3E176C95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092BDD">
              <w:rPr>
                <w:bCs/>
                <w:color w:val="000000" w:themeColor="text1"/>
                <w:sz w:val="16"/>
              </w:rPr>
              <w:t>Presse-</w:t>
            </w:r>
            <w:r w:rsidR="004261CD" w:rsidRPr="00092BDD">
              <w:rPr>
                <w:bCs/>
                <w:color w:val="000000" w:themeColor="text1"/>
                <w:sz w:val="16"/>
              </w:rPr>
              <w:t xml:space="preserve"> </w:t>
            </w:r>
            <w:r w:rsidRPr="00092BDD">
              <w:rPr>
                <w:bCs/>
                <w:color w:val="000000" w:themeColor="text1"/>
                <w:sz w:val="16"/>
              </w:rPr>
              <w:t>und</w:t>
            </w:r>
            <w:r w:rsidR="004261CD" w:rsidRPr="00092BDD">
              <w:rPr>
                <w:bCs/>
                <w:color w:val="000000" w:themeColor="text1"/>
                <w:sz w:val="16"/>
              </w:rPr>
              <w:t xml:space="preserve"> </w:t>
            </w:r>
            <w:r w:rsidRPr="00092BDD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100F1F3F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3158F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Austria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67096697" w:rsidR="006F3C2D" w:rsidRPr="00092BDD" w:rsidRDefault="003158F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Georg Dutzi</w:t>
            </w:r>
          </w:p>
          <w:p w14:paraId="545B86AB" w14:textId="2F0B7E60" w:rsidR="006F3C2D" w:rsidRPr="00092BDD" w:rsidRDefault="003158F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Lange Gasse 65/16, A-1080 Wien</w:t>
            </w:r>
          </w:p>
          <w:p w14:paraId="564A38D1" w14:textId="2634204D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+</w:t>
            </w:r>
            <w:r w:rsidR="003158FD">
              <w:rPr>
                <w:b w:val="0"/>
                <w:color w:val="000000" w:themeColor="text1"/>
                <w:spacing w:val="-2"/>
                <w:sz w:val="16"/>
                <w:szCs w:val="16"/>
              </w:rPr>
              <w:t>43 1 9076148-10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451C5A61" w:rsidR="006F3C2D" w:rsidRPr="00092BDD" w:rsidRDefault="003158F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gd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@press-n-relations.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  <w:p w14:paraId="5FFB9C6B" w14:textId="0B2C8DF4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</w:t>
            </w:r>
            <w:r w:rsidR="003158FD"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</w:tc>
      </w:tr>
    </w:tbl>
    <w:p w14:paraId="693624E6" w14:textId="4379B665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092BDD">
        <w:rPr>
          <w:rFonts w:ascii="Helvetica" w:hAnsi="Helvetica"/>
          <w:b/>
          <w:color w:val="000000" w:themeColor="text1"/>
          <w:sz w:val="16"/>
          <w:szCs w:val="16"/>
        </w:rPr>
        <w:lastRenderedPageBreak/>
        <w:t>Über</w:t>
      </w:r>
      <w:r w:rsidR="004261CD" w:rsidRPr="00092BD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="004261CD" w:rsidRPr="00092BD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092BDD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D326804" w14:textId="63471120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604E7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icherheit.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Multifaktor-Authentifizierung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80.000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kleinen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mittelständischen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nicht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zuletzt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auch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große,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71CD40D6" w14:textId="77777777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0169C5CE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Aktuelle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Informationen,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Aktionen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Updates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finden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auch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8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9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0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-Blog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9367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berichtet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darüber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hinaus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neuesten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Bedrohungen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zeigt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auf,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man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mit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ihnen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umgeht: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1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abonnieren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D37950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443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-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Security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Podcast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bei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2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bzw.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wo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immer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Ihre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Lieblings-Podcasts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finden.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</w:p>
    <w:p w14:paraId="0A1F6EC8" w14:textId="77777777" w:rsidR="00D37950" w:rsidRPr="00092BDD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092BDD" w:rsidSect="007F6F0A">
      <w:headerReference w:type="default" r:id="rId23"/>
      <w:footerReference w:type="even" r:id="rId24"/>
      <w:footerReference w:type="default" r:id="rId25"/>
      <w:type w:val="continuous"/>
      <w:pgSz w:w="11900" w:h="16840"/>
      <w:pgMar w:top="1418" w:right="1410" w:bottom="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E835" w14:textId="77777777" w:rsidR="00652FAB" w:rsidRDefault="00652FAB">
      <w:r>
        <w:separator/>
      </w:r>
    </w:p>
  </w:endnote>
  <w:endnote w:type="continuationSeparator" w:id="0">
    <w:p w14:paraId="26664B2F" w14:textId="77777777" w:rsidR="00652FAB" w:rsidRDefault="0065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2747" w14:textId="77777777" w:rsidR="00652FAB" w:rsidRDefault="00652FAB">
      <w:r>
        <w:separator/>
      </w:r>
    </w:p>
  </w:footnote>
  <w:footnote w:type="continuationSeparator" w:id="0">
    <w:p w14:paraId="02180F25" w14:textId="77777777" w:rsidR="00652FAB" w:rsidRDefault="0065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50"/>
    <w:multiLevelType w:val="hybridMultilevel"/>
    <w:tmpl w:val="04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1D"/>
    <w:multiLevelType w:val="hybridMultilevel"/>
    <w:tmpl w:val="D70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34"/>
    <w:multiLevelType w:val="hybridMultilevel"/>
    <w:tmpl w:val="000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A89"/>
    <w:multiLevelType w:val="hybridMultilevel"/>
    <w:tmpl w:val="512A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22C3"/>
    <w:rsid w:val="000124AC"/>
    <w:rsid w:val="000128B8"/>
    <w:rsid w:val="0001332B"/>
    <w:rsid w:val="00013415"/>
    <w:rsid w:val="000135EC"/>
    <w:rsid w:val="00014B85"/>
    <w:rsid w:val="000151BA"/>
    <w:rsid w:val="000158D7"/>
    <w:rsid w:val="00015EA3"/>
    <w:rsid w:val="00016423"/>
    <w:rsid w:val="00016A31"/>
    <w:rsid w:val="0001732D"/>
    <w:rsid w:val="0001762B"/>
    <w:rsid w:val="000203CF"/>
    <w:rsid w:val="000209CD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7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70"/>
    <w:rsid w:val="00043F56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55F4E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3E85"/>
    <w:rsid w:val="00064124"/>
    <w:rsid w:val="000643E8"/>
    <w:rsid w:val="00064781"/>
    <w:rsid w:val="000659C8"/>
    <w:rsid w:val="00065A4D"/>
    <w:rsid w:val="00065CB0"/>
    <w:rsid w:val="00066055"/>
    <w:rsid w:val="00066966"/>
    <w:rsid w:val="00066BC3"/>
    <w:rsid w:val="00066CEF"/>
    <w:rsid w:val="00066F53"/>
    <w:rsid w:val="000675B2"/>
    <w:rsid w:val="00067875"/>
    <w:rsid w:val="0007011C"/>
    <w:rsid w:val="00070D6D"/>
    <w:rsid w:val="00071279"/>
    <w:rsid w:val="000715E6"/>
    <w:rsid w:val="00071B35"/>
    <w:rsid w:val="000743F4"/>
    <w:rsid w:val="00074B79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8FF"/>
    <w:rsid w:val="00082D82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7B6"/>
    <w:rsid w:val="00090934"/>
    <w:rsid w:val="00092BDD"/>
    <w:rsid w:val="00093845"/>
    <w:rsid w:val="000939C7"/>
    <w:rsid w:val="00094360"/>
    <w:rsid w:val="000956D1"/>
    <w:rsid w:val="00095DAC"/>
    <w:rsid w:val="000963C2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533"/>
    <w:rsid w:val="000B4852"/>
    <w:rsid w:val="000B4944"/>
    <w:rsid w:val="000B5C1F"/>
    <w:rsid w:val="000B5CD4"/>
    <w:rsid w:val="000B5E1C"/>
    <w:rsid w:val="000B5FC5"/>
    <w:rsid w:val="000B62C1"/>
    <w:rsid w:val="000B667D"/>
    <w:rsid w:val="000B6D9B"/>
    <w:rsid w:val="000B6F0C"/>
    <w:rsid w:val="000B7123"/>
    <w:rsid w:val="000B7733"/>
    <w:rsid w:val="000C087B"/>
    <w:rsid w:val="000C0D2B"/>
    <w:rsid w:val="000C256E"/>
    <w:rsid w:val="000C2943"/>
    <w:rsid w:val="000C2AF3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0AE"/>
    <w:rsid w:val="000D478B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264"/>
    <w:rsid w:val="000E66FA"/>
    <w:rsid w:val="000E6C6A"/>
    <w:rsid w:val="000E7158"/>
    <w:rsid w:val="000E783A"/>
    <w:rsid w:val="000F0167"/>
    <w:rsid w:val="000F08B2"/>
    <w:rsid w:val="000F0C50"/>
    <w:rsid w:val="000F0C9C"/>
    <w:rsid w:val="000F125C"/>
    <w:rsid w:val="000F23AB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79E"/>
    <w:rsid w:val="000F7B0D"/>
    <w:rsid w:val="000F7FCE"/>
    <w:rsid w:val="00100634"/>
    <w:rsid w:val="0010177E"/>
    <w:rsid w:val="00101D65"/>
    <w:rsid w:val="00102631"/>
    <w:rsid w:val="001041E0"/>
    <w:rsid w:val="00104FD1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85B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84"/>
    <w:rsid w:val="00143195"/>
    <w:rsid w:val="00143B7A"/>
    <w:rsid w:val="00143FF5"/>
    <w:rsid w:val="001440D3"/>
    <w:rsid w:val="00144365"/>
    <w:rsid w:val="00144DA2"/>
    <w:rsid w:val="00144F8D"/>
    <w:rsid w:val="00146643"/>
    <w:rsid w:val="00146706"/>
    <w:rsid w:val="00146CA6"/>
    <w:rsid w:val="001474F1"/>
    <w:rsid w:val="0015069C"/>
    <w:rsid w:val="001509D2"/>
    <w:rsid w:val="00151DE9"/>
    <w:rsid w:val="001523A1"/>
    <w:rsid w:val="001524D7"/>
    <w:rsid w:val="00152584"/>
    <w:rsid w:val="00152A61"/>
    <w:rsid w:val="001537CE"/>
    <w:rsid w:val="0015427B"/>
    <w:rsid w:val="001545B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929"/>
    <w:rsid w:val="00180E8E"/>
    <w:rsid w:val="00180F53"/>
    <w:rsid w:val="001816FE"/>
    <w:rsid w:val="00181E1C"/>
    <w:rsid w:val="001823EB"/>
    <w:rsid w:val="00182B5B"/>
    <w:rsid w:val="00182FA7"/>
    <w:rsid w:val="00183A38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2A9"/>
    <w:rsid w:val="001B1605"/>
    <w:rsid w:val="001B1D1C"/>
    <w:rsid w:val="001B3196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5BE"/>
    <w:rsid w:val="001C3D68"/>
    <w:rsid w:val="001C3EF0"/>
    <w:rsid w:val="001C4059"/>
    <w:rsid w:val="001C40FD"/>
    <w:rsid w:val="001C469A"/>
    <w:rsid w:val="001C489E"/>
    <w:rsid w:val="001C53BB"/>
    <w:rsid w:val="001C5FAD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6FD"/>
    <w:rsid w:val="001F202C"/>
    <w:rsid w:val="001F20B2"/>
    <w:rsid w:val="001F384C"/>
    <w:rsid w:val="001F391F"/>
    <w:rsid w:val="001F3D69"/>
    <w:rsid w:val="001F492B"/>
    <w:rsid w:val="001F4A2D"/>
    <w:rsid w:val="001F4E1F"/>
    <w:rsid w:val="001F5542"/>
    <w:rsid w:val="001F5A04"/>
    <w:rsid w:val="001F5A4C"/>
    <w:rsid w:val="001F5D2E"/>
    <w:rsid w:val="001F7182"/>
    <w:rsid w:val="001F753B"/>
    <w:rsid w:val="0020002F"/>
    <w:rsid w:val="00200C99"/>
    <w:rsid w:val="00201027"/>
    <w:rsid w:val="0020153E"/>
    <w:rsid w:val="00203456"/>
    <w:rsid w:val="00203508"/>
    <w:rsid w:val="00203E2E"/>
    <w:rsid w:val="002043ED"/>
    <w:rsid w:val="0020490A"/>
    <w:rsid w:val="00206650"/>
    <w:rsid w:val="00206B64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6A21"/>
    <w:rsid w:val="00226A6F"/>
    <w:rsid w:val="0022775C"/>
    <w:rsid w:val="0023011D"/>
    <w:rsid w:val="00230F6A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72F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16D1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6FE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77E31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6EDA"/>
    <w:rsid w:val="0029709A"/>
    <w:rsid w:val="002977A5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1C77"/>
    <w:rsid w:val="002B238C"/>
    <w:rsid w:val="002B3080"/>
    <w:rsid w:val="002B30FA"/>
    <w:rsid w:val="002B3C65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25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29A3"/>
    <w:rsid w:val="002E2A48"/>
    <w:rsid w:val="002E2F13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7FE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C1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0F9"/>
    <w:rsid w:val="00313458"/>
    <w:rsid w:val="003158FD"/>
    <w:rsid w:val="00316480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355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47F4B"/>
    <w:rsid w:val="0035039D"/>
    <w:rsid w:val="00350589"/>
    <w:rsid w:val="00350809"/>
    <w:rsid w:val="003516B0"/>
    <w:rsid w:val="00351D59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AC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8CB"/>
    <w:rsid w:val="00381DF1"/>
    <w:rsid w:val="00383564"/>
    <w:rsid w:val="00383FD9"/>
    <w:rsid w:val="0038435F"/>
    <w:rsid w:val="00384DD8"/>
    <w:rsid w:val="00384FE8"/>
    <w:rsid w:val="003852FF"/>
    <w:rsid w:val="00385B77"/>
    <w:rsid w:val="00386B60"/>
    <w:rsid w:val="003871AB"/>
    <w:rsid w:val="003873B8"/>
    <w:rsid w:val="00387D6E"/>
    <w:rsid w:val="00387D9C"/>
    <w:rsid w:val="00390D74"/>
    <w:rsid w:val="00391D7D"/>
    <w:rsid w:val="003926BE"/>
    <w:rsid w:val="00392849"/>
    <w:rsid w:val="00392BCD"/>
    <w:rsid w:val="0039307B"/>
    <w:rsid w:val="00393E48"/>
    <w:rsid w:val="00394D20"/>
    <w:rsid w:val="003950D7"/>
    <w:rsid w:val="003962BA"/>
    <w:rsid w:val="00397BE6"/>
    <w:rsid w:val="00397E48"/>
    <w:rsid w:val="003A0074"/>
    <w:rsid w:val="003A0636"/>
    <w:rsid w:val="003A0DDA"/>
    <w:rsid w:val="003A11DE"/>
    <w:rsid w:val="003A1217"/>
    <w:rsid w:val="003A13C2"/>
    <w:rsid w:val="003A1438"/>
    <w:rsid w:val="003A1588"/>
    <w:rsid w:val="003A20A9"/>
    <w:rsid w:val="003A387F"/>
    <w:rsid w:val="003A3D5C"/>
    <w:rsid w:val="003A458B"/>
    <w:rsid w:val="003A51FE"/>
    <w:rsid w:val="003A5A93"/>
    <w:rsid w:val="003A5BB9"/>
    <w:rsid w:val="003A67E6"/>
    <w:rsid w:val="003A765B"/>
    <w:rsid w:val="003A7676"/>
    <w:rsid w:val="003A79D8"/>
    <w:rsid w:val="003B1B58"/>
    <w:rsid w:val="003B34E9"/>
    <w:rsid w:val="003B3966"/>
    <w:rsid w:val="003B3AA9"/>
    <w:rsid w:val="003B3CB3"/>
    <w:rsid w:val="003B404D"/>
    <w:rsid w:val="003B5A4E"/>
    <w:rsid w:val="003B61F2"/>
    <w:rsid w:val="003B6719"/>
    <w:rsid w:val="003B7820"/>
    <w:rsid w:val="003C0370"/>
    <w:rsid w:val="003C0F20"/>
    <w:rsid w:val="003C1AA8"/>
    <w:rsid w:val="003C3144"/>
    <w:rsid w:val="003C3976"/>
    <w:rsid w:val="003C40C0"/>
    <w:rsid w:val="003C7423"/>
    <w:rsid w:val="003C7BA8"/>
    <w:rsid w:val="003D0C24"/>
    <w:rsid w:val="003D12E7"/>
    <w:rsid w:val="003D155D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41A"/>
    <w:rsid w:val="003E17D2"/>
    <w:rsid w:val="003E19C1"/>
    <w:rsid w:val="003E2D99"/>
    <w:rsid w:val="003E37CE"/>
    <w:rsid w:val="003E3C5A"/>
    <w:rsid w:val="003E3E6E"/>
    <w:rsid w:val="003E40F5"/>
    <w:rsid w:val="003E599C"/>
    <w:rsid w:val="003E667B"/>
    <w:rsid w:val="003E7368"/>
    <w:rsid w:val="003E761E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14E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045"/>
    <w:rsid w:val="0040676A"/>
    <w:rsid w:val="00406787"/>
    <w:rsid w:val="00406A73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1C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79D"/>
    <w:rsid w:val="004539F3"/>
    <w:rsid w:val="00453EA2"/>
    <w:rsid w:val="00454145"/>
    <w:rsid w:val="004542B6"/>
    <w:rsid w:val="00454704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259"/>
    <w:rsid w:val="004678A4"/>
    <w:rsid w:val="00467902"/>
    <w:rsid w:val="00467935"/>
    <w:rsid w:val="00467DB3"/>
    <w:rsid w:val="004706FD"/>
    <w:rsid w:val="004709D1"/>
    <w:rsid w:val="00470A9D"/>
    <w:rsid w:val="00470FF9"/>
    <w:rsid w:val="00471008"/>
    <w:rsid w:val="00471A16"/>
    <w:rsid w:val="004724BD"/>
    <w:rsid w:val="00472CF0"/>
    <w:rsid w:val="004733C4"/>
    <w:rsid w:val="00473787"/>
    <w:rsid w:val="004738B2"/>
    <w:rsid w:val="00473AD9"/>
    <w:rsid w:val="00473BE3"/>
    <w:rsid w:val="0047426D"/>
    <w:rsid w:val="004766D1"/>
    <w:rsid w:val="004767F0"/>
    <w:rsid w:val="00477CC5"/>
    <w:rsid w:val="00477CFE"/>
    <w:rsid w:val="00477F31"/>
    <w:rsid w:val="00480157"/>
    <w:rsid w:val="00481064"/>
    <w:rsid w:val="00481AA8"/>
    <w:rsid w:val="00484A7A"/>
    <w:rsid w:val="00485A2E"/>
    <w:rsid w:val="00485ACF"/>
    <w:rsid w:val="00486657"/>
    <w:rsid w:val="00486B90"/>
    <w:rsid w:val="00486E2B"/>
    <w:rsid w:val="00487448"/>
    <w:rsid w:val="00487672"/>
    <w:rsid w:val="004878AB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590"/>
    <w:rsid w:val="004B2668"/>
    <w:rsid w:val="004B2773"/>
    <w:rsid w:val="004B2A0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043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0812"/>
    <w:rsid w:val="004D190A"/>
    <w:rsid w:val="004D1CAB"/>
    <w:rsid w:val="004D2451"/>
    <w:rsid w:val="004D26D1"/>
    <w:rsid w:val="004D310A"/>
    <w:rsid w:val="004D3174"/>
    <w:rsid w:val="004D37FA"/>
    <w:rsid w:val="004D3ACE"/>
    <w:rsid w:val="004D3BB5"/>
    <w:rsid w:val="004D4C85"/>
    <w:rsid w:val="004D4F40"/>
    <w:rsid w:val="004D5417"/>
    <w:rsid w:val="004D5AF3"/>
    <w:rsid w:val="004D5DC2"/>
    <w:rsid w:val="004D62CA"/>
    <w:rsid w:val="004D673C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681"/>
    <w:rsid w:val="004E4812"/>
    <w:rsid w:val="004E48C8"/>
    <w:rsid w:val="004E4D4D"/>
    <w:rsid w:val="004E544A"/>
    <w:rsid w:val="004E6399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530"/>
    <w:rsid w:val="004F5BFB"/>
    <w:rsid w:val="004F5F79"/>
    <w:rsid w:val="004F6BD9"/>
    <w:rsid w:val="004F6ECD"/>
    <w:rsid w:val="004F70F3"/>
    <w:rsid w:val="004F7186"/>
    <w:rsid w:val="004F72BB"/>
    <w:rsid w:val="005003B0"/>
    <w:rsid w:val="00501339"/>
    <w:rsid w:val="00502562"/>
    <w:rsid w:val="00502E3C"/>
    <w:rsid w:val="0050328C"/>
    <w:rsid w:val="0050439F"/>
    <w:rsid w:val="00504616"/>
    <w:rsid w:val="00504C0D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909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6082"/>
    <w:rsid w:val="005573B8"/>
    <w:rsid w:val="00560507"/>
    <w:rsid w:val="0056058F"/>
    <w:rsid w:val="00560973"/>
    <w:rsid w:val="00561A21"/>
    <w:rsid w:val="0056331B"/>
    <w:rsid w:val="00563DE7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4A1F"/>
    <w:rsid w:val="0058600B"/>
    <w:rsid w:val="00586273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0F83"/>
    <w:rsid w:val="005A10A5"/>
    <w:rsid w:val="005A10B4"/>
    <w:rsid w:val="005A2255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273"/>
    <w:rsid w:val="005B1A79"/>
    <w:rsid w:val="005B1EF1"/>
    <w:rsid w:val="005B2C93"/>
    <w:rsid w:val="005B30A8"/>
    <w:rsid w:val="005B3404"/>
    <w:rsid w:val="005B3649"/>
    <w:rsid w:val="005B3DDF"/>
    <w:rsid w:val="005B4354"/>
    <w:rsid w:val="005B5C59"/>
    <w:rsid w:val="005B5D65"/>
    <w:rsid w:val="005B5E51"/>
    <w:rsid w:val="005B5F53"/>
    <w:rsid w:val="005B6A4D"/>
    <w:rsid w:val="005C01B8"/>
    <w:rsid w:val="005C03C0"/>
    <w:rsid w:val="005C05DB"/>
    <w:rsid w:val="005C0645"/>
    <w:rsid w:val="005C0A37"/>
    <w:rsid w:val="005C1212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C39"/>
    <w:rsid w:val="005D5CF2"/>
    <w:rsid w:val="005D6FB6"/>
    <w:rsid w:val="005D77DD"/>
    <w:rsid w:val="005E11EB"/>
    <w:rsid w:val="005E1B78"/>
    <w:rsid w:val="005E1D64"/>
    <w:rsid w:val="005E1D97"/>
    <w:rsid w:val="005E2296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2F9"/>
    <w:rsid w:val="005F2514"/>
    <w:rsid w:val="005F2BDD"/>
    <w:rsid w:val="005F33CE"/>
    <w:rsid w:val="005F369F"/>
    <w:rsid w:val="005F484B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3087A"/>
    <w:rsid w:val="00630A30"/>
    <w:rsid w:val="00630BAE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045"/>
    <w:rsid w:val="00643405"/>
    <w:rsid w:val="00643996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2FAB"/>
    <w:rsid w:val="006539F6"/>
    <w:rsid w:val="00654734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1F67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76769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59EB"/>
    <w:rsid w:val="006A6F5C"/>
    <w:rsid w:val="006B1144"/>
    <w:rsid w:val="006B132E"/>
    <w:rsid w:val="006B1542"/>
    <w:rsid w:val="006B1A1B"/>
    <w:rsid w:val="006B1E62"/>
    <w:rsid w:val="006B21B5"/>
    <w:rsid w:val="006B27DE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0ED9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AD8"/>
    <w:rsid w:val="006C7C9D"/>
    <w:rsid w:val="006D03FD"/>
    <w:rsid w:val="006D0FEC"/>
    <w:rsid w:val="006D180F"/>
    <w:rsid w:val="006D288C"/>
    <w:rsid w:val="006D2E01"/>
    <w:rsid w:val="006D31E1"/>
    <w:rsid w:val="006D38E9"/>
    <w:rsid w:val="006D51B2"/>
    <w:rsid w:val="006D570E"/>
    <w:rsid w:val="006D5BB9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03DB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4C"/>
    <w:rsid w:val="0070035E"/>
    <w:rsid w:val="00700473"/>
    <w:rsid w:val="00700ACF"/>
    <w:rsid w:val="00702352"/>
    <w:rsid w:val="007024E9"/>
    <w:rsid w:val="00702617"/>
    <w:rsid w:val="007029FE"/>
    <w:rsid w:val="00703AF1"/>
    <w:rsid w:val="00703BA1"/>
    <w:rsid w:val="0070404B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529"/>
    <w:rsid w:val="007139B5"/>
    <w:rsid w:val="00713C93"/>
    <w:rsid w:val="00714437"/>
    <w:rsid w:val="00714AB1"/>
    <w:rsid w:val="00715271"/>
    <w:rsid w:val="00716386"/>
    <w:rsid w:val="00716C76"/>
    <w:rsid w:val="00720331"/>
    <w:rsid w:val="00720891"/>
    <w:rsid w:val="007213C9"/>
    <w:rsid w:val="007230A0"/>
    <w:rsid w:val="0072368C"/>
    <w:rsid w:val="00723B4A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3B1"/>
    <w:rsid w:val="00732574"/>
    <w:rsid w:val="00732E54"/>
    <w:rsid w:val="00733378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2C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9EC"/>
    <w:rsid w:val="00743A57"/>
    <w:rsid w:val="00743C88"/>
    <w:rsid w:val="0074427C"/>
    <w:rsid w:val="00745451"/>
    <w:rsid w:val="00745C58"/>
    <w:rsid w:val="00746B9C"/>
    <w:rsid w:val="00746DBF"/>
    <w:rsid w:val="00747852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2F12"/>
    <w:rsid w:val="007833A7"/>
    <w:rsid w:val="0078424F"/>
    <w:rsid w:val="007844BF"/>
    <w:rsid w:val="00784ED7"/>
    <w:rsid w:val="0078521F"/>
    <w:rsid w:val="00785B2A"/>
    <w:rsid w:val="007864CD"/>
    <w:rsid w:val="0078653C"/>
    <w:rsid w:val="007865AE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53F"/>
    <w:rsid w:val="007A3792"/>
    <w:rsid w:val="007A5748"/>
    <w:rsid w:val="007A59EB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0A9"/>
    <w:rsid w:val="007C3D45"/>
    <w:rsid w:val="007C3E2C"/>
    <w:rsid w:val="007C4A0A"/>
    <w:rsid w:val="007C5418"/>
    <w:rsid w:val="007C5CA9"/>
    <w:rsid w:val="007C5D28"/>
    <w:rsid w:val="007C6343"/>
    <w:rsid w:val="007C6F97"/>
    <w:rsid w:val="007D151E"/>
    <w:rsid w:val="007D1897"/>
    <w:rsid w:val="007D1F2D"/>
    <w:rsid w:val="007D292B"/>
    <w:rsid w:val="007D2CE1"/>
    <w:rsid w:val="007D2F85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E04AB"/>
    <w:rsid w:val="007E06B1"/>
    <w:rsid w:val="007E06D9"/>
    <w:rsid w:val="007E0D3B"/>
    <w:rsid w:val="007E0FB2"/>
    <w:rsid w:val="007E1047"/>
    <w:rsid w:val="007E1629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01"/>
    <w:rsid w:val="007F111F"/>
    <w:rsid w:val="007F1258"/>
    <w:rsid w:val="007F17F3"/>
    <w:rsid w:val="007F1F4D"/>
    <w:rsid w:val="007F3282"/>
    <w:rsid w:val="007F3905"/>
    <w:rsid w:val="007F3A8B"/>
    <w:rsid w:val="007F4484"/>
    <w:rsid w:val="007F474C"/>
    <w:rsid w:val="007F4A14"/>
    <w:rsid w:val="007F56EE"/>
    <w:rsid w:val="007F585A"/>
    <w:rsid w:val="007F5EFE"/>
    <w:rsid w:val="007F5F3F"/>
    <w:rsid w:val="007F6F0A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4CE"/>
    <w:rsid w:val="00820FFE"/>
    <w:rsid w:val="00821306"/>
    <w:rsid w:val="00823944"/>
    <w:rsid w:val="00824091"/>
    <w:rsid w:val="00824539"/>
    <w:rsid w:val="0082593C"/>
    <w:rsid w:val="00825C5E"/>
    <w:rsid w:val="00825DFE"/>
    <w:rsid w:val="0082645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471FD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1B0"/>
    <w:rsid w:val="0085777D"/>
    <w:rsid w:val="00860747"/>
    <w:rsid w:val="00860A6C"/>
    <w:rsid w:val="008625E5"/>
    <w:rsid w:val="00862FBA"/>
    <w:rsid w:val="008641C7"/>
    <w:rsid w:val="00864A7D"/>
    <w:rsid w:val="0086522F"/>
    <w:rsid w:val="00865EDE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0B8B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3CB4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323F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405"/>
    <w:rsid w:val="008D4452"/>
    <w:rsid w:val="008D5581"/>
    <w:rsid w:val="008D5919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4EC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AC0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8B4"/>
    <w:rsid w:val="00920B7F"/>
    <w:rsid w:val="0092126F"/>
    <w:rsid w:val="00921392"/>
    <w:rsid w:val="00922D9E"/>
    <w:rsid w:val="00924670"/>
    <w:rsid w:val="009247DD"/>
    <w:rsid w:val="00924CF5"/>
    <w:rsid w:val="0092534A"/>
    <w:rsid w:val="00925EB2"/>
    <w:rsid w:val="00926A26"/>
    <w:rsid w:val="00926A8C"/>
    <w:rsid w:val="00927A57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65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3700"/>
    <w:rsid w:val="00964103"/>
    <w:rsid w:val="00964696"/>
    <w:rsid w:val="00964EA4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F05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186"/>
    <w:rsid w:val="00992A2E"/>
    <w:rsid w:val="00992B52"/>
    <w:rsid w:val="009930B9"/>
    <w:rsid w:val="0099367D"/>
    <w:rsid w:val="00993711"/>
    <w:rsid w:val="0099460A"/>
    <w:rsid w:val="00995693"/>
    <w:rsid w:val="00996A56"/>
    <w:rsid w:val="00996EC0"/>
    <w:rsid w:val="009A0587"/>
    <w:rsid w:val="009A0758"/>
    <w:rsid w:val="009A07A8"/>
    <w:rsid w:val="009A0BA8"/>
    <w:rsid w:val="009A1516"/>
    <w:rsid w:val="009A17A9"/>
    <w:rsid w:val="009A29CA"/>
    <w:rsid w:val="009A2CD0"/>
    <w:rsid w:val="009A3180"/>
    <w:rsid w:val="009A391F"/>
    <w:rsid w:val="009A3C18"/>
    <w:rsid w:val="009A3EB4"/>
    <w:rsid w:val="009A5572"/>
    <w:rsid w:val="009A72B0"/>
    <w:rsid w:val="009A73E3"/>
    <w:rsid w:val="009A7882"/>
    <w:rsid w:val="009A7F0B"/>
    <w:rsid w:val="009B0F9F"/>
    <w:rsid w:val="009B10EF"/>
    <w:rsid w:val="009B14CE"/>
    <w:rsid w:val="009B2249"/>
    <w:rsid w:val="009B233B"/>
    <w:rsid w:val="009B2D3B"/>
    <w:rsid w:val="009B3342"/>
    <w:rsid w:val="009B3EE4"/>
    <w:rsid w:val="009B487A"/>
    <w:rsid w:val="009B4D84"/>
    <w:rsid w:val="009B4DC7"/>
    <w:rsid w:val="009B62B6"/>
    <w:rsid w:val="009B70CB"/>
    <w:rsid w:val="009B74B5"/>
    <w:rsid w:val="009B7EF1"/>
    <w:rsid w:val="009C00CB"/>
    <w:rsid w:val="009C03ED"/>
    <w:rsid w:val="009C041D"/>
    <w:rsid w:val="009C0F6E"/>
    <w:rsid w:val="009C16BA"/>
    <w:rsid w:val="009C1B37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63D"/>
    <w:rsid w:val="009D6ADA"/>
    <w:rsid w:val="009D6E4B"/>
    <w:rsid w:val="009D70CA"/>
    <w:rsid w:val="009D7473"/>
    <w:rsid w:val="009E059C"/>
    <w:rsid w:val="009E0C35"/>
    <w:rsid w:val="009E0D27"/>
    <w:rsid w:val="009E124B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2BB"/>
    <w:rsid w:val="009F533B"/>
    <w:rsid w:val="009F5D8A"/>
    <w:rsid w:val="009F60FC"/>
    <w:rsid w:val="009F75BE"/>
    <w:rsid w:val="009F7EED"/>
    <w:rsid w:val="00A00D0B"/>
    <w:rsid w:val="00A02723"/>
    <w:rsid w:val="00A02785"/>
    <w:rsid w:val="00A02847"/>
    <w:rsid w:val="00A0317B"/>
    <w:rsid w:val="00A035D3"/>
    <w:rsid w:val="00A03AAF"/>
    <w:rsid w:val="00A04991"/>
    <w:rsid w:val="00A04DC6"/>
    <w:rsid w:val="00A04E3D"/>
    <w:rsid w:val="00A0545A"/>
    <w:rsid w:val="00A06493"/>
    <w:rsid w:val="00A06520"/>
    <w:rsid w:val="00A06CAF"/>
    <w:rsid w:val="00A07C6D"/>
    <w:rsid w:val="00A07FB5"/>
    <w:rsid w:val="00A106B0"/>
    <w:rsid w:val="00A108E4"/>
    <w:rsid w:val="00A10E5E"/>
    <w:rsid w:val="00A115B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2FA9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314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368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479CC"/>
    <w:rsid w:val="00A5047C"/>
    <w:rsid w:val="00A51C3E"/>
    <w:rsid w:val="00A52880"/>
    <w:rsid w:val="00A5299A"/>
    <w:rsid w:val="00A52E9B"/>
    <w:rsid w:val="00A52FBF"/>
    <w:rsid w:val="00A533ED"/>
    <w:rsid w:val="00A5555B"/>
    <w:rsid w:val="00A55D84"/>
    <w:rsid w:val="00A57034"/>
    <w:rsid w:val="00A5723B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2EA"/>
    <w:rsid w:val="00A756B8"/>
    <w:rsid w:val="00A758E6"/>
    <w:rsid w:val="00A75B56"/>
    <w:rsid w:val="00A75D14"/>
    <w:rsid w:val="00A75F9D"/>
    <w:rsid w:val="00A76BE3"/>
    <w:rsid w:val="00A76F01"/>
    <w:rsid w:val="00A773E4"/>
    <w:rsid w:val="00A77ECD"/>
    <w:rsid w:val="00A808C7"/>
    <w:rsid w:val="00A80A80"/>
    <w:rsid w:val="00A813B7"/>
    <w:rsid w:val="00A81740"/>
    <w:rsid w:val="00A82929"/>
    <w:rsid w:val="00A82C7F"/>
    <w:rsid w:val="00A82EBA"/>
    <w:rsid w:val="00A82F11"/>
    <w:rsid w:val="00A834DB"/>
    <w:rsid w:val="00A83D62"/>
    <w:rsid w:val="00A84B31"/>
    <w:rsid w:val="00A84EDE"/>
    <w:rsid w:val="00A854E4"/>
    <w:rsid w:val="00A858DA"/>
    <w:rsid w:val="00A85F4C"/>
    <w:rsid w:val="00A862A4"/>
    <w:rsid w:val="00A86800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0E1D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B6C"/>
    <w:rsid w:val="00AB2DBD"/>
    <w:rsid w:val="00AB32E5"/>
    <w:rsid w:val="00AB3453"/>
    <w:rsid w:val="00AB40ED"/>
    <w:rsid w:val="00AB5D88"/>
    <w:rsid w:val="00AB6B06"/>
    <w:rsid w:val="00AB6B50"/>
    <w:rsid w:val="00AB6C29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3DBF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2DCF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FB9"/>
    <w:rsid w:val="00AF5581"/>
    <w:rsid w:val="00AF55EC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34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433"/>
    <w:rsid w:val="00B2274C"/>
    <w:rsid w:val="00B23922"/>
    <w:rsid w:val="00B243C0"/>
    <w:rsid w:val="00B25349"/>
    <w:rsid w:val="00B26659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4D"/>
    <w:rsid w:val="00B332E8"/>
    <w:rsid w:val="00B34BA0"/>
    <w:rsid w:val="00B34DA5"/>
    <w:rsid w:val="00B3526F"/>
    <w:rsid w:val="00B35C5C"/>
    <w:rsid w:val="00B367D7"/>
    <w:rsid w:val="00B371D9"/>
    <w:rsid w:val="00B3754D"/>
    <w:rsid w:val="00B375E0"/>
    <w:rsid w:val="00B37650"/>
    <w:rsid w:val="00B4017E"/>
    <w:rsid w:val="00B4042B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47D41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789"/>
    <w:rsid w:val="00B54D0A"/>
    <w:rsid w:val="00B55066"/>
    <w:rsid w:val="00B556EB"/>
    <w:rsid w:val="00B558BC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01D"/>
    <w:rsid w:val="00B776CC"/>
    <w:rsid w:val="00B77A63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D65"/>
    <w:rsid w:val="00B95AD9"/>
    <w:rsid w:val="00B95DC9"/>
    <w:rsid w:val="00B9619E"/>
    <w:rsid w:val="00B96272"/>
    <w:rsid w:val="00B962B0"/>
    <w:rsid w:val="00B96967"/>
    <w:rsid w:val="00BA03F1"/>
    <w:rsid w:val="00BA1062"/>
    <w:rsid w:val="00BA1CED"/>
    <w:rsid w:val="00BA342F"/>
    <w:rsid w:val="00BA56D1"/>
    <w:rsid w:val="00BA588B"/>
    <w:rsid w:val="00BA5A7C"/>
    <w:rsid w:val="00BA5BFE"/>
    <w:rsid w:val="00BA62B6"/>
    <w:rsid w:val="00BA6A1C"/>
    <w:rsid w:val="00BA6EB3"/>
    <w:rsid w:val="00BA77AF"/>
    <w:rsid w:val="00BA7A4C"/>
    <w:rsid w:val="00BB02B4"/>
    <w:rsid w:val="00BB18F9"/>
    <w:rsid w:val="00BB197C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57E8"/>
    <w:rsid w:val="00BB6B4D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707"/>
    <w:rsid w:val="00BD7B83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D47"/>
    <w:rsid w:val="00BF42F2"/>
    <w:rsid w:val="00BF49C8"/>
    <w:rsid w:val="00BF4A60"/>
    <w:rsid w:val="00BF52DA"/>
    <w:rsid w:val="00BF5CAD"/>
    <w:rsid w:val="00BF6473"/>
    <w:rsid w:val="00C00035"/>
    <w:rsid w:val="00C00296"/>
    <w:rsid w:val="00C00B2D"/>
    <w:rsid w:val="00C00E93"/>
    <w:rsid w:val="00C01D61"/>
    <w:rsid w:val="00C01F51"/>
    <w:rsid w:val="00C02139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0FBE"/>
    <w:rsid w:val="00C118AE"/>
    <w:rsid w:val="00C1246B"/>
    <w:rsid w:val="00C12965"/>
    <w:rsid w:val="00C12A87"/>
    <w:rsid w:val="00C14031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7D1"/>
    <w:rsid w:val="00C23F5C"/>
    <w:rsid w:val="00C24519"/>
    <w:rsid w:val="00C2473A"/>
    <w:rsid w:val="00C24F9B"/>
    <w:rsid w:val="00C26427"/>
    <w:rsid w:val="00C30E2A"/>
    <w:rsid w:val="00C32AD2"/>
    <w:rsid w:val="00C32C3A"/>
    <w:rsid w:val="00C330C1"/>
    <w:rsid w:val="00C342FC"/>
    <w:rsid w:val="00C3437C"/>
    <w:rsid w:val="00C352FB"/>
    <w:rsid w:val="00C358B8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CD0"/>
    <w:rsid w:val="00C57D08"/>
    <w:rsid w:val="00C608ED"/>
    <w:rsid w:val="00C60AC0"/>
    <w:rsid w:val="00C60CB9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6DD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C4D"/>
    <w:rsid w:val="00C81EE1"/>
    <w:rsid w:val="00C81FB9"/>
    <w:rsid w:val="00C82AED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A8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35E"/>
    <w:rsid w:val="00C964B8"/>
    <w:rsid w:val="00C97FF4"/>
    <w:rsid w:val="00CA056F"/>
    <w:rsid w:val="00CA06F3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1FA7"/>
    <w:rsid w:val="00CB2794"/>
    <w:rsid w:val="00CB2E2B"/>
    <w:rsid w:val="00CB39C2"/>
    <w:rsid w:val="00CB435E"/>
    <w:rsid w:val="00CB5669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7F"/>
    <w:rsid w:val="00CE3A94"/>
    <w:rsid w:val="00CE3C77"/>
    <w:rsid w:val="00CE5B66"/>
    <w:rsid w:val="00CE5FCA"/>
    <w:rsid w:val="00CE6A0A"/>
    <w:rsid w:val="00CE763E"/>
    <w:rsid w:val="00CF119D"/>
    <w:rsid w:val="00CF23BB"/>
    <w:rsid w:val="00CF2725"/>
    <w:rsid w:val="00CF290A"/>
    <w:rsid w:val="00CF2EC9"/>
    <w:rsid w:val="00CF3503"/>
    <w:rsid w:val="00CF3673"/>
    <w:rsid w:val="00CF36A0"/>
    <w:rsid w:val="00CF39ED"/>
    <w:rsid w:val="00CF3AC5"/>
    <w:rsid w:val="00CF5519"/>
    <w:rsid w:val="00CF591F"/>
    <w:rsid w:val="00CF6CE4"/>
    <w:rsid w:val="00CF77FE"/>
    <w:rsid w:val="00CF79C0"/>
    <w:rsid w:val="00CF7A3D"/>
    <w:rsid w:val="00CF7FFB"/>
    <w:rsid w:val="00D00396"/>
    <w:rsid w:val="00D00E39"/>
    <w:rsid w:val="00D00F53"/>
    <w:rsid w:val="00D0169D"/>
    <w:rsid w:val="00D01807"/>
    <w:rsid w:val="00D01DB9"/>
    <w:rsid w:val="00D039D7"/>
    <w:rsid w:val="00D03D33"/>
    <w:rsid w:val="00D03F94"/>
    <w:rsid w:val="00D04EF8"/>
    <w:rsid w:val="00D05A64"/>
    <w:rsid w:val="00D05D72"/>
    <w:rsid w:val="00D06973"/>
    <w:rsid w:val="00D076FE"/>
    <w:rsid w:val="00D10380"/>
    <w:rsid w:val="00D10A5B"/>
    <w:rsid w:val="00D10CE0"/>
    <w:rsid w:val="00D11810"/>
    <w:rsid w:val="00D120C7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60"/>
    <w:rsid w:val="00D23172"/>
    <w:rsid w:val="00D23353"/>
    <w:rsid w:val="00D24623"/>
    <w:rsid w:val="00D25857"/>
    <w:rsid w:val="00D25BB9"/>
    <w:rsid w:val="00D27329"/>
    <w:rsid w:val="00D27740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0F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80C"/>
    <w:rsid w:val="00D43A4F"/>
    <w:rsid w:val="00D43E97"/>
    <w:rsid w:val="00D44769"/>
    <w:rsid w:val="00D44C89"/>
    <w:rsid w:val="00D44E3B"/>
    <w:rsid w:val="00D46370"/>
    <w:rsid w:val="00D4694F"/>
    <w:rsid w:val="00D46BFC"/>
    <w:rsid w:val="00D46FB1"/>
    <w:rsid w:val="00D47322"/>
    <w:rsid w:val="00D47F8E"/>
    <w:rsid w:val="00D5014D"/>
    <w:rsid w:val="00D5087A"/>
    <w:rsid w:val="00D51829"/>
    <w:rsid w:val="00D51DED"/>
    <w:rsid w:val="00D527D1"/>
    <w:rsid w:val="00D54312"/>
    <w:rsid w:val="00D5433B"/>
    <w:rsid w:val="00D5529D"/>
    <w:rsid w:val="00D56926"/>
    <w:rsid w:val="00D5694C"/>
    <w:rsid w:val="00D56F36"/>
    <w:rsid w:val="00D60065"/>
    <w:rsid w:val="00D601FC"/>
    <w:rsid w:val="00D609AB"/>
    <w:rsid w:val="00D61086"/>
    <w:rsid w:val="00D6114F"/>
    <w:rsid w:val="00D61C33"/>
    <w:rsid w:val="00D61EB9"/>
    <w:rsid w:val="00D63484"/>
    <w:rsid w:val="00D63C2C"/>
    <w:rsid w:val="00D63DBA"/>
    <w:rsid w:val="00D63EC2"/>
    <w:rsid w:val="00D659F5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4BC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C6F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3A"/>
    <w:rsid w:val="00DD4E40"/>
    <w:rsid w:val="00DD4FE2"/>
    <w:rsid w:val="00DD593A"/>
    <w:rsid w:val="00DD5F12"/>
    <w:rsid w:val="00DD631A"/>
    <w:rsid w:val="00DD658B"/>
    <w:rsid w:val="00DD6F2D"/>
    <w:rsid w:val="00DD7B50"/>
    <w:rsid w:val="00DE0163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26C2"/>
    <w:rsid w:val="00DF30DE"/>
    <w:rsid w:val="00DF33AE"/>
    <w:rsid w:val="00DF4933"/>
    <w:rsid w:val="00DF4984"/>
    <w:rsid w:val="00DF4D53"/>
    <w:rsid w:val="00DF4D67"/>
    <w:rsid w:val="00DF4EC9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0AB"/>
    <w:rsid w:val="00E23937"/>
    <w:rsid w:val="00E24546"/>
    <w:rsid w:val="00E258BD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22EB"/>
    <w:rsid w:val="00E3284B"/>
    <w:rsid w:val="00E33526"/>
    <w:rsid w:val="00E33FE1"/>
    <w:rsid w:val="00E340F1"/>
    <w:rsid w:val="00E342F9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11C"/>
    <w:rsid w:val="00E43532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ACE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2BAB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0E7A"/>
    <w:rsid w:val="00E8276D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8C1"/>
    <w:rsid w:val="00EA5C55"/>
    <w:rsid w:val="00EA5E95"/>
    <w:rsid w:val="00EA5F30"/>
    <w:rsid w:val="00EA68DC"/>
    <w:rsid w:val="00EA740F"/>
    <w:rsid w:val="00EA7ECE"/>
    <w:rsid w:val="00EB0573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6709"/>
    <w:rsid w:val="00EB71B8"/>
    <w:rsid w:val="00EB7833"/>
    <w:rsid w:val="00EC17D3"/>
    <w:rsid w:val="00EC199F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5FD3"/>
    <w:rsid w:val="00EC72AC"/>
    <w:rsid w:val="00EC7381"/>
    <w:rsid w:val="00ED08A9"/>
    <w:rsid w:val="00ED1A2B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624F"/>
    <w:rsid w:val="00ED74EC"/>
    <w:rsid w:val="00EE05E5"/>
    <w:rsid w:val="00EE1F10"/>
    <w:rsid w:val="00EE1FE2"/>
    <w:rsid w:val="00EE26FF"/>
    <w:rsid w:val="00EE2E48"/>
    <w:rsid w:val="00EE30D6"/>
    <w:rsid w:val="00EE32D2"/>
    <w:rsid w:val="00EE3F54"/>
    <w:rsid w:val="00EE4365"/>
    <w:rsid w:val="00EE4442"/>
    <w:rsid w:val="00EE5A9C"/>
    <w:rsid w:val="00EE5F75"/>
    <w:rsid w:val="00EE7578"/>
    <w:rsid w:val="00EF1CDF"/>
    <w:rsid w:val="00EF3031"/>
    <w:rsid w:val="00EF3884"/>
    <w:rsid w:val="00EF3E11"/>
    <w:rsid w:val="00EF3E6A"/>
    <w:rsid w:val="00EF41C5"/>
    <w:rsid w:val="00EF50C6"/>
    <w:rsid w:val="00EF518C"/>
    <w:rsid w:val="00EF583E"/>
    <w:rsid w:val="00EF5BF1"/>
    <w:rsid w:val="00EF5DCA"/>
    <w:rsid w:val="00EF6743"/>
    <w:rsid w:val="00EF67F5"/>
    <w:rsid w:val="00EF6862"/>
    <w:rsid w:val="00EF7A22"/>
    <w:rsid w:val="00F00E1C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07CA5"/>
    <w:rsid w:val="00F07E7D"/>
    <w:rsid w:val="00F1046E"/>
    <w:rsid w:val="00F10554"/>
    <w:rsid w:val="00F108F0"/>
    <w:rsid w:val="00F10F42"/>
    <w:rsid w:val="00F11199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17A3E"/>
    <w:rsid w:val="00F215CF"/>
    <w:rsid w:val="00F21B78"/>
    <w:rsid w:val="00F22BA3"/>
    <w:rsid w:val="00F22D36"/>
    <w:rsid w:val="00F23425"/>
    <w:rsid w:val="00F23655"/>
    <w:rsid w:val="00F23CF3"/>
    <w:rsid w:val="00F248AD"/>
    <w:rsid w:val="00F24AD5"/>
    <w:rsid w:val="00F2594C"/>
    <w:rsid w:val="00F25AF6"/>
    <w:rsid w:val="00F25C34"/>
    <w:rsid w:val="00F25E6A"/>
    <w:rsid w:val="00F26C39"/>
    <w:rsid w:val="00F271BC"/>
    <w:rsid w:val="00F27272"/>
    <w:rsid w:val="00F27926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6E63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D9"/>
    <w:rsid w:val="00F713FB"/>
    <w:rsid w:val="00F71F03"/>
    <w:rsid w:val="00F755AE"/>
    <w:rsid w:val="00F75894"/>
    <w:rsid w:val="00F7677F"/>
    <w:rsid w:val="00F768CB"/>
    <w:rsid w:val="00F76B8D"/>
    <w:rsid w:val="00F76BCB"/>
    <w:rsid w:val="00F76C1A"/>
    <w:rsid w:val="00F772A2"/>
    <w:rsid w:val="00F77830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1461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377D"/>
    <w:rsid w:val="00FB3E0D"/>
    <w:rsid w:val="00FB4034"/>
    <w:rsid w:val="00FB40FD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2F7D"/>
    <w:rsid w:val="00FF3CC5"/>
    <w:rsid w:val="00FF3F6E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04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0B6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character" w:customStyle="1" w:styleId="berschrift4Zchn">
    <w:name w:val="Überschrift 4 Zchn"/>
    <w:basedOn w:val="Absatz-Standardschriftart"/>
    <w:link w:val="berschrift4"/>
    <w:rsid w:val="000B6F0C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products/total-security-suite" TargetMode="External"/><Relationship Id="rId13" Type="http://schemas.openxmlformats.org/officeDocument/2006/relationships/hyperlink" Target="https://www.watchguard.com/de/wgrd-about/press-releases/buendelung-der-kraefte" TargetMode="External"/><Relationship Id="rId18" Type="http://schemas.openxmlformats.org/officeDocument/2006/relationships/hyperlink" Target="https://twitter.com/sicherse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plicity.org/" TargetMode="External"/><Relationship Id="rId7" Type="http://schemas.openxmlformats.org/officeDocument/2006/relationships/hyperlink" Target="https://www.watchguard.com/de/wgrd-products/watchguard-passport" TargetMode="External"/><Relationship Id="rId12" Type="http://schemas.openxmlformats.org/officeDocument/2006/relationships/hyperlink" Target="https://www.watchguard.com/de/wgrd-resource-center/docs/watchguardone-channel-program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hyperlink" Target="https://de.linkedin.com/company/watchguardsicherse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partners/channel-partner-progra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atchguard.com/de/wgrd-partners/channel-partner-progra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atchguard.com/de/wgrd-products/advanced-endpoint-security" TargetMode="External"/><Relationship Id="rId19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about/press-releases/watchguard-schliesst-uebernahme-von-panda-security-ab" TargetMode="External"/><Relationship Id="rId14" Type="http://schemas.openxmlformats.org/officeDocument/2006/relationships/hyperlink" Target="https://www.watchguard.com/de/wgrd-products" TargetMode="External"/><Relationship Id="rId22" Type="http://schemas.openxmlformats.org/officeDocument/2006/relationships/hyperlink" Target="http://www.secplicity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Georg Dutzi</cp:lastModifiedBy>
  <cp:revision>3</cp:revision>
  <cp:lastPrinted>2020-09-29T13:24:00Z</cp:lastPrinted>
  <dcterms:created xsi:type="dcterms:W3CDTF">2020-09-30T08:41:00Z</dcterms:created>
  <dcterms:modified xsi:type="dcterms:W3CDTF">2020-09-30T10:15:00Z</dcterms:modified>
  <cp:category/>
</cp:coreProperties>
</file>