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3D77" w14:textId="178744B1" w:rsidR="00AF2CB9" w:rsidRPr="006A231C" w:rsidRDefault="00B46453" w:rsidP="00880A34">
      <w:pPr>
        <w:spacing w:line="288" w:lineRule="auto"/>
        <w:outlineLvl w:val="0"/>
        <w:rPr>
          <w:rFonts w:ascii="Helvetica" w:hAnsi="Helvetica"/>
          <w:b/>
        </w:rPr>
      </w:pPr>
      <w:r w:rsidRPr="006A231C">
        <w:rPr>
          <w:rFonts w:ascii="Helvetica" w:hAnsi="Helvetica"/>
          <w:b/>
        </w:rPr>
        <w:t>P</w:t>
      </w:r>
      <w:r w:rsidR="00037D09" w:rsidRPr="006A231C">
        <w:rPr>
          <w:rFonts w:ascii="Helvetica" w:hAnsi="Helvetica"/>
          <w:b/>
        </w:rPr>
        <w:t>RESSEINFORMATION</w:t>
      </w:r>
    </w:p>
    <w:p w14:paraId="46A3CBDB" w14:textId="77777777" w:rsidR="00D46370" w:rsidRPr="006A231C" w:rsidRDefault="00D46370" w:rsidP="00AF2CB9">
      <w:pPr>
        <w:spacing w:line="288" w:lineRule="auto"/>
        <w:rPr>
          <w:rFonts w:ascii="Helvetica" w:hAnsi="Helvetica"/>
          <w:b/>
        </w:rPr>
      </w:pPr>
    </w:p>
    <w:p w14:paraId="14D0714B" w14:textId="2AF51290" w:rsidR="00AF2CB9" w:rsidRPr="006A231C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D63C26">
        <w:rPr>
          <w:rFonts w:ascii="Helvetica" w:hAnsi="Helvetica"/>
          <w:sz w:val="20"/>
          <w:szCs w:val="20"/>
        </w:rPr>
        <w:t>Hamburg</w:t>
      </w:r>
      <w:r w:rsidR="00037D09" w:rsidRPr="00D63C26">
        <w:rPr>
          <w:rFonts w:ascii="Helvetica" w:hAnsi="Helvetica"/>
          <w:sz w:val="20"/>
          <w:szCs w:val="20"/>
        </w:rPr>
        <w:t>,</w:t>
      </w:r>
      <w:r w:rsidR="00BF3442" w:rsidRPr="00D63C26">
        <w:rPr>
          <w:rFonts w:ascii="Helvetica" w:hAnsi="Helvetica"/>
          <w:sz w:val="20"/>
          <w:szCs w:val="20"/>
        </w:rPr>
        <w:t xml:space="preserve"> </w:t>
      </w:r>
      <w:r w:rsidR="009F0BAD">
        <w:rPr>
          <w:rFonts w:ascii="Helvetica" w:hAnsi="Helvetica"/>
          <w:sz w:val="20"/>
          <w:szCs w:val="20"/>
        </w:rPr>
        <w:t>2</w:t>
      </w:r>
      <w:r w:rsidR="00335FCF">
        <w:rPr>
          <w:rFonts w:ascii="Helvetica" w:hAnsi="Helvetica"/>
          <w:sz w:val="20"/>
          <w:szCs w:val="20"/>
        </w:rPr>
        <w:t>8</w:t>
      </w:r>
      <w:r w:rsidR="003B0419" w:rsidRPr="00D63C26">
        <w:rPr>
          <w:rFonts w:ascii="Helvetica" w:hAnsi="Helvetica"/>
          <w:sz w:val="20"/>
          <w:szCs w:val="20"/>
        </w:rPr>
        <w:t xml:space="preserve">. </w:t>
      </w:r>
      <w:r w:rsidR="00AD1CBE" w:rsidRPr="00D63C26">
        <w:rPr>
          <w:rFonts w:ascii="Helvetica" w:hAnsi="Helvetica"/>
          <w:sz w:val="20"/>
          <w:szCs w:val="20"/>
        </w:rPr>
        <w:t>Juni</w:t>
      </w:r>
      <w:r w:rsidR="00223E27" w:rsidRPr="00D63C26">
        <w:rPr>
          <w:rFonts w:ascii="Helvetica" w:hAnsi="Helvetica"/>
          <w:sz w:val="20"/>
          <w:szCs w:val="20"/>
        </w:rPr>
        <w:t xml:space="preserve"> </w:t>
      </w:r>
      <w:r w:rsidR="00037D09" w:rsidRPr="00D63C26">
        <w:rPr>
          <w:rFonts w:ascii="Helvetica" w:hAnsi="Helvetica"/>
          <w:sz w:val="20"/>
          <w:szCs w:val="20"/>
        </w:rPr>
        <w:t>20</w:t>
      </w:r>
      <w:r w:rsidR="00A95484" w:rsidRPr="00D63C26">
        <w:rPr>
          <w:rFonts w:ascii="Helvetica" w:hAnsi="Helvetica"/>
          <w:sz w:val="20"/>
          <w:szCs w:val="20"/>
        </w:rPr>
        <w:t>2</w:t>
      </w:r>
      <w:r w:rsidR="003B0419" w:rsidRPr="00D63C26">
        <w:rPr>
          <w:rFonts w:ascii="Helvetica" w:hAnsi="Helvetica"/>
          <w:sz w:val="20"/>
          <w:szCs w:val="20"/>
        </w:rPr>
        <w:t>2</w:t>
      </w:r>
    </w:p>
    <w:p w14:paraId="1B9710D5" w14:textId="77777777" w:rsidR="005003B0" w:rsidRPr="006A231C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510CAA6D" w14:textId="50E08B5C" w:rsidR="003D549A" w:rsidRPr="00AD1CBE" w:rsidRDefault="00046C33" w:rsidP="00C566F8">
      <w:pPr>
        <w:spacing w:line="288" w:lineRule="auto"/>
        <w:ind w:right="1135"/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 xml:space="preserve">Direktflug Richtung </w:t>
      </w:r>
      <w:proofErr w:type="spellStart"/>
      <w:r w:rsidR="006C6569">
        <w:rPr>
          <w:rFonts w:ascii="Helvetica" w:hAnsi="Helvetica"/>
          <w:b/>
          <w:bCs/>
        </w:rPr>
        <w:t>Managed</w:t>
      </w:r>
      <w:proofErr w:type="spellEnd"/>
      <w:r w:rsidR="006C6569">
        <w:rPr>
          <w:rFonts w:ascii="Helvetica" w:hAnsi="Helvetica"/>
          <w:b/>
          <w:bCs/>
        </w:rPr>
        <w:t xml:space="preserve"> Security Services</w:t>
      </w:r>
    </w:p>
    <w:p w14:paraId="2416124C" w14:textId="3EC11E3C" w:rsidR="00112229" w:rsidRPr="006A231C" w:rsidRDefault="007D216D" w:rsidP="00997B1A">
      <w:pPr>
        <w:tabs>
          <w:tab w:val="left" w:pos="8222"/>
        </w:tabs>
        <w:spacing w:line="288" w:lineRule="auto"/>
        <w:ind w:right="1134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bCs/>
          <w:iCs/>
          <w:sz w:val="20"/>
          <w:szCs w:val="20"/>
        </w:rPr>
        <w:t xml:space="preserve">WatchGuard </w:t>
      </w:r>
      <w:r w:rsidR="00385463">
        <w:rPr>
          <w:rFonts w:ascii="Helvetica" w:hAnsi="Helvetica"/>
          <w:b/>
          <w:bCs/>
          <w:iCs/>
          <w:sz w:val="20"/>
          <w:szCs w:val="20"/>
        </w:rPr>
        <w:t xml:space="preserve">nimmt </w:t>
      </w:r>
      <w:r w:rsidR="005E5D99">
        <w:rPr>
          <w:rFonts w:ascii="Helvetica" w:hAnsi="Helvetica"/>
          <w:b/>
          <w:bCs/>
          <w:iCs/>
          <w:sz w:val="20"/>
          <w:szCs w:val="20"/>
        </w:rPr>
        <w:t xml:space="preserve">im Rahmen der Partnerkonferenz </w:t>
      </w:r>
      <w:r w:rsidR="00385463">
        <w:rPr>
          <w:rFonts w:ascii="Helvetica" w:hAnsi="Helvetica"/>
          <w:b/>
          <w:bCs/>
          <w:iCs/>
          <w:sz w:val="20"/>
          <w:szCs w:val="20"/>
        </w:rPr>
        <w:t xml:space="preserve">Kurs auf </w:t>
      </w:r>
      <w:r w:rsidR="00906F0D">
        <w:rPr>
          <w:rFonts w:ascii="Helvetica" w:hAnsi="Helvetica"/>
          <w:b/>
          <w:bCs/>
          <w:iCs/>
          <w:sz w:val="20"/>
          <w:szCs w:val="20"/>
        </w:rPr>
        <w:t xml:space="preserve">die Zukunft der Security-Bereitstellung </w:t>
      </w:r>
      <w:r w:rsidR="00F75BAE">
        <w:rPr>
          <w:rFonts w:ascii="Helvetica" w:hAnsi="Helvetica"/>
          <w:b/>
          <w:bCs/>
          <w:iCs/>
          <w:sz w:val="20"/>
          <w:szCs w:val="20"/>
        </w:rPr>
        <w:t xml:space="preserve">und zeichnet die Partner des Jahres aus </w:t>
      </w:r>
    </w:p>
    <w:p w14:paraId="53ACA909" w14:textId="77777777" w:rsidR="00B44E2B" w:rsidRPr="006A231C" w:rsidRDefault="00B44E2B" w:rsidP="00591512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3EEE9D10" w14:textId="6FC908FD" w:rsidR="007A11D7" w:rsidRDefault="007A11D7" w:rsidP="00AD1CBE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Für die diesjährige Partner-Konferenz am 23. Juni 2022 hatte sich WatchGuard Technologies etwas ganz Besonderes einfallen lassen, um die Partner aus Deutschland, Österreich und der Schweiz mit auf die „Reise“ in Richtung </w:t>
      </w:r>
      <w:r w:rsidR="006D58E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weitreichender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IT-Security zu nehmen. In der Event-Location „The Aircraft“ </w:t>
      </w:r>
      <w:r w:rsidR="00ED183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in Dreieich bei Frankfurt am Main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wurde schnell klar, dass es ums „Abheben“ geht. </w:t>
      </w:r>
      <w:r w:rsidR="00270A3F">
        <w:rPr>
          <w:rFonts w:ascii="Helvetica" w:hAnsi="Helvetica"/>
          <w:b/>
          <w:bCs/>
          <w:color w:val="000000" w:themeColor="text1"/>
          <w:sz w:val="20"/>
          <w:szCs w:val="20"/>
        </w:rPr>
        <w:t>Die</w:t>
      </w:r>
      <w:r w:rsidR="0086213E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Veranstaltung, die als </w:t>
      </w:r>
      <w:r w:rsidR="005E643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persönliche </w:t>
      </w:r>
      <w:r w:rsidR="008C722A">
        <w:rPr>
          <w:rFonts w:ascii="Helvetica" w:hAnsi="Helvetica"/>
          <w:b/>
          <w:bCs/>
          <w:color w:val="000000" w:themeColor="text1"/>
          <w:sz w:val="20"/>
          <w:szCs w:val="20"/>
        </w:rPr>
        <w:t>Zusammenkunft</w:t>
      </w:r>
      <w:r w:rsidR="005E643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EB27B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und </w:t>
      </w:r>
      <w:r w:rsidR="008C722A">
        <w:rPr>
          <w:rFonts w:ascii="Helvetica" w:hAnsi="Helvetica"/>
          <w:b/>
          <w:bCs/>
          <w:color w:val="000000" w:themeColor="text1"/>
          <w:sz w:val="20"/>
          <w:szCs w:val="20"/>
        </w:rPr>
        <w:t>gleichzeitig als</w:t>
      </w:r>
      <w:r w:rsidR="00ED183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270A3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Online-Plattform </w:t>
      </w:r>
      <w:r w:rsidR="005E6430">
        <w:rPr>
          <w:rFonts w:ascii="Helvetica" w:hAnsi="Helvetica"/>
          <w:b/>
          <w:bCs/>
          <w:color w:val="000000" w:themeColor="text1"/>
          <w:sz w:val="20"/>
          <w:szCs w:val="20"/>
        </w:rPr>
        <w:t>angeboten wurde</w:t>
      </w:r>
      <w:r w:rsidR="00270A3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, stand ganz im Zeichen moderner </w:t>
      </w:r>
      <w:proofErr w:type="spellStart"/>
      <w:r w:rsidR="00270A3F">
        <w:rPr>
          <w:rFonts w:ascii="Helvetica" w:hAnsi="Helvetica"/>
          <w:b/>
          <w:bCs/>
          <w:color w:val="000000" w:themeColor="text1"/>
          <w:sz w:val="20"/>
          <w:szCs w:val="20"/>
        </w:rPr>
        <w:t>Managed</w:t>
      </w:r>
      <w:proofErr w:type="spellEnd"/>
      <w:r w:rsidR="00270A3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Security Services </w:t>
      </w:r>
      <w:r w:rsidR="00EB27B9">
        <w:rPr>
          <w:rFonts w:ascii="Helvetica" w:hAnsi="Helvetica"/>
          <w:b/>
          <w:bCs/>
          <w:color w:val="000000" w:themeColor="text1"/>
          <w:sz w:val="20"/>
          <w:szCs w:val="20"/>
        </w:rPr>
        <w:t>sowie</w:t>
      </w:r>
      <w:r w:rsidR="00270A3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den vielfältigen Möglichkeiten, mit denen WatchGuard-Partner ihre Sicherheitspraxis noch profitabler und wachstumsfähiger gestalten können. </w:t>
      </w:r>
      <w:r w:rsidR="005750D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Neben einem aktuellen Ausblick auf die </w:t>
      </w:r>
      <w:r w:rsidR="003921E9">
        <w:rPr>
          <w:rFonts w:ascii="Helvetica" w:hAnsi="Helvetica"/>
          <w:b/>
          <w:bCs/>
          <w:color w:val="000000" w:themeColor="text1"/>
          <w:sz w:val="20"/>
          <w:szCs w:val="20"/>
        </w:rPr>
        <w:t>Produkt-</w:t>
      </w:r>
      <w:r w:rsidR="005750D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Roadmap, </w:t>
      </w:r>
      <w:r w:rsidR="003921E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in deren Zentrum WatchGuard die Unified Security </w:t>
      </w:r>
      <w:proofErr w:type="spellStart"/>
      <w:r w:rsidR="003921E9">
        <w:rPr>
          <w:rFonts w:ascii="Helvetica" w:hAnsi="Helvetica"/>
          <w:b/>
          <w:bCs/>
          <w:color w:val="000000" w:themeColor="text1"/>
          <w:sz w:val="20"/>
          <w:szCs w:val="20"/>
        </w:rPr>
        <w:t>Platform</w:t>
      </w:r>
      <w:proofErr w:type="spellEnd"/>
      <w:r w:rsidR="008D31F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(USP)</w:t>
      </w:r>
      <w:r w:rsidR="003921E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DA39B1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nachhaltig </w:t>
      </w:r>
      <w:r w:rsidR="003921E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verankert, </w:t>
      </w:r>
      <w:r w:rsidR="0056153E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gab es </w:t>
      </w:r>
      <w:r w:rsidR="00F475EB">
        <w:rPr>
          <w:rFonts w:ascii="Helvetica" w:hAnsi="Helvetica"/>
          <w:b/>
          <w:bCs/>
          <w:color w:val="000000" w:themeColor="text1"/>
          <w:sz w:val="20"/>
          <w:szCs w:val="20"/>
        </w:rPr>
        <w:t>dedizierte</w:t>
      </w:r>
      <w:r w:rsidR="0056153E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F475E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Informationen </w:t>
      </w:r>
      <w:r w:rsidR="00A5298F">
        <w:rPr>
          <w:rFonts w:ascii="Helvetica" w:hAnsi="Helvetica"/>
          <w:b/>
          <w:bCs/>
          <w:color w:val="000000" w:themeColor="text1"/>
          <w:sz w:val="20"/>
          <w:szCs w:val="20"/>
        </w:rPr>
        <w:t>zu künftigen Marktpotenzialen und Entwicklungschancen rund um umfassende IT-Sicherheit</w:t>
      </w:r>
      <w:r w:rsidR="00DA39B1">
        <w:rPr>
          <w:rFonts w:ascii="Helvetica" w:hAnsi="Helvetica"/>
          <w:b/>
          <w:bCs/>
          <w:color w:val="000000" w:themeColor="text1"/>
          <w:sz w:val="20"/>
          <w:szCs w:val="20"/>
        </w:rPr>
        <w:t>s</w:t>
      </w:r>
      <w:r w:rsidR="00E153C2">
        <w:rPr>
          <w:rFonts w:ascii="Helvetica" w:hAnsi="Helvetica"/>
          <w:b/>
          <w:bCs/>
          <w:color w:val="000000" w:themeColor="text1"/>
          <w:sz w:val="20"/>
          <w:szCs w:val="20"/>
        </w:rPr>
        <w:t>lösungen und -Services</w:t>
      </w:r>
      <w:r w:rsidR="00A5298F">
        <w:rPr>
          <w:rFonts w:ascii="Helvetica" w:hAnsi="Helvetica"/>
          <w:b/>
          <w:bCs/>
          <w:color w:val="000000" w:themeColor="text1"/>
          <w:sz w:val="20"/>
          <w:szCs w:val="20"/>
        </w:rPr>
        <w:t>.</w:t>
      </w:r>
      <w:r w:rsidR="008C240C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Zudem wurden nach coronabedingter Pause endlich wieder die Partner des Jahres </w:t>
      </w:r>
      <w:r w:rsidR="002F5FA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in insgesamt sieben </w:t>
      </w:r>
      <w:r w:rsidR="00055418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Themenfeldern </w:t>
      </w:r>
      <w:r w:rsidR="00B547AC">
        <w:rPr>
          <w:rFonts w:ascii="Helvetica" w:hAnsi="Helvetica"/>
          <w:b/>
          <w:bCs/>
          <w:color w:val="000000" w:themeColor="text1"/>
          <w:sz w:val="20"/>
          <w:szCs w:val="20"/>
        </w:rPr>
        <w:t>ausgezeichnet.</w:t>
      </w:r>
    </w:p>
    <w:p w14:paraId="62CEEA17" w14:textId="36F75730" w:rsidR="00EB27B9" w:rsidRDefault="00EB27B9" w:rsidP="00AD1CBE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2FF979D4" w14:textId="4716EA7B" w:rsidR="00B5260D" w:rsidRPr="00B5260D" w:rsidRDefault="00252EEB" w:rsidP="00B5260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 w:rsidRPr="00252EEB">
        <w:rPr>
          <w:rFonts w:ascii="Helvetica" w:hAnsi="Helvetica"/>
          <w:color w:val="000000" w:themeColor="text1"/>
          <w:sz w:val="20"/>
          <w:szCs w:val="20"/>
        </w:rPr>
        <w:t>Ganz neu</w:t>
      </w:r>
      <w:r>
        <w:rPr>
          <w:rFonts w:ascii="Helvetica" w:hAnsi="Helvetica"/>
          <w:color w:val="000000" w:themeColor="text1"/>
          <w:sz w:val="20"/>
          <w:szCs w:val="20"/>
        </w:rPr>
        <w:t xml:space="preserve"> – dafür umso </w:t>
      </w:r>
      <w:r w:rsidR="004B09CA">
        <w:rPr>
          <w:rFonts w:ascii="Helvetica" w:hAnsi="Helvetica"/>
          <w:color w:val="000000" w:themeColor="text1"/>
          <w:sz w:val="20"/>
          <w:szCs w:val="20"/>
        </w:rPr>
        <w:t>weg</w:t>
      </w:r>
      <w:r>
        <w:rPr>
          <w:rFonts w:ascii="Helvetica" w:hAnsi="Helvetica"/>
          <w:color w:val="000000" w:themeColor="text1"/>
          <w:sz w:val="20"/>
          <w:szCs w:val="20"/>
        </w:rPr>
        <w:t xml:space="preserve">weisender – war </w:t>
      </w:r>
      <w:r w:rsidR="0097389B">
        <w:rPr>
          <w:rFonts w:ascii="Helvetica" w:hAnsi="Helvetica"/>
          <w:color w:val="000000" w:themeColor="text1"/>
          <w:sz w:val="20"/>
          <w:szCs w:val="20"/>
        </w:rPr>
        <w:t xml:space="preserve">dabei </w:t>
      </w:r>
      <w:r w:rsidRPr="00287D30">
        <w:rPr>
          <w:rFonts w:ascii="Helvetica" w:hAnsi="Helvetica"/>
          <w:color w:val="000000" w:themeColor="text1"/>
          <w:sz w:val="20"/>
          <w:szCs w:val="20"/>
        </w:rPr>
        <w:t>die Kategorie MSSP (</w:t>
      </w:r>
      <w:proofErr w:type="spellStart"/>
      <w:r w:rsidRPr="00287D30">
        <w:rPr>
          <w:rFonts w:ascii="Helvetica" w:hAnsi="Helvetica"/>
          <w:color w:val="000000" w:themeColor="text1"/>
          <w:sz w:val="20"/>
          <w:szCs w:val="20"/>
        </w:rPr>
        <w:t>Managed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Security Services Provider). Hier machte am Ende die </w:t>
      </w:r>
      <w:r w:rsidRPr="00252EEB">
        <w:rPr>
          <w:rFonts w:ascii="Helvetica" w:hAnsi="Helvetica"/>
          <w:b/>
          <w:bCs/>
          <w:color w:val="000000" w:themeColor="text1"/>
          <w:sz w:val="20"/>
          <w:szCs w:val="20"/>
        </w:rPr>
        <w:t>B&amp;S IT-Solutions GmbH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Pr="00252EEB">
        <w:rPr>
          <w:rFonts w:ascii="Helvetica" w:hAnsi="Helvetica"/>
          <w:color w:val="000000" w:themeColor="text1"/>
          <w:sz w:val="20"/>
          <w:szCs w:val="20"/>
        </w:rPr>
        <w:t xml:space="preserve">aufgrund </w:t>
      </w:r>
      <w:r>
        <w:rPr>
          <w:rFonts w:ascii="Helvetica" w:hAnsi="Helvetica"/>
          <w:color w:val="000000" w:themeColor="text1"/>
          <w:sz w:val="20"/>
          <w:szCs w:val="20"/>
        </w:rPr>
        <w:t xml:space="preserve">der </w:t>
      </w:r>
      <w:r w:rsidR="004B09CA">
        <w:rPr>
          <w:rFonts w:ascii="Helvetica" w:hAnsi="Helvetica"/>
          <w:color w:val="000000" w:themeColor="text1"/>
          <w:sz w:val="20"/>
          <w:szCs w:val="20"/>
        </w:rPr>
        <w:t xml:space="preserve">effektiven Umsetzung von Security-Dienstleistungen – die alle Bereiche des Produktportfolios von </w:t>
      </w:r>
      <w:proofErr w:type="spellStart"/>
      <w:r w:rsidR="004B09CA">
        <w:rPr>
          <w:rFonts w:ascii="Helvetica" w:hAnsi="Helvetica"/>
          <w:color w:val="000000" w:themeColor="text1"/>
          <w:sz w:val="20"/>
          <w:szCs w:val="20"/>
        </w:rPr>
        <w:t>Endpoint</w:t>
      </w:r>
      <w:proofErr w:type="spellEnd"/>
      <w:r w:rsidR="004B09CA">
        <w:rPr>
          <w:rFonts w:ascii="Helvetica" w:hAnsi="Helvetica"/>
          <w:color w:val="000000" w:themeColor="text1"/>
          <w:sz w:val="20"/>
          <w:szCs w:val="20"/>
        </w:rPr>
        <w:t xml:space="preserve"> Security über Net</w:t>
      </w:r>
      <w:r w:rsidR="00D0685A">
        <w:rPr>
          <w:rFonts w:ascii="Helvetica" w:hAnsi="Helvetica"/>
          <w:color w:val="000000" w:themeColor="text1"/>
          <w:sz w:val="20"/>
          <w:szCs w:val="20"/>
        </w:rPr>
        <w:t>z</w:t>
      </w:r>
      <w:r w:rsidR="004B09CA">
        <w:rPr>
          <w:rFonts w:ascii="Helvetica" w:hAnsi="Helvetica"/>
          <w:color w:val="000000" w:themeColor="text1"/>
          <w:sz w:val="20"/>
          <w:szCs w:val="20"/>
        </w:rPr>
        <w:t xml:space="preserve">werksicherheit, </w:t>
      </w:r>
      <w:r w:rsidR="00D0685A">
        <w:rPr>
          <w:rFonts w:ascii="Helvetica" w:hAnsi="Helvetica"/>
          <w:color w:val="000000" w:themeColor="text1"/>
          <w:sz w:val="20"/>
          <w:szCs w:val="20"/>
        </w:rPr>
        <w:t xml:space="preserve">Multifaktor-Authentifizierung </w:t>
      </w:r>
      <w:r w:rsidR="00A431FF">
        <w:rPr>
          <w:rFonts w:ascii="Helvetica" w:hAnsi="Helvetica"/>
          <w:color w:val="000000" w:themeColor="text1"/>
          <w:sz w:val="20"/>
          <w:szCs w:val="20"/>
        </w:rPr>
        <w:t xml:space="preserve">sowie </w:t>
      </w:r>
      <w:r w:rsidR="00D0685A">
        <w:rPr>
          <w:rFonts w:ascii="Helvetica" w:hAnsi="Helvetica"/>
          <w:color w:val="000000" w:themeColor="text1"/>
          <w:sz w:val="20"/>
          <w:szCs w:val="20"/>
        </w:rPr>
        <w:t xml:space="preserve">WLAN </w:t>
      </w:r>
      <w:r w:rsidR="004B09CA">
        <w:rPr>
          <w:rFonts w:ascii="Helvetica" w:hAnsi="Helvetica"/>
          <w:color w:val="000000" w:themeColor="text1"/>
          <w:sz w:val="20"/>
          <w:szCs w:val="20"/>
        </w:rPr>
        <w:t xml:space="preserve">umspannen </w:t>
      </w:r>
      <w:r w:rsidR="007279BB">
        <w:rPr>
          <w:rFonts w:ascii="Helvetica" w:hAnsi="Helvetica"/>
          <w:color w:val="000000" w:themeColor="text1"/>
          <w:sz w:val="20"/>
          <w:szCs w:val="20"/>
        </w:rPr>
        <w:t xml:space="preserve">und vollständig </w:t>
      </w:r>
      <w:r w:rsidR="004B09CA">
        <w:rPr>
          <w:rFonts w:ascii="Helvetica" w:hAnsi="Helvetica"/>
          <w:color w:val="000000" w:themeColor="text1"/>
          <w:sz w:val="20"/>
          <w:szCs w:val="20"/>
        </w:rPr>
        <w:t xml:space="preserve">auf Basis des WatchGuard Punktesystems </w:t>
      </w:r>
      <w:r w:rsidR="007279BB">
        <w:rPr>
          <w:rFonts w:ascii="Helvetica" w:hAnsi="Helvetica"/>
          <w:color w:val="000000" w:themeColor="text1"/>
          <w:sz w:val="20"/>
          <w:szCs w:val="20"/>
        </w:rPr>
        <w:t xml:space="preserve">abgerechnet werden – das Rennen. </w:t>
      </w:r>
      <w:r w:rsidR="004040A6">
        <w:rPr>
          <w:rFonts w:ascii="Helvetica" w:hAnsi="Helvetica"/>
          <w:color w:val="000000" w:themeColor="text1"/>
          <w:sz w:val="20"/>
          <w:szCs w:val="20"/>
        </w:rPr>
        <w:t>In der</w:t>
      </w:r>
      <w:r w:rsidR="00A431FF">
        <w:rPr>
          <w:rFonts w:ascii="Helvetica" w:hAnsi="Helvetica"/>
          <w:color w:val="000000" w:themeColor="text1"/>
          <w:sz w:val="20"/>
          <w:szCs w:val="20"/>
        </w:rPr>
        <w:t xml:space="preserve"> – </w:t>
      </w:r>
      <w:r w:rsidR="004040A6">
        <w:rPr>
          <w:rFonts w:ascii="Helvetica" w:hAnsi="Helvetica"/>
          <w:color w:val="000000" w:themeColor="text1"/>
          <w:sz w:val="20"/>
          <w:szCs w:val="20"/>
        </w:rPr>
        <w:t>im Zuge der Übernahme von Panda Security</w:t>
      </w:r>
      <w:r w:rsidR="00A431FF">
        <w:rPr>
          <w:rFonts w:ascii="Helvetica" w:hAnsi="Helvetica"/>
          <w:color w:val="000000" w:themeColor="text1"/>
          <w:sz w:val="20"/>
          <w:szCs w:val="20"/>
        </w:rPr>
        <w:t xml:space="preserve"> –</w:t>
      </w:r>
      <w:r w:rsidR="004040A6">
        <w:rPr>
          <w:rFonts w:ascii="Helvetica" w:hAnsi="Helvetica"/>
          <w:color w:val="000000" w:themeColor="text1"/>
          <w:sz w:val="20"/>
          <w:szCs w:val="20"/>
        </w:rPr>
        <w:t xml:space="preserve"> ebenso neu </w:t>
      </w:r>
      <w:r w:rsidR="004040A6" w:rsidRPr="00287D30">
        <w:rPr>
          <w:rFonts w:ascii="Helvetica" w:hAnsi="Helvetica"/>
          <w:color w:val="000000" w:themeColor="text1"/>
          <w:sz w:val="20"/>
          <w:szCs w:val="20"/>
        </w:rPr>
        <w:t>hinzugekommen</w:t>
      </w:r>
      <w:r w:rsidR="00667A42">
        <w:rPr>
          <w:rFonts w:ascii="Helvetica" w:hAnsi="Helvetica"/>
          <w:color w:val="000000" w:themeColor="text1"/>
          <w:sz w:val="20"/>
          <w:szCs w:val="20"/>
        </w:rPr>
        <w:t>en</w:t>
      </w:r>
      <w:r w:rsidR="004040A6" w:rsidRPr="00287D30">
        <w:rPr>
          <w:rFonts w:ascii="Helvetica" w:hAnsi="Helvetica"/>
          <w:color w:val="000000" w:themeColor="text1"/>
          <w:sz w:val="20"/>
          <w:szCs w:val="20"/>
        </w:rPr>
        <w:t xml:space="preserve"> Kategorie </w:t>
      </w:r>
      <w:proofErr w:type="spellStart"/>
      <w:r w:rsidR="004040A6" w:rsidRPr="00287D30">
        <w:rPr>
          <w:rFonts w:ascii="Helvetica" w:hAnsi="Helvetica"/>
          <w:color w:val="000000" w:themeColor="text1"/>
          <w:sz w:val="20"/>
          <w:szCs w:val="20"/>
        </w:rPr>
        <w:t>Endpoint</w:t>
      </w:r>
      <w:proofErr w:type="spellEnd"/>
      <w:r w:rsidR="004040A6" w:rsidRPr="00287D30">
        <w:rPr>
          <w:rFonts w:ascii="Helvetica" w:hAnsi="Helvetica"/>
          <w:color w:val="000000" w:themeColor="text1"/>
          <w:sz w:val="20"/>
          <w:szCs w:val="20"/>
        </w:rPr>
        <w:t xml:space="preserve"> Security hatte</w:t>
      </w:r>
      <w:r w:rsidR="004040A6">
        <w:rPr>
          <w:rFonts w:ascii="Helvetica" w:hAnsi="Helvetica"/>
          <w:color w:val="000000" w:themeColor="text1"/>
          <w:sz w:val="20"/>
          <w:szCs w:val="20"/>
        </w:rPr>
        <w:t xml:space="preserve"> die </w:t>
      </w:r>
      <w:proofErr w:type="spellStart"/>
      <w:r w:rsidR="004040A6" w:rsidRPr="004040A6">
        <w:rPr>
          <w:rFonts w:ascii="Helvetica" w:hAnsi="Helvetica"/>
          <w:b/>
          <w:bCs/>
          <w:color w:val="000000" w:themeColor="text1"/>
          <w:sz w:val="20"/>
          <w:szCs w:val="20"/>
        </w:rPr>
        <w:t>Heilein</w:t>
      </w:r>
      <w:proofErr w:type="spellEnd"/>
      <w:r w:rsidR="004040A6" w:rsidRPr="004040A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Systemhaus GmbH &amp; Co. KG</w:t>
      </w:r>
      <w:r w:rsidR="004040A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4040A6">
        <w:rPr>
          <w:rFonts w:ascii="Helvetica" w:hAnsi="Helvetica"/>
          <w:color w:val="000000" w:themeColor="text1"/>
          <w:sz w:val="20"/>
          <w:szCs w:val="20"/>
        </w:rPr>
        <w:t xml:space="preserve">aufgrund der langen Historie mit Panda die Nase vorn. Im </w:t>
      </w:r>
      <w:r w:rsidR="004040A6" w:rsidRPr="00287D30">
        <w:rPr>
          <w:rFonts w:ascii="Helvetica" w:hAnsi="Helvetica"/>
          <w:color w:val="000000" w:themeColor="text1"/>
          <w:sz w:val="20"/>
          <w:szCs w:val="20"/>
        </w:rPr>
        <w:t>Bereich Network Security überreichte</w:t>
      </w:r>
      <w:r w:rsidR="004040A6">
        <w:rPr>
          <w:rFonts w:ascii="Helvetica" w:hAnsi="Helvetica"/>
          <w:color w:val="000000" w:themeColor="text1"/>
          <w:sz w:val="20"/>
          <w:szCs w:val="20"/>
        </w:rPr>
        <w:t xml:space="preserve"> Michael Haas</w:t>
      </w:r>
      <w:r w:rsidR="004570FB">
        <w:rPr>
          <w:rFonts w:ascii="Helvetica" w:hAnsi="Helvetica"/>
          <w:color w:val="000000" w:themeColor="text1"/>
          <w:sz w:val="20"/>
          <w:szCs w:val="20"/>
        </w:rPr>
        <w:t xml:space="preserve">, Regional </w:t>
      </w:r>
      <w:proofErr w:type="spellStart"/>
      <w:r w:rsidR="004570FB">
        <w:rPr>
          <w:rFonts w:ascii="Helvetica" w:hAnsi="Helvetica"/>
          <w:color w:val="000000" w:themeColor="text1"/>
          <w:sz w:val="20"/>
          <w:szCs w:val="20"/>
        </w:rPr>
        <w:t>Vice</w:t>
      </w:r>
      <w:proofErr w:type="spellEnd"/>
      <w:r w:rsidR="004570F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4570FB">
        <w:rPr>
          <w:rFonts w:ascii="Helvetica" w:hAnsi="Helvetica"/>
          <w:color w:val="000000" w:themeColor="text1"/>
          <w:sz w:val="20"/>
          <w:szCs w:val="20"/>
        </w:rPr>
        <w:t>President</w:t>
      </w:r>
      <w:proofErr w:type="spellEnd"/>
      <w:r w:rsidR="004570FB">
        <w:rPr>
          <w:rFonts w:ascii="Helvetica" w:hAnsi="Helvetica"/>
          <w:color w:val="000000" w:themeColor="text1"/>
          <w:sz w:val="20"/>
          <w:szCs w:val="20"/>
        </w:rPr>
        <w:t xml:space="preserve"> Central Europe bei WatchGuard,</w:t>
      </w:r>
      <w:r w:rsidR="004040A6">
        <w:rPr>
          <w:rFonts w:ascii="Helvetica" w:hAnsi="Helvetica"/>
          <w:color w:val="000000" w:themeColor="text1"/>
          <w:sz w:val="20"/>
          <w:szCs w:val="20"/>
        </w:rPr>
        <w:t xml:space="preserve"> den Award an die </w:t>
      </w:r>
      <w:r w:rsidR="004040A6" w:rsidRPr="004040A6">
        <w:rPr>
          <w:rFonts w:ascii="Helvetica" w:hAnsi="Helvetica"/>
          <w:b/>
          <w:bCs/>
          <w:color w:val="000000" w:themeColor="text1"/>
          <w:sz w:val="20"/>
          <w:szCs w:val="20"/>
        </w:rPr>
        <w:t>KUPPER IT GmbH</w:t>
      </w:r>
      <w:r w:rsidR="00E77BA5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, </w:t>
      </w:r>
      <w:r w:rsidR="00E77BA5" w:rsidRPr="00E77BA5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r w:rsidR="00E77BA5">
        <w:rPr>
          <w:rFonts w:ascii="Helvetica" w:hAnsi="Helvetica"/>
          <w:color w:val="000000" w:themeColor="text1"/>
          <w:sz w:val="20"/>
          <w:szCs w:val="20"/>
        </w:rPr>
        <w:t>dem Absatz der Netzwerksicherheits</w:t>
      </w:r>
      <w:r w:rsidR="00A929AA">
        <w:rPr>
          <w:rFonts w:ascii="Helvetica" w:hAnsi="Helvetica"/>
          <w:color w:val="000000" w:themeColor="text1"/>
          <w:sz w:val="20"/>
          <w:szCs w:val="20"/>
        </w:rPr>
        <w:t>produkte</w:t>
      </w:r>
      <w:r w:rsidR="00E77BA5">
        <w:rPr>
          <w:rFonts w:ascii="Helvetica" w:hAnsi="Helvetica"/>
          <w:color w:val="000000" w:themeColor="text1"/>
          <w:sz w:val="20"/>
          <w:szCs w:val="20"/>
        </w:rPr>
        <w:t xml:space="preserve"> in Kombination mit </w:t>
      </w:r>
      <w:proofErr w:type="spellStart"/>
      <w:r w:rsidR="00E77BA5">
        <w:rPr>
          <w:rFonts w:ascii="Helvetica" w:hAnsi="Helvetica"/>
          <w:color w:val="000000" w:themeColor="text1"/>
          <w:sz w:val="20"/>
          <w:szCs w:val="20"/>
        </w:rPr>
        <w:t>Endpoint</w:t>
      </w:r>
      <w:proofErr w:type="spellEnd"/>
      <w:r w:rsidR="00E77BA5">
        <w:rPr>
          <w:rFonts w:ascii="Helvetica" w:hAnsi="Helvetica"/>
          <w:color w:val="000000" w:themeColor="text1"/>
          <w:sz w:val="20"/>
          <w:szCs w:val="20"/>
        </w:rPr>
        <w:t xml:space="preserve"> Security </w:t>
      </w:r>
      <w:r w:rsidR="0095343F">
        <w:rPr>
          <w:rFonts w:ascii="Helvetica" w:hAnsi="Helvetica"/>
          <w:color w:val="000000" w:themeColor="text1"/>
          <w:sz w:val="20"/>
          <w:szCs w:val="20"/>
        </w:rPr>
        <w:t xml:space="preserve">in jüngster Vergangenheit </w:t>
      </w:r>
      <w:r w:rsidR="00E77BA5">
        <w:rPr>
          <w:rFonts w:ascii="Helvetica" w:hAnsi="Helvetica"/>
          <w:color w:val="000000" w:themeColor="text1"/>
          <w:sz w:val="20"/>
          <w:szCs w:val="20"/>
        </w:rPr>
        <w:t xml:space="preserve">ganz neuen Schub verleihen konnte. </w:t>
      </w:r>
      <w:r w:rsidR="00E77BA5" w:rsidRPr="00287D30">
        <w:rPr>
          <w:rFonts w:ascii="Helvetica" w:hAnsi="Helvetica"/>
          <w:color w:val="000000" w:themeColor="text1"/>
          <w:sz w:val="20"/>
          <w:szCs w:val="20"/>
        </w:rPr>
        <w:t>Als Cross-Sell-Partner</w:t>
      </w:r>
      <w:r w:rsidR="00E77BA5">
        <w:rPr>
          <w:rFonts w:ascii="Helvetica" w:hAnsi="Helvetica"/>
          <w:color w:val="000000" w:themeColor="text1"/>
          <w:sz w:val="20"/>
          <w:szCs w:val="20"/>
        </w:rPr>
        <w:t xml:space="preserve"> des Jahres </w:t>
      </w:r>
      <w:r w:rsidR="00A929AA">
        <w:rPr>
          <w:rFonts w:ascii="Helvetica" w:hAnsi="Helvetica"/>
          <w:color w:val="000000" w:themeColor="text1"/>
          <w:sz w:val="20"/>
          <w:szCs w:val="20"/>
        </w:rPr>
        <w:t>setzte</w:t>
      </w:r>
      <w:r w:rsidR="004668DA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77BA5">
        <w:rPr>
          <w:rFonts w:ascii="Helvetica" w:hAnsi="Helvetica"/>
          <w:color w:val="000000" w:themeColor="text1"/>
          <w:sz w:val="20"/>
          <w:szCs w:val="20"/>
        </w:rPr>
        <w:t xml:space="preserve">sich die </w:t>
      </w:r>
      <w:r w:rsidR="00E77BA5" w:rsidRPr="00E77BA5">
        <w:rPr>
          <w:rFonts w:ascii="Helvetica" w:hAnsi="Helvetica"/>
          <w:b/>
          <w:bCs/>
          <w:color w:val="000000" w:themeColor="text1"/>
          <w:sz w:val="20"/>
          <w:szCs w:val="20"/>
        </w:rPr>
        <w:t>Schwartz GmbH &amp; Co. KG</w:t>
      </w:r>
      <w:r w:rsidR="00E77BA5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E77BA5" w:rsidRPr="004668DA">
        <w:rPr>
          <w:rFonts w:ascii="Helvetica" w:hAnsi="Helvetica"/>
          <w:color w:val="000000" w:themeColor="text1"/>
          <w:sz w:val="20"/>
          <w:szCs w:val="20"/>
        </w:rPr>
        <w:t>durch</w:t>
      </w:r>
      <w:r w:rsidR="00287D30">
        <w:rPr>
          <w:rFonts w:ascii="Helvetica" w:hAnsi="Helvetica"/>
          <w:b/>
          <w:bCs/>
          <w:color w:val="000000" w:themeColor="text1"/>
          <w:sz w:val="20"/>
          <w:szCs w:val="20"/>
        </w:rPr>
        <w:t>.</w:t>
      </w:r>
      <w:r w:rsidR="00E77BA5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287D30" w:rsidRPr="00287D30">
        <w:rPr>
          <w:rFonts w:ascii="Helvetica" w:hAnsi="Helvetica"/>
          <w:color w:val="000000" w:themeColor="text1"/>
          <w:sz w:val="20"/>
          <w:szCs w:val="20"/>
        </w:rPr>
        <w:t>D</w:t>
      </w:r>
      <w:r w:rsidR="00E77BA5" w:rsidRPr="00287D30">
        <w:rPr>
          <w:rFonts w:ascii="Helvetica" w:hAnsi="Helvetica"/>
          <w:color w:val="000000" w:themeColor="text1"/>
          <w:sz w:val="20"/>
          <w:szCs w:val="20"/>
        </w:rPr>
        <w:t>er Distributor-Award</w:t>
      </w:r>
      <w:r w:rsidR="00E77BA5">
        <w:rPr>
          <w:rFonts w:ascii="Helvetica" w:hAnsi="Helvetica"/>
          <w:color w:val="000000" w:themeColor="text1"/>
          <w:sz w:val="20"/>
          <w:szCs w:val="20"/>
        </w:rPr>
        <w:t xml:space="preserve"> ging diesmal in die Schweiz an die </w:t>
      </w:r>
      <w:r w:rsidR="00E77BA5" w:rsidRPr="00E77BA5">
        <w:rPr>
          <w:rFonts w:ascii="Helvetica" w:hAnsi="Helvetica"/>
          <w:b/>
          <w:bCs/>
          <w:color w:val="000000" w:themeColor="text1"/>
          <w:sz w:val="20"/>
          <w:szCs w:val="20"/>
        </w:rPr>
        <w:t>BOLL Engineering AG</w:t>
      </w:r>
      <w:r w:rsidR="00E77BA5" w:rsidRPr="00B5260D">
        <w:rPr>
          <w:rFonts w:ascii="Helvetica" w:hAnsi="Helvetica"/>
          <w:color w:val="000000" w:themeColor="text1"/>
          <w:sz w:val="20"/>
          <w:szCs w:val="20"/>
        </w:rPr>
        <w:t xml:space="preserve">, genauso wie </w:t>
      </w:r>
      <w:r w:rsidR="00B5260D" w:rsidRPr="00B5260D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r w:rsidR="00B5260D" w:rsidRPr="00287D30">
        <w:rPr>
          <w:rFonts w:ascii="Helvetica" w:hAnsi="Helvetica"/>
          <w:color w:val="000000" w:themeColor="text1"/>
          <w:sz w:val="20"/>
          <w:szCs w:val="20"/>
        </w:rPr>
        <w:t xml:space="preserve">Auszeichnung </w:t>
      </w:r>
      <w:r w:rsidR="004668DA">
        <w:rPr>
          <w:rFonts w:ascii="Helvetica" w:hAnsi="Helvetica"/>
          <w:color w:val="000000" w:themeColor="text1"/>
          <w:sz w:val="20"/>
          <w:szCs w:val="20"/>
        </w:rPr>
        <w:t>für den</w:t>
      </w:r>
      <w:r w:rsidR="00B5260D" w:rsidRPr="00287D30">
        <w:rPr>
          <w:rFonts w:ascii="Helvetica" w:hAnsi="Helvetica"/>
          <w:color w:val="000000" w:themeColor="text1"/>
          <w:sz w:val="20"/>
          <w:szCs w:val="20"/>
        </w:rPr>
        <w:t xml:space="preserve"> Newcomer</w:t>
      </w:r>
      <w:r w:rsidR="004668DA">
        <w:rPr>
          <w:rFonts w:ascii="Helvetica" w:hAnsi="Helvetica"/>
          <w:color w:val="000000" w:themeColor="text1"/>
          <w:sz w:val="20"/>
          <w:szCs w:val="20"/>
        </w:rPr>
        <w:t xml:space="preserve"> des Jahres</w:t>
      </w:r>
      <w:r w:rsidR="00B5260D" w:rsidRPr="00287D30">
        <w:rPr>
          <w:rFonts w:ascii="Helvetica" w:hAnsi="Helvetica"/>
          <w:color w:val="000000" w:themeColor="text1"/>
          <w:sz w:val="20"/>
          <w:szCs w:val="20"/>
        </w:rPr>
        <w:t xml:space="preserve">, die die </w:t>
      </w:r>
      <w:proofErr w:type="spellStart"/>
      <w:r w:rsidR="00B5260D" w:rsidRPr="00B5260D">
        <w:rPr>
          <w:rFonts w:ascii="Helvetica" w:hAnsi="Helvetica"/>
          <w:b/>
          <w:bCs/>
          <w:color w:val="000000" w:themeColor="text1"/>
          <w:sz w:val="20"/>
          <w:szCs w:val="20"/>
        </w:rPr>
        <w:t>n'cloud.swiss</w:t>
      </w:r>
      <w:proofErr w:type="spellEnd"/>
      <w:r w:rsidR="00B5260D" w:rsidRPr="00B5260D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AG</w:t>
      </w:r>
      <w:r w:rsidR="00B5260D">
        <w:rPr>
          <w:rFonts w:ascii="Helvetica" w:hAnsi="Helvetica"/>
          <w:color w:val="000000" w:themeColor="text1"/>
          <w:sz w:val="20"/>
          <w:szCs w:val="20"/>
        </w:rPr>
        <w:t xml:space="preserve"> aufgrund des rasanten Aufstiegs zum WatchGuard</w:t>
      </w:r>
      <w:r w:rsidR="00120A31">
        <w:rPr>
          <w:rFonts w:ascii="Helvetica" w:hAnsi="Helvetica"/>
          <w:color w:val="000000" w:themeColor="text1"/>
          <w:sz w:val="20"/>
          <w:szCs w:val="20"/>
        </w:rPr>
        <w:t>-</w:t>
      </w:r>
      <w:r w:rsidR="00B5260D">
        <w:rPr>
          <w:rFonts w:ascii="Helvetica" w:hAnsi="Helvetica"/>
          <w:color w:val="000000" w:themeColor="text1"/>
          <w:sz w:val="20"/>
          <w:szCs w:val="20"/>
        </w:rPr>
        <w:t>Gold</w:t>
      </w:r>
      <w:r w:rsidR="00120A31">
        <w:rPr>
          <w:rFonts w:ascii="Helvetica" w:hAnsi="Helvetica"/>
          <w:color w:val="000000" w:themeColor="text1"/>
          <w:sz w:val="20"/>
          <w:szCs w:val="20"/>
        </w:rPr>
        <w:t>-</w:t>
      </w:r>
      <w:r w:rsidR="00B5260D">
        <w:rPr>
          <w:rFonts w:ascii="Helvetica" w:hAnsi="Helvetica"/>
          <w:color w:val="000000" w:themeColor="text1"/>
          <w:sz w:val="20"/>
          <w:szCs w:val="20"/>
        </w:rPr>
        <w:t xml:space="preserve">Partner in nur fünf Monaten einheimste. Last but not least wurde der WatchGuard-Platin-Partner </w:t>
      </w:r>
      <w:r w:rsidR="00B5260D" w:rsidRPr="00B5260D">
        <w:rPr>
          <w:rFonts w:ascii="Helvetica" w:hAnsi="Helvetica"/>
          <w:b/>
          <w:bCs/>
          <w:color w:val="000000" w:themeColor="text1"/>
          <w:sz w:val="20"/>
          <w:szCs w:val="20"/>
        </w:rPr>
        <w:t>BOC IT-Security GmbH</w:t>
      </w:r>
      <w:r w:rsidR="00B5260D">
        <w:rPr>
          <w:rFonts w:ascii="Helvetica" w:hAnsi="Helvetica"/>
          <w:color w:val="000000" w:themeColor="text1"/>
          <w:sz w:val="20"/>
          <w:szCs w:val="20"/>
        </w:rPr>
        <w:t xml:space="preserve"> für herausragendes Engagement im Bereich Marketing </w:t>
      </w:r>
      <w:r w:rsidR="0097389B">
        <w:rPr>
          <w:rFonts w:ascii="Helvetica" w:hAnsi="Helvetica"/>
          <w:color w:val="000000" w:themeColor="text1"/>
          <w:sz w:val="20"/>
          <w:szCs w:val="20"/>
        </w:rPr>
        <w:t>und die zielgruppengenaue Ansprache via Account-</w:t>
      </w:r>
      <w:proofErr w:type="spellStart"/>
      <w:r w:rsidR="0097389B">
        <w:rPr>
          <w:rFonts w:ascii="Helvetica" w:hAnsi="Helvetica"/>
          <w:color w:val="000000" w:themeColor="text1"/>
          <w:sz w:val="20"/>
          <w:szCs w:val="20"/>
        </w:rPr>
        <w:t>Based</w:t>
      </w:r>
      <w:proofErr w:type="spellEnd"/>
      <w:r w:rsidR="0097389B">
        <w:rPr>
          <w:rFonts w:ascii="Helvetica" w:hAnsi="Helvetica"/>
          <w:color w:val="000000" w:themeColor="text1"/>
          <w:sz w:val="20"/>
          <w:szCs w:val="20"/>
        </w:rPr>
        <w:t xml:space="preserve">-Marketing </w:t>
      </w:r>
      <w:r w:rsidR="00B5260D">
        <w:rPr>
          <w:rFonts w:ascii="Helvetica" w:hAnsi="Helvetica"/>
          <w:color w:val="000000" w:themeColor="text1"/>
          <w:sz w:val="20"/>
          <w:szCs w:val="20"/>
        </w:rPr>
        <w:t xml:space="preserve">gewürdigt. </w:t>
      </w:r>
    </w:p>
    <w:p w14:paraId="51FC8BA4" w14:textId="77777777" w:rsidR="00B5260D" w:rsidRPr="00B5260D" w:rsidRDefault="00B5260D" w:rsidP="00B5260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35310957" w14:textId="77777777" w:rsidR="00CA57B3" w:rsidRDefault="002458B2" w:rsidP="00105500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Für WatchGuard wie auch die Partner war die Veranstaltung</w:t>
      </w:r>
      <w:r w:rsidR="00AC1858">
        <w:rPr>
          <w:rFonts w:ascii="Helvetica" w:hAnsi="Helvetica"/>
          <w:color w:val="000000" w:themeColor="text1"/>
          <w:sz w:val="20"/>
          <w:szCs w:val="20"/>
        </w:rPr>
        <w:t>, die aufgrund der Pandemie lange Zeit nicht stattfinden konnte,</w:t>
      </w:r>
      <w:r>
        <w:rPr>
          <w:rFonts w:ascii="Helvetica" w:hAnsi="Helvetica"/>
          <w:color w:val="000000" w:themeColor="text1"/>
          <w:sz w:val="20"/>
          <w:szCs w:val="20"/>
        </w:rPr>
        <w:t xml:space="preserve"> ein voller Erfolg. </w:t>
      </w:r>
      <w:r w:rsidR="000C7EB2">
        <w:rPr>
          <w:rFonts w:ascii="Helvetica" w:hAnsi="Helvetica"/>
          <w:color w:val="000000" w:themeColor="text1"/>
          <w:sz w:val="20"/>
          <w:szCs w:val="20"/>
        </w:rPr>
        <w:t xml:space="preserve">Die in der Zwischenzeit erreichten </w:t>
      </w:r>
      <w:r w:rsidR="000C7EB2">
        <w:rPr>
          <w:rFonts w:ascii="Helvetica" w:hAnsi="Helvetica"/>
          <w:color w:val="000000" w:themeColor="text1"/>
          <w:sz w:val="20"/>
          <w:szCs w:val="20"/>
        </w:rPr>
        <w:lastRenderedPageBreak/>
        <w:t xml:space="preserve">Meilensteine durch </w:t>
      </w:r>
      <w:r w:rsidR="007A59A3">
        <w:rPr>
          <w:rFonts w:ascii="Helvetica" w:hAnsi="Helvetica"/>
          <w:color w:val="000000" w:themeColor="text1"/>
          <w:sz w:val="20"/>
          <w:szCs w:val="20"/>
        </w:rPr>
        <w:t xml:space="preserve">die Integration der Panda </w:t>
      </w:r>
      <w:proofErr w:type="spellStart"/>
      <w:r w:rsidR="007A59A3">
        <w:rPr>
          <w:rFonts w:ascii="Helvetica" w:hAnsi="Helvetica"/>
          <w:color w:val="000000" w:themeColor="text1"/>
          <w:sz w:val="20"/>
          <w:szCs w:val="20"/>
        </w:rPr>
        <w:t>Endpoint</w:t>
      </w:r>
      <w:proofErr w:type="spellEnd"/>
      <w:r w:rsidR="007A59A3">
        <w:rPr>
          <w:rFonts w:ascii="Helvetica" w:hAnsi="Helvetica"/>
          <w:color w:val="000000" w:themeColor="text1"/>
          <w:sz w:val="20"/>
          <w:szCs w:val="20"/>
        </w:rPr>
        <w:t xml:space="preserve">-Security-Lösungen und ein </w:t>
      </w:r>
      <w:r w:rsidR="007A59A3" w:rsidRPr="00335FCF">
        <w:rPr>
          <w:rFonts w:ascii="Helvetica" w:hAnsi="Helvetica"/>
          <w:color w:val="000000" w:themeColor="text1"/>
          <w:sz w:val="20"/>
          <w:szCs w:val="20"/>
        </w:rPr>
        <w:t>forciertes Zusammenspiel aller WatchGuard-Produktbereiche via WatchGuard Cloud</w:t>
      </w:r>
      <w:r w:rsidR="00ED1F36" w:rsidRPr="00335FCF">
        <w:rPr>
          <w:rFonts w:ascii="Helvetica" w:hAnsi="Helvetica"/>
          <w:color w:val="000000" w:themeColor="text1"/>
          <w:sz w:val="20"/>
          <w:szCs w:val="20"/>
        </w:rPr>
        <w:t xml:space="preserve"> trafen ausnahmslos auf positives Echo.</w:t>
      </w:r>
      <w:r w:rsidR="006447A4" w:rsidRPr="00335FCF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7A1466CE" w14:textId="77777777" w:rsidR="00CA57B3" w:rsidRDefault="00CA57B3" w:rsidP="00105500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5DD41A15" w14:textId="526600AC" w:rsidR="00C31C0A" w:rsidRPr="008F245B" w:rsidRDefault="006447A4" w:rsidP="00105500">
      <w:pPr>
        <w:spacing w:line="288" w:lineRule="auto"/>
        <w:ind w:right="1135"/>
        <w:rPr>
          <w:rFonts w:ascii="Helvetica" w:hAnsi="Helvetica"/>
          <w:color w:val="FF0000"/>
          <w:sz w:val="20"/>
          <w:szCs w:val="20"/>
        </w:rPr>
      </w:pPr>
      <w:r w:rsidRPr="00335FCF">
        <w:rPr>
          <w:rFonts w:ascii="Helvetica" w:hAnsi="Helvetica"/>
          <w:color w:val="000000" w:themeColor="text1"/>
          <w:sz w:val="20"/>
          <w:szCs w:val="20"/>
        </w:rPr>
        <w:t xml:space="preserve">„Dass wir heute für den Bereich Netzwerksicherheit als Partner des Jahres ausgezeichnet wurden, ist nicht zuletzt auf das konsolidierte Produktportfolio von WatchGuard zurückzuführen. </w:t>
      </w:r>
      <w:r w:rsidR="00C5766C" w:rsidRPr="00335FCF">
        <w:rPr>
          <w:rFonts w:ascii="Helvetica" w:hAnsi="Helvetica"/>
          <w:color w:val="000000" w:themeColor="text1"/>
          <w:sz w:val="20"/>
          <w:szCs w:val="20"/>
        </w:rPr>
        <w:t xml:space="preserve">Vor allem die Integration von </w:t>
      </w:r>
      <w:proofErr w:type="spellStart"/>
      <w:r w:rsidR="00C5766C" w:rsidRPr="00335FCF">
        <w:rPr>
          <w:rFonts w:ascii="Helvetica" w:hAnsi="Helvetica"/>
          <w:color w:val="000000" w:themeColor="text1"/>
          <w:sz w:val="20"/>
          <w:szCs w:val="20"/>
        </w:rPr>
        <w:t>Endpoint</w:t>
      </w:r>
      <w:proofErr w:type="spellEnd"/>
      <w:r w:rsidR="00C5766C" w:rsidRPr="00335FCF">
        <w:rPr>
          <w:rFonts w:ascii="Helvetica" w:hAnsi="Helvetica"/>
          <w:color w:val="000000" w:themeColor="text1"/>
          <w:sz w:val="20"/>
          <w:szCs w:val="20"/>
        </w:rPr>
        <w:t xml:space="preserve"> Security hat sich unmittelbar auf den Erfolg ausgewirkt. Kunden vertrauen uns jetzt deutlich größere Netzwerksicherheitsprojekte an, weil </w:t>
      </w:r>
      <w:r w:rsidR="00EB0D37" w:rsidRPr="00335FCF">
        <w:rPr>
          <w:rFonts w:ascii="Helvetica" w:hAnsi="Helvetica"/>
          <w:color w:val="000000" w:themeColor="text1"/>
          <w:sz w:val="20"/>
          <w:szCs w:val="20"/>
        </w:rPr>
        <w:t>s</w:t>
      </w:r>
      <w:r w:rsidR="00C5766C" w:rsidRPr="00335FCF">
        <w:rPr>
          <w:rFonts w:ascii="Helvetica" w:hAnsi="Helvetica"/>
          <w:color w:val="000000" w:themeColor="text1"/>
          <w:sz w:val="20"/>
          <w:szCs w:val="20"/>
        </w:rPr>
        <w:t xml:space="preserve">ie wissen, dass damit am Tellerrand noch lange nicht Schluss ist. Die Investitionssicherheit in Hinblick auf </w:t>
      </w:r>
      <w:r w:rsidR="00D90364" w:rsidRPr="00335FCF">
        <w:rPr>
          <w:rFonts w:ascii="Helvetica" w:hAnsi="Helvetica"/>
          <w:color w:val="000000" w:themeColor="text1"/>
          <w:sz w:val="20"/>
          <w:szCs w:val="20"/>
        </w:rPr>
        <w:t xml:space="preserve">potenzielle Erweiterungen </w:t>
      </w:r>
      <w:r w:rsidR="00EB0D37" w:rsidRPr="00335FCF">
        <w:rPr>
          <w:rFonts w:ascii="Helvetica" w:hAnsi="Helvetica"/>
          <w:color w:val="000000" w:themeColor="text1"/>
          <w:sz w:val="20"/>
          <w:szCs w:val="20"/>
        </w:rPr>
        <w:t xml:space="preserve">bei gleichzeitig sinnvollem Zusammenwirken der verschiedenen Technologien </w:t>
      </w:r>
      <w:r w:rsidR="000116C2" w:rsidRPr="00335FCF">
        <w:rPr>
          <w:rFonts w:ascii="Helvetica" w:hAnsi="Helvetica"/>
          <w:color w:val="000000" w:themeColor="text1"/>
          <w:sz w:val="20"/>
          <w:szCs w:val="20"/>
        </w:rPr>
        <w:t xml:space="preserve">und maximaler Flexibilität und Skalierbarkeit </w:t>
      </w:r>
      <w:r w:rsidR="00D90364" w:rsidRPr="00335FCF">
        <w:rPr>
          <w:rFonts w:ascii="Helvetica" w:hAnsi="Helvetica"/>
          <w:color w:val="000000" w:themeColor="text1"/>
          <w:sz w:val="20"/>
          <w:szCs w:val="20"/>
        </w:rPr>
        <w:t xml:space="preserve">ist ein schlagendes Argument im Markt“, so </w:t>
      </w:r>
      <w:r w:rsidR="00BA6729" w:rsidRPr="00335FCF">
        <w:rPr>
          <w:rFonts w:ascii="Helvetica" w:hAnsi="Helvetica"/>
          <w:color w:val="000000" w:themeColor="text1"/>
          <w:sz w:val="20"/>
          <w:szCs w:val="20"/>
        </w:rPr>
        <w:t>Tom Weise, Partnermanager der KUPPER IT GmbH aus Leipzig</w:t>
      </w:r>
      <w:r w:rsidR="00D90364" w:rsidRPr="00335FCF">
        <w:rPr>
          <w:rFonts w:ascii="Helvetica" w:hAnsi="Helvetica"/>
          <w:color w:val="000000" w:themeColor="text1"/>
          <w:sz w:val="20"/>
          <w:szCs w:val="20"/>
        </w:rPr>
        <w:t>.</w:t>
      </w:r>
      <w:r w:rsidR="00EB0D37" w:rsidRPr="00335FC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B943DE" w:rsidRPr="00335FCF">
        <w:rPr>
          <w:rFonts w:ascii="Helvetica" w:hAnsi="Helvetica"/>
          <w:color w:val="000000" w:themeColor="text1"/>
          <w:sz w:val="20"/>
          <w:szCs w:val="20"/>
        </w:rPr>
        <w:t xml:space="preserve">Mit dieser Einschätzung zum </w:t>
      </w:r>
      <w:r w:rsidR="001244E5" w:rsidRPr="00335FCF">
        <w:rPr>
          <w:rFonts w:ascii="Helvetica" w:hAnsi="Helvetica"/>
          <w:color w:val="000000" w:themeColor="text1"/>
          <w:sz w:val="20"/>
          <w:szCs w:val="20"/>
        </w:rPr>
        <w:t xml:space="preserve">Mehrwert der Unified Security </w:t>
      </w:r>
      <w:proofErr w:type="spellStart"/>
      <w:r w:rsidR="001244E5" w:rsidRPr="00335FCF">
        <w:rPr>
          <w:rFonts w:ascii="Helvetica" w:hAnsi="Helvetica"/>
          <w:color w:val="000000" w:themeColor="text1"/>
          <w:sz w:val="20"/>
          <w:szCs w:val="20"/>
        </w:rPr>
        <w:t>Platform</w:t>
      </w:r>
      <w:proofErr w:type="spellEnd"/>
      <w:r w:rsidR="001244E5" w:rsidRPr="00335FC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B943DE" w:rsidRPr="00335FCF">
        <w:rPr>
          <w:rFonts w:ascii="Helvetica" w:hAnsi="Helvetica"/>
          <w:color w:val="000000" w:themeColor="text1"/>
          <w:sz w:val="20"/>
          <w:szCs w:val="20"/>
        </w:rPr>
        <w:t xml:space="preserve">war er nicht allein. </w:t>
      </w:r>
      <w:r w:rsidR="00B03C96" w:rsidRPr="00335FCF">
        <w:rPr>
          <w:rFonts w:ascii="Helvetica" w:hAnsi="Helvetica"/>
          <w:color w:val="000000" w:themeColor="text1"/>
          <w:sz w:val="20"/>
          <w:szCs w:val="20"/>
        </w:rPr>
        <w:t xml:space="preserve">Dass WatchGuard mit dem eingeschlagenen Weg 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genau den Nerv </w:t>
      </w:r>
      <w:r w:rsidR="00B52395" w:rsidRPr="00335FCF">
        <w:rPr>
          <w:rFonts w:ascii="Helvetica" w:hAnsi="Helvetica"/>
          <w:color w:val="000000" w:themeColor="text1"/>
          <w:sz w:val="20"/>
          <w:szCs w:val="20"/>
        </w:rPr>
        <w:t>der heutigen Zeit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 trifft, wurde anhand zahlreicher Rückmeldungen deutlich, wie Michael Haas, Regional </w:t>
      </w:r>
      <w:proofErr w:type="spellStart"/>
      <w:r w:rsidR="00C31C0A" w:rsidRPr="00335FCF">
        <w:rPr>
          <w:rFonts w:ascii="Helvetica" w:hAnsi="Helvetica"/>
          <w:color w:val="000000" w:themeColor="text1"/>
          <w:sz w:val="20"/>
          <w:szCs w:val="20"/>
        </w:rPr>
        <w:t>Vice</w:t>
      </w:r>
      <w:proofErr w:type="spellEnd"/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C31C0A" w:rsidRPr="00335FCF">
        <w:rPr>
          <w:rFonts w:ascii="Helvetica" w:hAnsi="Helvetica"/>
          <w:color w:val="000000" w:themeColor="text1"/>
          <w:sz w:val="20"/>
          <w:szCs w:val="20"/>
        </w:rPr>
        <w:t>President</w:t>
      </w:r>
      <w:proofErr w:type="spellEnd"/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 Central Europe </w:t>
      </w:r>
      <w:r w:rsidR="00DF7751" w:rsidRPr="00335FCF">
        <w:rPr>
          <w:rFonts w:ascii="Helvetica" w:hAnsi="Helvetica"/>
          <w:color w:val="000000" w:themeColor="text1"/>
          <w:sz w:val="20"/>
          <w:szCs w:val="20"/>
        </w:rPr>
        <w:t>bei WatchGuard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,</w:t>
      </w:r>
      <w:r w:rsidR="00DF7751" w:rsidRPr="00335FC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zusammenfasst: „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Endkunden gehen vermehrt weg von 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‚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>Best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-</w:t>
      </w:r>
      <w:proofErr w:type="spellStart"/>
      <w:r w:rsidR="00C31C0A" w:rsidRPr="00335FCF">
        <w:rPr>
          <w:rFonts w:ascii="Helvetica" w:hAnsi="Helvetica"/>
          <w:color w:val="000000" w:themeColor="text1"/>
          <w:sz w:val="20"/>
          <w:szCs w:val="20"/>
        </w:rPr>
        <w:t>of</w:t>
      </w:r>
      <w:proofErr w:type="spellEnd"/>
      <w:r w:rsidR="00105500" w:rsidRPr="00335FCF">
        <w:rPr>
          <w:rFonts w:ascii="Helvetica" w:hAnsi="Helvetica"/>
          <w:color w:val="000000" w:themeColor="text1"/>
          <w:sz w:val="20"/>
          <w:szCs w:val="20"/>
        </w:rPr>
        <w:t>-</w:t>
      </w:r>
      <w:proofErr w:type="spellStart"/>
      <w:r w:rsidR="00C31C0A" w:rsidRPr="00335FCF">
        <w:rPr>
          <w:rFonts w:ascii="Helvetica" w:hAnsi="Helvetica"/>
          <w:color w:val="000000" w:themeColor="text1"/>
          <w:sz w:val="20"/>
          <w:szCs w:val="20"/>
        </w:rPr>
        <w:t>Bre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e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>d</w:t>
      </w:r>
      <w:proofErr w:type="spellEnd"/>
      <w:r w:rsidR="00105500" w:rsidRPr="00335FCF">
        <w:rPr>
          <w:rFonts w:ascii="Helvetica" w:hAnsi="Helvetica"/>
          <w:color w:val="000000" w:themeColor="text1"/>
          <w:sz w:val="20"/>
          <w:szCs w:val="20"/>
        </w:rPr>
        <w:t>‘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 und suchen sich einen zukunfts</w:t>
      </w:r>
      <w:r w:rsidR="00271711" w:rsidRPr="00335FCF">
        <w:rPr>
          <w:rFonts w:ascii="Helvetica" w:hAnsi="Helvetica"/>
          <w:color w:val="000000" w:themeColor="text1"/>
          <w:sz w:val="20"/>
          <w:szCs w:val="20"/>
        </w:rPr>
        <w:t>orientierten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 Plattformanbieter. Genau hier hat WatchGuard seine Stärken</w:t>
      </w:r>
      <w:r w:rsidR="00B03EF9" w:rsidRPr="00335FCF">
        <w:rPr>
          <w:rFonts w:ascii="Helvetica" w:hAnsi="Helvetica"/>
          <w:color w:val="000000" w:themeColor="text1"/>
          <w:sz w:val="20"/>
          <w:szCs w:val="20"/>
        </w:rPr>
        <w:t xml:space="preserve"> und ist in der Lage, Partner adäquat zu unterstützen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 xml:space="preserve">. Dass wir </w:t>
      </w:r>
      <w:r w:rsidR="00B52395" w:rsidRPr="00335FCF">
        <w:rPr>
          <w:rFonts w:ascii="Helvetica" w:hAnsi="Helvetica"/>
          <w:color w:val="000000" w:themeColor="text1"/>
          <w:sz w:val="20"/>
          <w:szCs w:val="20"/>
        </w:rPr>
        <w:t xml:space="preserve">an dieser Stelle 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 xml:space="preserve">im Vergleich zum Wettbewerb sehr gut positioniert sind, haben uns die Teilnehmer von Ort und online klar gespiegelt.“ </w:t>
      </w:r>
    </w:p>
    <w:p w14:paraId="47FE694C" w14:textId="061A7449" w:rsidR="00E77BA5" w:rsidRDefault="00E77BA5" w:rsidP="0074522C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</w:rPr>
      </w:pPr>
    </w:p>
    <w:p w14:paraId="0D317483" w14:textId="7DA2F392" w:rsidR="003D549A" w:rsidRPr="006C6569" w:rsidRDefault="003D549A" w:rsidP="0074522C">
      <w:pPr>
        <w:pStyle w:val="Textkrper"/>
        <w:spacing w:line="288" w:lineRule="auto"/>
        <w:ind w:right="1134"/>
        <w:rPr>
          <w:rFonts w:eastAsia="MS Mincho"/>
          <w:sz w:val="20"/>
          <w:szCs w:val="20"/>
          <w:lang w:eastAsia="de-DE"/>
        </w:rPr>
      </w:pPr>
      <w:r w:rsidRPr="00CA57B3">
        <w:rPr>
          <w:rFonts w:eastAsia="MS Mincho"/>
          <w:sz w:val="20"/>
          <w:szCs w:val="20"/>
          <w:lang w:eastAsia="de-DE"/>
        </w:rPr>
        <w:t>Bildmaterial</w:t>
      </w:r>
    </w:p>
    <w:p w14:paraId="2A712C53" w14:textId="7AA588F3" w:rsidR="00CA1452" w:rsidRPr="006A231C" w:rsidRDefault="00CA1452" w:rsidP="0074522C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</w:rPr>
      </w:pPr>
      <w:r w:rsidRPr="006A231C">
        <w:rPr>
          <w:rFonts w:ascii="Helvetica" w:hAnsi="Helvetica"/>
          <w:color w:val="000000" w:themeColor="text1"/>
          <w:sz w:val="20"/>
          <w:szCs w:val="20"/>
        </w:rPr>
        <w:t>Das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6A231C">
        <w:rPr>
          <w:rFonts w:ascii="Helvetica" w:hAnsi="Helvetica"/>
          <w:color w:val="000000" w:themeColor="text1"/>
          <w:sz w:val="20"/>
          <w:szCs w:val="20"/>
        </w:rPr>
        <w:t>Bildmaterial zum Download finden Sie in unserem Medienportal press-n-relations.amid-pr</w:t>
      </w:r>
      <w:r w:rsidRPr="00335FCF">
        <w:rPr>
          <w:rFonts w:ascii="Helvetica" w:hAnsi="Helvetica"/>
          <w:color w:val="000000" w:themeColor="text1"/>
          <w:sz w:val="20"/>
          <w:szCs w:val="20"/>
        </w:rPr>
        <w:t>.com (Suchbegriff „</w:t>
      </w:r>
      <w:hyperlink r:id="rId7" w:history="1">
        <w:r w:rsidR="009F0BAD" w:rsidRPr="00A50170">
          <w:rPr>
            <w:rStyle w:val="Hyperlink"/>
            <w:rFonts w:ascii="Helvetica" w:hAnsi="Helvetica"/>
            <w:sz w:val="20"/>
            <w:szCs w:val="20"/>
          </w:rPr>
          <w:t>WatchGuard Apogee</w:t>
        </w:r>
      </w:hyperlink>
      <w:r w:rsidRPr="00335FCF">
        <w:rPr>
          <w:rFonts w:ascii="Helvetica" w:hAnsi="Helvetica"/>
          <w:color w:val="000000" w:themeColor="text1"/>
          <w:sz w:val="20"/>
          <w:szCs w:val="20"/>
        </w:rPr>
        <w:t xml:space="preserve">"). </w:t>
      </w:r>
      <w:r w:rsidRPr="006A231C">
        <w:rPr>
          <w:rFonts w:ascii="Helvetica" w:hAnsi="Helvetica"/>
          <w:color w:val="000000" w:themeColor="text1"/>
          <w:sz w:val="20"/>
          <w:szCs w:val="20"/>
        </w:rPr>
        <w:t>Selbstverständlich schicke ich Ihnen die Datei</w:t>
      </w:r>
      <w:r w:rsidR="00D63C26">
        <w:rPr>
          <w:rFonts w:ascii="Helvetica" w:hAnsi="Helvetica"/>
          <w:color w:val="000000" w:themeColor="text1"/>
          <w:sz w:val="20"/>
          <w:szCs w:val="20"/>
        </w:rPr>
        <w:t>en</w:t>
      </w:r>
      <w:r w:rsidRPr="006A231C">
        <w:rPr>
          <w:rFonts w:ascii="Helvetica" w:hAnsi="Helvetica"/>
          <w:color w:val="000000" w:themeColor="text1"/>
          <w:sz w:val="20"/>
          <w:szCs w:val="20"/>
        </w:rPr>
        <w:t xml:space="preserve"> auch gerne per E-Mail zu. Kontakt: rh@press-n-relations.de</w:t>
      </w:r>
    </w:p>
    <w:p w14:paraId="6CDAE750" w14:textId="77777777" w:rsidR="00062239" w:rsidRPr="006A231C" w:rsidRDefault="00062239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6A231C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5C40DF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proofErr w:type="spellStart"/>
            <w:r w:rsidRPr="005C40DF">
              <w:rPr>
                <w:bCs/>
                <w:color w:val="000000" w:themeColor="text1"/>
                <w:sz w:val="16"/>
                <w:lang w:val="en-US"/>
              </w:rPr>
              <w:t>Kontakt</w:t>
            </w:r>
            <w:proofErr w:type="spellEnd"/>
            <w:r w:rsidR="006F3C2D" w:rsidRPr="005C40DF">
              <w:rPr>
                <w:bCs/>
                <w:color w:val="000000" w:themeColor="text1"/>
                <w:sz w:val="16"/>
                <w:lang w:val="en-US"/>
              </w:rPr>
              <w:t>:</w:t>
            </w:r>
          </w:p>
          <w:p w14:paraId="2A1D785C" w14:textId="77777777" w:rsidR="006F3C2D" w:rsidRPr="005C40D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Technologies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GmbH</w:t>
            </w:r>
          </w:p>
          <w:p w14:paraId="479F3A49" w14:textId="77777777" w:rsidR="006F3C2D" w:rsidRPr="005C40DF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Moll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–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Field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Marketing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Manager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Central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Europe</w:t>
            </w:r>
          </w:p>
          <w:p w14:paraId="428BECB1" w14:textId="77777777" w:rsidR="006F3C2D" w:rsidRPr="006A231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7777777" w:rsidR="006F3C2D" w:rsidRPr="006A231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6A231C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059C22C4" w:rsidR="006F3C2D" w:rsidRPr="006A231C" w:rsidRDefault="001045EA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https://www.watchguard.com/de</w:t>
            </w:r>
          </w:p>
        </w:tc>
        <w:tc>
          <w:tcPr>
            <w:tcW w:w="4111" w:type="dxa"/>
          </w:tcPr>
          <w:p w14:paraId="38A3A066" w14:textId="77777777" w:rsidR="006F3C2D" w:rsidRPr="006A231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6A231C">
              <w:rPr>
                <w:bCs/>
                <w:color w:val="000000" w:themeColor="text1"/>
                <w:sz w:val="16"/>
              </w:rPr>
              <w:t>Presse-</w:t>
            </w:r>
            <w:r w:rsidR="00F91F98" w:rsidRPr="006A231C">
              <w:rPr>
                <w:bCs/>
                <w:color w:val="000000" w:themeColor="text1"/>
                <w:sz w:val="16"/>
              </w:rPr>
              <w:t xml:space="preserve"> </w:t>
            </w:r>
            <w:r w:rsidRPr="006A231C">
              <w:rPr>
                <w:bCs/>
                <w:color w:val="000000" w:themeColor="text1"/>
                <w:sz w:val="16"/>
              </w:rPr>
              <w:t>und</w:t>
            </w:r>
            <w:r w:rsidR="00F91F98" w:rsidRPr="006A231C">
              <w:rPr>
                <w:bCs/>
                <w:color w:val="000000" w:themeColor="text1"/>
                <w:sz w:val="16"/>
              </w:rPr>
              <w:t xml:space="preserve"> </w:t>
            </w:r>
            <w:r w:rsidRPr="006A231C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77777777" w:rsidR="006F3C2D" w:rsidRPr="006A231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proofErr w:type="spellEnd"/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64B8A0F7" w:rsidR="006F3C2D" w:rsidRPr="006A231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Rebecca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C03B66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Horn</w:t>
            </w:r>
          </w:p>
          <w:p w14:paraId="545B86AB" w14:textId="77777777" w:rsidR="006F3C2D" w:rsidRPr="006A231C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Magirusstr.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33,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89077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Ulm</w:t>
            </w:r>
          </w:p>
          <w:p w14:paraId="564A38D1" w14:textId="77777777" w:rsidR="006F3C2D" w:rsidRPr="006A231C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731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962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87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15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 w14:paraId="78729CF0" w14:textId="77777777" w:rsidR="006F3C2D" w:rsidRPr="006A231C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rh@press-n-relations.de</w:t>
            </w:r>
          </w:p>
          <w:p w14:paraId="5FFB9C6B" w14:textId="5602DD7E" w:rsidR="006F3C2D" w:rsidRPr="006A231C" w:rsidRDefault="00303AD7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https://press-n-relations.com</w:t>
            </w:r>
          </w:p>
        </w:tc>
      </w:tr>
    </w:tbl>
    <w:p w14:paraId="204C6C98" w14:textId="77777777" w:rsidR="00E41106" w:rsidRPr="006A231C" w:rsidRDefault="00E41106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70A0DF9B" w14:textId="77777777" w:rsidR="00CA57B3" w:rsidRPr="00CA57B3" w:rsidRDefault="00CA57B3" w:rsidP="00CA57B3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CA57B3">
        <w:rPr>
          <w:rFonts w:ascii="Helvetica" w:hAnsi="Helvetica"/>
          <w:b/>
          <w:color w:val="000000" w:themeColor="text1"/>
          <w:sz w:val="16"/>
          <w:szCs w:val="16"/>
        </w:rPr>
        <w:t>Über WatchGuard Technologies</w:t>
      </w:r>
    </w:p>
    <w:p w14:paraId="66AF31E5" w14:textId="77777777" w:rsidR="00CA57B3" w:rsidRPr="00CA57B3" w:rsidRDefault="00CA57B3" w:rsidP="00CA57B3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WatchGuard Technologies gehört zu den führenden Anbietern im Bereich IT-Sicherheit. Das umfangreiche Produktportfolio reicht von hochentwickelten UTM (Unified </w:t>
      </w:r>
      <w:proofErr w:type="spellStart"/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proofErr w:type="spellEnd"/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Management)- und Next-Generation-Firewall-Plattformen über Multifaktor-Authentifizierung bis hin zu Technologien für umfassenden WLAN-Schutz und </w:t>
      </w:r>
      <w:proofErr w:type="spellStart"/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>Endpoint</w:t>
      </w:r>
      <w:proofErr w:type="spellEnd"/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>Protection</w:t>
      </w:r>
      <w:proofErr w:type="spellEnd"/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sowie weiteren spezifischen Produkten und intelligenten Services rund ums Thema IT-Security. Mehr als 17.000 Security-Reseller und 250.000 Kunden weltweit vertrauen auf die ausgeklügelten Schutzmechanismen auf Enterprise-Niveau, wobei dank der einfachen Handhabung neben kleinen und mittelständischen Unternehmen nicht zuletzt auch große, dezentral aufgestellte Organisationen und </w:t>
      </w:r>
      <w:proofErr w:type="spellStart"/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>Managed</w:t>
      </w:r>
      <w:proofErr w:type="spellEnd"/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Services Provider vom Einsatz profitieren. Neben der Zentrale in Seattle im US-Bundesstaat Washington verfügt WatchGuard über Niederlassungen in ganz Nordamerika, Lateinamerika und Europa sowie im asiatisch-pazifischen Raum.</w:t>
      </w:r>
    </w:p>
    <w:p w14:paraId="6A1A104E" w14:textId="77777777" w:rsidR="00CA57B3" w:rsidRPr="00CA57B3" w:rsidRDefault="00CA57B3" w:rsidP="00CA57B3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</w:rPr>
      </w:pPr>
    </w:p>
    <w:p w14:paraId="04F072AE" w14:textId="77777777" w:rsidR="00CA57B3" w:rsidRPr="006A231C" w:rsidRDefault="00CA57B3" w:rsidP="00CA57B3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Aktuelle Informationen, Aktionen und Updates finden Sie auch auf </w:t>
      </w:r>
      <w:hyperlink r:id="rId8" w:history="1">
        <w:r w:rsidRPr="00CA57B3">
          <w:rPr>
            <w:rStyle w:val="Hyperlink"/>
            <w:rFonts w:ascii="Helvetica" w:hAnsi="Helvetica"/>
            <w:spacing w:val="-2"/>
            <w:sz w:val="16"/>
            <w:szCs w:val="16"/>
          </w:rPr>
          <w:t>Twitter</w:t>
        </w:r>
      </w:hyperlink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, </w:t>
      </w:r>
      <w:hyperlink r:id="rId9" w:history="1">
        <w:r w:rsidRPr="00CA57B3">
          <w:rPr>
            <w:rStyle w:val="Hyperlink"/>
            <w:rFonts w:ascii="Helvetica" w:hAnsi="Helvetica"/>
            <w:spacing w:val="-2"/>
            <w:sz w:val="16"/>
            <w:szCs w:val="16"/>
          </w:rPr>
          <w:t>Facebook</w:t>
        </w:r>
      </w:hyperlink>
      <w:r w:rsidRPr="00CA57B3">
        <w:rPr>
          <w:rStyle w:val="Hyperlink"/>
          <w:rFonts w:ascii="Helvetica" w:hAnsi="Helvetica"/>
          <w:spacing w:val="-2"/>
          <w:sz w:val="16"/>
          <w:szCs w:val="16"/>
        </w:rPr>
        <w:t xml:space="preserve"> </w:t>
      </w: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oder </w:t>
      </w:r>
      <w:hyperlink r:id="rId10" w:history="1">
        <w:r w:rsidRPr="00CA57B3">
          <w:rPr>
            <w:rStyle w:val="Hyperlink"/>
            <w:rFonts w:ascii="Helvetica" w:hAnsi="Helvetica"/>
            <w:spacing w:val="-2"/>
            <w:sz w:val="16"/>
            <w:szCs w:val="16"/>
          </w:rPr>
          <w:t>LinkedIn</w:t>
        </w:r>
      </w:hyperlink>
      <w:r w:rsidRPr="00CA57B3">
        <w:rPr>
          <w:color w:val="000000" w:themeColor="text1"/>
        </w:rPr>
        <w:t xml:space="preserve">. </w:t>
      </w: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Der deutschsprachige </w:t>
      </w:r>
      <w:hyperlink r:id="rId11" w:history="1">
        <w:r w:rsidRPr="00CA57B3">
          <w:rPr>
            <w:rStyle w:val="Hyperlink"/>
            <w:rFonts w:ascii="Helvetica" w:hAnsi="Helvetica"/>
            <w:spacing w:val="-2"/>
            <w:sz w:val="16"/>
            <w:szCs w:val="16"/>
          </w:rPr>
          <w:t>Unternehmensblog</w:t>
        </w:r>
      </w:hyperlink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beleuchtet zudem regelmäßig aktuelle Trendthemen im Umfeld von IT-Sicherheit. Reinschauen lohnt sich. Oder Sie abonnieren den „443 – Security </w:t>
      </w:r>
      <w:proofErr w:type="spellStart"/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>Simplified</w:t>
      </w:r>
      <w:proofErr w:type="spellEnd"/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“-Podcast bei </w:t>
      </w:r>
      <w:hyperlink r:id="rId12" w:history="1">
        <w:r w:rsidRPr="00CA57B3">
          <w:rPr>
            <w:rStyle w:val="Hyperlink"/>
            <w:rFonts w:ascii="Helvetica" w:hAnsi="Helvetica"/>
            <w:spacing w:val="-2"/>
            <w:sz w:val="16"/>
            <w:szCs w:val="16"/>
          </w:rPr>
          <w:t>Secplicity.org</w:t>
        </w:r>
      </w:hyperlink>
      <w:r w:rsidRPr="00CA57B3">
        <w:rPr>
          <w:rStyle w:val="Hyperlink"/>
          <w:rFonts w:ascii="Helvetica" w:hAnsi="Helvetica"/>
          <w:spacing w:val="-2"/>
          <w:sz w:val="16"/>
          <w:szCs w:val="16"/>
        </w:rPr>
        <w:t xml:space="preserve"> </w:t>
      </w: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>bzw. wo immer Sie Ihre Lieblings-Podcasts finden.</w:t>
      </w:r>
      <w:r w:rsidRPr="006A231C">
        <w:rPr>
          <w:rFonts w:ascii="Helvetica" w:hAnsi="Helvetica"/>
          <w:color w:val="000000" w:themeColor="text1"/>
          <w:spacing w:val="-2"/>
          <w:sz w:val="16"/>
          <w:szCs w:val="16"/>
        </w:rPr>
        <w:t> </w:t>
      </w:r>
    </w:p>
    <w:p w14:paraId="0A1F6EC8" w14:textId="77777777" w:rsidR="00D37950" w:rsidRPr="006A231C" w:rsidRDefault="00D37950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D37950" w:rsidRPr="006A231C" w:rsidSect="00302AD1">
      <w:headerReference w:type="default" r:id="rId13"/>
      <w:footerReference w:type="even" r:id="rId14"/>
      <w:footerReference w:type="default" r:id="rId15"/>
      <w:type w:val="continuous"/>
      <w:pgSz w:w="11900" w:h="16840"/>
      <w:pgMar w:top="1418" w:right="1410" w:bottom="11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91D9" w14:textId="77777777" w:rsidR="00980ED0" w:rsidRDefault="00980ED0">
      <w:r>
        <w:separator/>
      </w:r>
    </w:p>
  </w:endnote>
  <w:endnote w:type="continuationSeparator" w:id="0">
    <w:p w14:paraId="3C84A8CD" w14:textId="77777777" w:rsidR="00980ED0" w:rsidRDefault="0098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8972" w14:textId="77777777" w:rsidR="00980ED0" w:rsidRDefault="00980ED0">
      <w:r>
        <w:separator/>
      </w:r>
    </w:p>
  </w:footnote>
  <w:footnote w:type="continuationSeparator" w:id="0">
    <w:p w14:paraId="792C00AD" w14:textId="77777777" w:rsidR="00980ED0" w:rsidRDefault="0098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F81"/>
    <w:multiLevelType w:val="hybridMultilevel"/>
    <w:tmpl w:val="A6BE3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ABD"/>
    <w:multiLevelType w:val="hybridMultilevel"/>
    <w:tmpl w:val="5E30D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52B6"/>
    <w:multiLevelType w:val="hybridMultilevel"/>
    <w:tmpl w:val="CE82C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E467E"/>
    <w:multiLevelType w:val="hybridMultilevel"/>
    <w:tmpl w:val="D54C64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2717"/>
    <w:multiLevelType w:val="hybridMultilevel"/>
    <w:tmpl w:val="A692C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73017"/>
    <w:multiLevelType w:val="hybridMultilevel"/>
    <w:tmpl w:val="35E4F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19655">
    <w:abstractNumId w:val="6"/>
  </w:num>
  <w:num w:numId="2" w16cid:durableId="615328846">
    <w:abstractNumId w:val="1"/>
  </w:num>
  <w:num w:numId="3" w16cid:durableId="1226256254">
    <w:abstractNumId w:val="5"/>
  </w:num>
  <w:num w:numId="4" w16cid:durableId="2047245737">
    <w:abstractNumId w:val="4"/>
  </w:num>
  <w:num w:numId="5" w16cid:durableId="1562714478">
    <w:abstractNumId w:val="2"/>
  </w:num>
  <w:num w:numId="6" w16cid:durableId="1450127689">
    <w:abstractNumId w:val="0"/>
  </w:num>
  <w:num w:numId="7" w16cid:durableId="209126832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549D"/>
    <w:rsid w:val="00006B55"/>
    <w:rsid w:val="00007264"/>
    <w:rsid w:val="000116C2"/>
    <w:rsid w:val="000122C3"/>
    <w:rsid w:val="000124AC"/>
    <w:rsid w:val="000128B8"/>
    <w:rsid w:val="00012B59"/>
    <w:rsid w:val="0001332B"/>
    <w:rsid w:val="00013415"/>
    <w:rsid w:val="000135EC"/>
    <w:rsid w:val="000142B3"/>
    <w:rsid w:val="00014B85"/>
    <w:rsid w:val="000151BA"/>
    <w:rsid w:val="000158D7"/>
    <w:rsid w:val="000158F5"/>
    <w:rsid w:val="00016423"/>
    <w:rsid w:val="00016A31"/>
    <w:rsid w:val="0001732D"/>
    <w:rsid w:val="0001762B"/>
    <w:rsid w:val="000203CF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45C5"/>
    <w:rsid w:val="00025678"/>
    <w:rsid w:val="00026046"/>
    <w:rsid w:val="00026683"/>
    <w:rsid w:val="00026F2E"/>
    <w:rsid w:val="000270CE"/>
    <w:rsid w:val="000270E4"/>
    <w:rsid w:val="00027A89"/>
    <w:rsid w:val="00027D1F"/>
    <w:rsid w:val="00027F59"/>
    <w:rsid w:val="00030383"/>
    <w:rsid w:val="00030432"/>
    <w:rsid w:val="00030620"/>
    <w:rsid w:val="00030782"/>
    <w:rsid w:val="000312C8"/>
    <w:rsid w:val="000317BE"/>
    <w:rsid w:val="0003216F"/>
    <w:rsid w:val="000321A9"/>
    <w:rsid w:val="000343FA"/>
    <w:rsid w:val="00034E61"/>
    <w:rsid w:val="00034EA3"/>
    <w:rsid w:val="000354FC"/>
    <w:rsid w:val="000360DF"/>
    <w:rsid w:val="000360EF"/>
    <w:rsid w:val="00036D05"/>
    <w:rsid w:val="00037B0A"/>
    <w:rsid w:val="00037D09"/>
    <w:rsid w:val="00037D28"/>
    <w:rsid w:val="0004060B"/>
    <w:rsid w:val="00040816"/>
    <w:rsid w:val="00040D89"/>
    <w:rsid w:val="000414E1"/>
    <w:rsid w:val="000421C7"/>
    <w:rsid w:val="00042544"/>
    <w:rsid w:val="000431C0"/>
    <w:rsid w:val="000432DA"/>
    <w:rsid w:val="000447BA"/>
    <w:rsid w:val="00044D21"/>
    <w:rsid w:val="00046032"/>
    <w:rsid w:val="000468C1"/>
    <w:rsid w:val="00046923"/>
    <w:rsid w:val="00046C33"/>
    <w:rsid w:val="000472B5"/>
    <w:rsid w:val="000474BD"/>
    <w:rsid w:val="00047B99"/>
    <w:rsid w:val="00047F42"/>
    <w:rsid w:val="00050D36"/>
    <w:rsid w:val="00051212"/>
    <w:rsid w:val="0005263F"/>
    <w:rsid w:val="000528A7"/>
    <w:rsid w:val="00053655"/>
    <w:rsid w:val="00053FB2"/>
    <w:rsid w:val="00055418"/>
    <w:rsid w:val="0005591C"/>
    <w:rsid w:val="000603A4"/>
    <w:rsid w:val="00061621"/>
    <w:rsid w:val="000619A5"/>
    <w:rsid w:val="0006219C"/>
    <w:rsid w:val="00062239"/>
    <w:rsid w:val="0006279A"/>
    <w:rsid w:val="000627D8"/>
    <w:rsid w:val="00062D98"/>
    <w:rsid w:val="00062DDF"/>
    <w:rsid w:val="00063076"/>
    <w:rsid w:val="00063673"/>
    <w:rsid w:val="000637F4"/>
    <w:rsid w:val="00063DCC"/>
    <w:rsid w:val="00063F89"/>
    <w:rsid w:val="00064124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11C"/>
    <w:rsid w:val="00070D6D"/>
    <w:rsid w:val="00071279"/>
    <w:rsid w:val="000715E6"/>
    <w:rsid w:val="00071B35"/>
    <w:rsid w:val="00075187"/>
    <w:rsid w:val="000751B1"/>
    <w:rsid w:val="000757AB"/>
    <w:rsid w:val="00075949"/>
    <w:rsid w:val="00077342"/>
    <w:rsid w:val="000779D4"/>
    <w:rsid w:val="0008099A"/>
    <w:rsid w:val="00081080"/>
    <w:rsid w:val="00081E9D"/>
    <w:rsid w:val="00082070"/>
    <w:rsid w:val="00082E3F"/>
    <w:rsid w:val="00082E9F"/>
    <w:rsid w:val="0008322B"/>
    <w:rsid w:val="00083319"/>
    <w:rsid w:val="000834F2"/>
    <w:rsid w:val="000837A7"/>
    <w:rsid w:val="00083BE4"/>
    <w:rsid w:val="000843D7"/>
    <w:rsid w:val="00085447"/>
    <w:rsid w:val="000856FB"/>
    <w:rsid w:val="000861FD"/>
    <w:rsid w:val="0008741B"/>
    <w:rsid w:val="0009051E"/>
    <w:rsid w:val="00090934"/>
    <w:rsid w:val="00093845"/>
    <w:rsid w:val="000939C7"/>
    <w:rsid w:val="00094360"/>
    <w:rsid w:val="000956D1"/>
    <w:rsid w:val="00095DAC"/>
    <w:rsid w:val="000964E0"/>
    <w:rsid w:val="00096B31"/>
    <w:rsid w:val="00097066"/>
    <w:rsid w:val="000A0850"/>
    <w:rsid w:val="000A0B7D"/>
    <w:rsid w:val="000A22AF"/>
    <w:rsid w:val="000A2545"/>
    <w:rsid w:val="000A2700"/>
    <w:rsid w:val="000A276A"/>
    <w:rsid w:val="000A33B7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0ACD"/>
    <w:rsid w:val="000B1386"/>
    <w:rsid w:val="000B1A5C"/>
    <w:rsid w:val="000B242E"/>
    <w:rsid w:val="000B29AD"/>
    <w:rsid w:val="000B38FC"/>
    <w:rsid w:val="000B4852"/>
    <w:rsid w:val="000B4944"/>
    <w:rsid w:val="000B5C1F"/>
    <w:rsid w:val="000B5E1C"/>
    <w:rsid w:val="000B5FC5"/>
    <w:rsid w:val="000B62C1"/>
    <w:rsid w:val="000B667D"/>
    <w:rsid w:val="000B6D9B"/>
    <w:rsid w:val="000B7123"/>
    <w:rsid w:val="000B7733"/>
    <w:rsid w:val="000C087B"/>
    <w:rsid w:val="000C0D2B"/>
    <w:rsid w:val="000C256E"/>
    <w:rsid w:val="000C2F2C"/>
    <w:rsid w:val="000C391D"/>
    <w:rsid w:val="000C3C9B"/>
    <w:rsid w:val="000C43D8"/>
    <w:rsid w:val="000C4953"/>
    <w:rsid w:val="000C51C9"/>
    <w:rsid w:val="000C5A00"/>
    <w:rsid w:val="000C5B45"/>
    <w:rsid w:val="000C615A"/>
    <w:rsid w:val="000C647A"/>
    <w:rsid w:val="000C6F64"/>
    <w:rsid w:val="000C7816"/>
    <w:rsid w:val="000C78FF"/>
    <w:rsid w:val="000C7EB2"/>
    <w:rsid w:val="000D0131"/>
    <w:rsid w:val="000D16B0"/>
    <w:rsid w:val="000D2801"/>
    <w:rsid w:val="000D3D44"/>
    <w:rsid w:val="000D478B"/>
    <w:rsid w:val="000D4C51"/>
    <w:rsid w:val="000D4EB0"/>
    <w:rsid w:val="000D555F"/>
    <w:rsid w:val="000D5B43"/>
    <w:rsid w:val="000D5D98"/>
    <w:rsid w:val="000D60DE"/>
    <w:rsid w:val="000D748D"/>
    <w:rsid w:val="000D7D3C"/>
    <w:rsid w:val="000D7D4B"/>
    <w:rsid w:val="000E002C"/>
    <w:rsid w:val="000E0845"/>
    <w:rsid w:val="000E0BA1"/>
    <w:rsid w:val="000E18AD"/>
    <w:rsid w:val="000E2502"/>
    <w:rsid w:val="000E28AB"/>
    <w:rsid w:val="000E2B0D"/>
    <w:rsid w:val="000E2EBE"/>
    <w:rsid w:val="000E32AF"/>
    <w:rsid w:val="000E36EB"/>
    <w:rsid w:val="000E3764"/>
    <w:rsid w:val="000E3765"/>
    <w:rsid w:val="000E3C60"/>
    <w:rsid w:val="000E3EDF"/>
    <w:rsid w:val="000E3EF0"/>
    <w:rsid w:val="000E459C"/>
    <w:rsid w:val="000E5A3F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B0D"/>
    <w:rsid w:val="000F7FCE"/>
    <w:rsid w:val="00100634"/>
    <w:rsid w:val="0010067E"/>
    <w:rsid w:val="0010177E"/>
    <w:rsid w:val="00101D65"/>
    <w:rsid w:val="00102631"/>
    <w:rsid w:val="0010335C"/>
    <w:rsid w:val="001041E0"/>
    <w:rsid w:val="001042CA"/>
    <w:rsid w:val="001045EA"/>
    <w:rsid w:val="00105492"/>
    <w:rsid w:val="00105500"/>
    <w:rsid w:val="00105626"/>
    <w:rsid w:val="00105A4B"/>
    <w:rsid w:val="00105E7E"/>
    <w:rsid w:val="00105FE3"/>
    <w:rsid w:val="00106413"/>
    <w:rsid w:val="00106B65"/>
    <w:rsid w:val="00107167"/>
    <w:rsid w:val="00107367"/>
    <w:rsid w:val="00107402"/>
    <w:rsid w:val="001103D6"/>
    <w:rsid w:val="00111A92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A31"/>
    <w:rsid w:val="00120B35"/>
    <w:rsid w:val="00121B4B"/>
    <w:rsid w:val="00121CCA"/>
    <w:rsid w:val="001221EF"/>
    <w:rsid w:val="0012273F"/>
    <w:rsid w:val="00123A7B"/>
    <w:rsid w:val="00123CF5"/>
    <w:rsid w:val="001244E5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40CAD"/>
    <w:rsid w:val="001411F5"/>
    <w:rsid w:val="00141441"/>
    <w:rsid w:val="001414D3"/>
    <w:rsid w:val="00141DCC"/>
    <w:rsid w:val="001429B0"/>
    <w:rsid w:val="001430E4"/>
    <w:rsid w:val="00143195"/>
    <w:rsid w:val="00143B7A"/>
    <w:rsid w:val="00143FF5"/>
    <w:rsid w:val="001440D3"/>
    <w:rsid w:val="00144365"/>
    <w:rsid w:val="00144F8D"/>
    <w:rsid w:val="00146643"/>
    <w:rsid w:val="00146706"/>
    <w:rsid w:val="00146CA6"/>
    <w:rsid w:val="001474F1"/>
    <w:rsid w:val="001509D2"/>
    <w:rsid w:val="00151DE9"/>
    <w:rsid w:val="001523A1"/>
    <w:rsid w:val="001524D7"/>
    <w:rsid w:val="00152584"/>
    <w:rsid w:val="00152A61"/>
    <w:rsid w:val="001537CE"/>
    <w:rsid w:val="0015427B"/>
    <w:rsid w:val="0015490F"/>
    <w:rsid w:val="001556EF"/>
    <w:rsid w:val="00155FD5"/>
    <w:rsid w:val="00156035"/>
    <w:rsid w:val="0015629E"/>
    <w:rsid w:val="0015678D"/>
    <w:rsid w:val="001573F5"/>
    <w:rsid w:val="00157631"/>
    <w:rsid w:val="00160C5E"/>
    <w:rsid w:val="00160EEB"/>
    <w:rsid w:val="00161BA8"/>
    <w:rsid w:val="00161E52"/>
    <w:rsid w:val="00162796"/>
    <w:rsid w:val="001634D5"/>
    <w:rsid w:val="0016388B"/>
    <w:rsid w:val="001642FC"/>
    <w:rsid w:val="001651AC"/>
    <w:rsid w:val="00165F52"/>
    <w:rsid w:val="0016747C"/>
    <w:rsid w:val="00170058"/>
    <w:rsid w:val="00170116"/>
    <w:rsid w:val="001705A7"/>
    <w:rsid w:val="00170EEF"/>
    <w:rsid w:val="001726CD"/>
    <w:rsid w:val="00173C3F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77F5E"/>
    <w:rsid w:val="0018016D"/>
    <w:rsid w:val="001802EA"/>
    <w:rsid w:val="00180328"/>
    <w:rsid w:val="00180904"/>
    <w:rsid w:val="00180E8E"/>
    <w:rsid w:val="00180F53"/>
    <w:rsid w:val="001816FE"/>
    <w:rsid w:val="00181E1C"/>
    <w:rsid w:val="001823EB"/>
    <w:rsid w:val="00182B5B"/>
    <w:rsid w:val="00182FA7"/>
    <w:rsid w:val="00183F1C"/>
    <w:rsid w:val="00184E94"/>
    <w:rsid w:val="001852B3"/>
    <w:rsid w:val="0018555A"/>
    <w:rsid w:val="00185C8C"/>
    <w:rsid w:val="00185E27"/>
    <w:rsid w:val="00186199"/>
    <w:rsid w:val="00186359"/>
    <w:rsid w:val="0018748C"/>
    <w:rsid w:val="00190684"/>
    <w:rsid w:val="00190C37"/>
    <w:rsid w:val="00192388"/>
    <w:rsid w:val="00192633"/>
    <w:rsid w:val="001929B3"/>
    <w:rsid w:val="00192D57"/>
    <w:rsid w:val="001935D6"/>
    <w:rsid w:val="00193600"/>
    <w:rsid w:val="00193664"/>
    <w:rsid w:val="00193F3B"/>
    <w:rsid w:val="0019443F"/>
    <w:rsid w:val="00195B8D"/>
    <w:rsid w:val="001961C9"/>
    <w:rsid w:val="00197894"/>
    <w:rsid w:val="0019799F"/>
    <w:rsid w:val="00197FB1"/>
    <w:rsid w:val="001A00CD"/>
    <w:rsid w:val="001A0720"/>
    <w:rsid w:val="001A0FBD"/>
    <w:rsid w:val="001A1373"/>
    <w:rsid w:val="001A16EB"/>
    <w:rsid w:val="001A34FE"/>
    <w:rsid w:val="001A364A"/>
    <w:rsid w:val="001A42F1"/>
    <w:rsid w:val="001A49B4"/>
    <w:rsid w:val="001A5483"/>
    <w:rsid w:val="001A6F0F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605"/>
    <w:rsid w:val="001B1D1C"/>
    <w:rsid w:val="001B3446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2B4A"/>
    <w:rsid w:val="001C3D68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D03C5"/>
    <w:rsid w:val="001D0B03"/>
    <w:rsid w:val="001D18C8"/>
    <w:rsid w:val="001D1914"/>
    <w:rsid w:val="001D1F13"/>
    <w:rsid w:val="001D20E5"/>
    <w:rsid w:val="001D283E"/>
    <w:rsid w:val="001D2EAD"/>
    <w:rsid w:val="001D2F1B"/>
    <w:rsid w:val="001D31A4"/>
    <w:rsid w:val="001D377E"/>
    <w:rsid w:val="001D42AF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3EC2"/>
    <w:rsid w:val="001E400F"/>
    <w:rsid w:val="001E42F9"/>
    <w:rsid w:val="001E45F6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111C"/>
    <w:rsid w:val="001F202C"/>
    <w:rsid w:val="001F20B2"/>
    <w:rsid w:val="001F384C"/>
    <w:rsid w:val="001F3D69"/>
    <w:rsid w:val="001F4A2D"/>
    <w:rsid w:val="001F4E1F"/>
    <w:rsid w:val="001F5542"/>
    <w:rsid w:val="001F5A4C"/>
    <w:rsid w:val="001F5D2E"/>
    <w:rsid w:val="001F7182"/>
    <w:rsid w:val="001F753B"/>
    <w:rsid w:val="0020002F"/>
    <w:rsid w:val="00200C99"/>
    <w:rsid w:val="00201027"/>
    <w:rsid w:val="0020153E"/>
    <w:rsid w:val="00203508"/>
    <w:rsid w:val="00203E2E"/>
    <w:rsid w:val="0020490A"/>
    <w:rsid w:val="00206650"/>
    <w:rsid w:val="00206B64"/>
    <w:rsid w:val="00207E2D"/>
    <w:rsid w:val="002102E2"/>
    <w:rsid w:val="002111C6"/>
    <w:rsid w:val="00211BAD"/>
    <w:rsid w:val="00212278"/>
    <w:rsid w:val="00212B3C"/>
    <w:rsid w:val="00212C32"/>
    <w:rsid w:val="00213930"/>
    <w:rsid w:val="00214DEA"/>
    <w:rsid w:val="00215507"/>
    <w:rsid w:val="00216C7A"/>
    <w:rsid w:val="0021720F"/>
    <w:rsid w:val="002172F5"/>
    <w:rsid w:val="002174E6"/>
    <w:rsid w:val="002178D8"/>
    <w:rsid w:val="00220412"/>
    <w:rsid w:val="00221972"/>
    <w:rsid w:val="00221FD9"/>
    <w:rsid w:val="00222056"/>
    <w:rsid w:val="002227A1"/>
    <w:rsid w:val="00223139"/>
    <w:rsid w:val="00223E27"/>
    <w:rsid w:val="002247E2"/>
    <w:rsid w:val="00225E69"/>
    <w:rsid w:val="00226A21"/>
    <w:rsid w:val="00226A6F"/>
    <w:rsid w:val="00227083"/>
    <w:rsid w:val="0022775C"/>
    <w:rsid w:val="0023011D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BD1"/>
    <w:rsid w:val="00241CEE"/>
    <w:rsid w:val="00241CF2"/>
    <w:rsid w:val="0024288F"/>
    <w:rsid w:val="0024294A"/>
    <w:rsid w:val="002429F8"/>
    <w:rsid w:val="00243849"/>
    <w:rsid w:val="00244D72"/>
    <w:rsid w:val="00245587"/>
    <w:rsid w:val="002458B2"/>
    <w:rsid w:val="00245A0C"/>
    <w:rsid w:val="00245F08"/>
    <w:rsid w:val="0024628C"/>
    <w:rsid w:val="00246BF3"/>
    <w:rsid w:val="0024721D"/>
    <w:rsid w:val="002473BC"/>
    <w:rsid w:val="00247A6E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2EEB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0C4"/>
    <w:rsid w:val="002603F8"/>
    <w:rsid w:val="00261013"/>
    <w:rsid w:val="002616AF"/>
    <w:rsid w:val="00261F24"/>
    <w:rsid w:val="00261F39"/>
    <w:rsid w:val="00262066"/>
    <w:rsid w:val="00262656"/>
    <w:rsid w:val="00263175"/>
    <w:rsid w:val="002638D6"/>
    <w:rsid w:val="00263AA3"/>
    <w:rsid w:val="00263B41"/>
    <w:rsid w:val="00265463"/>
    <w:rsid w:val="0026683D"/>
    <w:rsid w:val="00266869"/>
    <w:rsid w:val="002708FF"/>
    <w:rsid w:val="00270A3F"/>
    <w:rsid w:val="00270FE0"/>
    <w:rsid w:val="00271584"/>
    <w:rsid w:val="00271711"/>
    <w:rsid w:val="00271BC5"/>
    <w:rsid w:val="00271DFA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AAF"/>
    <w:rsid w:val="00275B99"/>
    <w:rsid w:val="00275DB4"/>
    <w:rsid w:val="00276E6C"/>
    <w:rsid w:val="00276F1F"/>
    <w:rsid w:val="00277163"/>
    <w:rsid w:val="0028020C"/>
    <w:rsid w:val="002809D0"/>
    <w:rsid w:val="00280A2E"/>
    <w:rsid w:val="00281E80"/>
    <w:rsid w:val="0028304B"/>
    <w:rsid w:val="0028319F"/>
    <w:rsid w:val="00283688"/>
    <w:rsid w:val="00284103"/>
    <w:rsid w:val="00285FE0"/>
    <w:rsid w:val="00286CDB"/>
    <w:rsid w:val="00287D30"/>
    <w:rsid w:val="002900CF"/>
    <w:rsid w:val="002909C5"/>
    <w:rsid w:val="00290AFB"/>
    <w:rsid w:val="00291426"/>
    <w:rsid w:val="002916D5"/>
    <w:rsid w:val="00292900"/>
    <w:rsid w:val="00292C7D"/>
    <w:rsid w:val="00293465"/>
    <w:rsid w:val="002945AC"/>
    <w:rsid w:val="00295AB4"/>
    <w:rsid w:val="0029709A"/>
    <w:rsid w:val="002971B5"/>
    <w:rsid w:val="002977A5"/>
    <w:rsid w:val="00297B91"/>
    <w:rsid w:val="00297D32"/>
    <w:rsid w:val="002A0689"/>
    <w:rsid w:val="002A09C7"/>
    <w:rsid w:val="002A1F34"/>
    <w:rsid w:val="002A39C7"/>
    <w:rsid w:val="002A3AF2"/>
    <w:rsid w:val="002A3B43"/>
    <w:rsid w:val="002A3BDB"/>
    <w:rsid w:val="002A41A4"/>
    <w:rsid w:val="002A42EB"/>
    <w:rsid w:val="002A442C"/>
    <w:rsid w:val="002A47E3"/>
    <w:rsid w:val="002A57D7"/>
    <w:rsid w:val="002A5D53"/>
    <w:rsid w:val="002A5DF9"/>
    <w:rsid w:val="002A6ACC"/>
    <w:rsid w:val="002A6DD7"/>
    <w:rsid w:val="002A769E"/>
    <w:rsid w:val="002A79C4"/>
    <w:rsid w:val="002A7FB0"/>
    <w:rsid w:val="002B0932"/>
    <w:rsid w:val="002B238C"/>
    <w:rsid w:val="002B30FA"/>
    <w:rsid w:val="002B41C5"/>
    <w:rsid w:val="002B5616"/>
    <w:rsid w:val="002B663F"/>
    <w:rsid w:val="002B6DE4"/>
    <w:rsid w:val="002B70F8"/>
    <w:rsid w:val="002B7740"/>
    <w:rsid w:val="002C08C8"/>
    <w:rsid w:val="002C1B98"/>
    <w:rsid w:val="002C222E"/>
    <w:rsid w:val="002C267D"/>
    <w:rsid w:val="002C3B1B"/>
    <w:rsid w:val="002C3F9E"/>
    <w:rsid w:val="002C575B"/>
    <w:rsid w:val="002C6AA9"/>
    <w:rsid w:val="002C6AC8"/>
    <w:rsid w:val="002C6CAE"/>
    <w:rsid w:val="002C6DB9"/>
    <w:rsid w:val="002C6FF8"/>
    <w:rsid w:val="002C71A7"/>
    <w:rsid w:val="002C7937"/>
    <w:rsid w:val="002C7BC2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D6BB6"/>
    <w:rsid w:val="002E02D5"/>
    <w:rsid w:val="002E0E15"/>
    <w:rsid w:val="002E119A"/>
    <w:rsid w:val="002E181F"/>
    <w:rsid w:val="002E29A3"/>
    <w:rsid w:val="002E3C83"/>
    <w:rsid w:val="002E5188"/>
    <w:rsid w:val="002E519D"/>
    <w:rsid w:val="002E5D32"/>
    <w:rsid w:val="002E5E3A"/>
    <w:rsid w:val="002E6256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16AF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5FAB"/>
    <w:rsid w:val="002F61DF"/>
    <w:rsid w:val="002F643B"/>
    <w:rsid w:val="002F647F"/>
    <w:rsid w:val="002F66D7"/>
    <w:rsid w:val="002F6A1C"/>
    <w:rsid w:val="002F7145"/>
    <w:rsid w:val="002F76EB"/>
    <w:rsid w:val="002F79C4"/>
    <w:rsid w:val="002F7A55"/>
    <w:rsid w:val="002F7BCB"/>
    <w:rsid w:val="0030018C"/>
    <w:rsid w:val="003009F1"/>
    <w:rsid w:val="00301183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3226"/>
    <w:rsid w:val="00303AD7"/>
    <w:rsid w:val="00304214"/>
    <w:rsid w:val="00304B83"/>
    <w:rsid w:val="00304E52"/>
    <w:rsid w:val="00304F07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458"/>
    <w:rsid w:val="003142DC"/>
    <w:rsid w:val="00314E79"/>
    <w:rsid w:val="003165AD"/>
    <w:rsid w:val="0031700C"/>
    <w:rsid w:val="0031759B"/>
    <w:rsid w:val="003179CE"/>
    <w:rsid w:val="003208D4"/>
    <w:rsid w:val="00320984"/>
    <w:rsid w:val="003219D8"/>
    <w:rsid w:val="00321C6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B9A"/>
    <w:rsid w:val="00330C03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5FCF"/>
    <w:rsid w:val="00336870"/>
    <w:rsid w:val="0033696A"/>
    <w:rsid w:val="00336B0B"/>
    <w:rsid w:val="00337355"/>
    <w:rsid w:val="003377D4"/>
    <w:rsid w:val="00337C1D"/>
    <w:rsid w:val="00337DC4"/>
    <w:rsid w:val="00337EFE"/>
    <w:rsid w:val="00340683"/>
    <w:rsid w:val="00341398"/>
    <w:rsid w:val="0034160B"/>
    <w:rsid w:val="003417B5"/>
    <w:rsid w:val="00342F26"/>
    <w:rsid w:val="00342F5B"/>
    <w:rsid w:val="00344890"/>
    <w:rsid w:val="00344918"/>
    <w:rsid w:val="00344BD2"/>
    <w:rsid w:val="003460D3"/>
    <w:rsid w:val="00346B27"/>
    <w:rsid w:val="00346D86"/>
    <w:rsid w:val="00347D22"/>
    <w:rsid w:val="0035039D"/>
    <w:rsid w:val="00350589"/>
    <w:rsid w:val="00350809"/>
    <w:rsid w:val="003516B0"/>
    <w:rsid w:val="00352042"/>
    <w:rsid w:val="00352493"/>
    <w:rsid w:val="003533E0"/>
    <w:rsid w:val="00353720"/>
    <w:rsid w:val="00353D5C"/>
    <w:rsid w:val="003542A5"/>
    <w:rsid w:val="00354578"/>
    <w:rsid w:val="003549D6"/>
    <w:rsid w:val="00354BA8"/>
    <w:rsid w:val="00354F55"/>
    <w:rsid w:val="00355647"/>
    <w:rsid w:val="00355997"/>
    <w:rsid w:val="00355E05"/>
    <w:rsid w:val="00356809"/>
    <w:rsid w:val="00356837"/>
    <w:rsid w:val="00356ACA"/>
    <w:rsid w:val="00357187"/>
    <w:rsid w:val="003579EA"/>
    <w:rsid w:val="00357EBC"/>
    <w:rsid w:val="00360031"/>
    <w:rsid w:val="003602C7"/>
    <w:rsid w:val="00360932"/>
    <w:rsid w:val="003609FD"/>
    <w:rsid w:val="00360AF0"/>
    <w:rsid w:val="0036208C"/>
    <w:rsid w:val="003620ED"/>
    <w:rsid w:val="00362224"/>
    <w:rsid w:val="003639AF"/>
    <w:rsid w:val="00363B59"/>
    <w:rsid w:val="00363B7E"/>
    <w:rsid w:val="00363E74"/>
    <w:rsid w:val="00364B59"/>
    <w:rsid w:val="00364BA2"/>
    <w:rsid w:val="003666AA"/>
    <w:rsid w:val="00366E76"/>
    <w:rsid w:val="00367A16"/>
    <w:rsid w:val="00370C65"/>
    <w:rsid w:val="00370C80"/>
    <w:rsid w:val="00371C70"/>
    <w:rsid w:val="00372AD3"/>
    <w:rsid w:val="003731B9"/>
    <w:rsid w:val="00373B15"/>
    <w:rsid w:val="003741DF"/>
    <w:rsid w:val="00374207"/>
    <w:rsid w:val="00374733"/>
    <w:rsid w:val="003748F8"/>
    <w:rsid w:val="00374FA2"/>
    <w:rsid w:val="00374FBB"/>
    <w:rsid w:val="0037521D"/>
    <w:rsid w:val="003752D5"/>
    <w:rsid w:val="00375992"/>
    <w:rsid w:val="00375A84"/>
    <w:rsid w:val="0037601D"/>
    <w:rsid w:val="00376AAD"/>
    <w:rsid w:val="00377599"/>
    <w:rsid w:val="00377910"/>
    <w:rsid w:val="00377C6B"/>
    <w:rsid w:val="00380229"/>
    <w:rsid w:val="00381DF1"/>
    <w:rsid w:val="00383FD9"/>
    <w:rsid w:val="00384107"/>
    <w:rsid w:val="0038435F"/>
    <w:rsid w:val="00384DD8"/>
    <w:rsid w:val="003852FF"/>
    <w:rsid w:val="00385463"/>
    <w:rsid w:val="00385B77"/>
    <w:rsid w:val="00386B60"/>
    <w:rsid w:val="0038716A"/>
    <w:rsid w:val="003871AB"/>
    <w:rsid w:val="00387D6E"/>
    <w:rsid w:val="00387D9C"/>
    <w:rsid w:val="00390D74"/>
    <w:rsid w:val="00391D7D"/>
    <w:rsid w:val="003921E9"/>
    <w:rsid w:val="003926BE"/>
    <w:rsid w:val="00392BCD"/>
    <w:rsid w:val="0039307B"/>
    <w:rsid w:val="00393E48"/>
    <w:rsid w:val="00394D20"/>
    <w:rsid w:val="003950D7"/>
    <w:rsid w:val="003962BA"/>
    <w:rsid w:val="00397BE6"/>
    <w:rsid w:val="00397E48"/>
    <w:rsid w:val="003A0636"/>
    <w:rsid w:val="003A0DDA"/>
    <w:rsid w:val="003A11DE"/>
    <w:rsid w:val="003A1217"/>
    <w:rsid w:val="003A13C2"/>
    <w:rsid w:val="003A1438"/>
    <w:rsid w:val="003A2053"/>
    <w:rsid w:val="003A20A9"/>
    <w:rsid w:val="003A387F"/>
    <w:rsid w:val="003A3D5C"/>
    <w:rsid w:val="003A4295"/>
    <w:rsid w:val="003A458B"/>
    <w:rsid w:val="003A51FE"/>
    <w:rsid w:val="003A5A93"/>
    <w:rsid w:val="003A5BB9"/>
    <w:rsid w:val="003A743B"/>
    <w:rsid w:val="003A765B"/>
    <w:rsid w:val="003A7676"/>
    <w:rsid w:val="003A7970"/>
    <w:rsid w:val="003A79D8"/>
    <w:rsid w:val="003B0419"/>
    <w:rsid w:val="003B1B58"/>
    <w:rsid w:val="003B27BA"/>
    <w:rsid w:val="003B3097"/>
    <w:rsid w:val="003B3966"/>
    <w:rsid w:val="003B3AA9"/>
    <w:rsid w:val="003B3CB3"/>
    <w:rsid w:val="003B404D"/>
    <w:rsid w:val="003B5A4E"/>
    <w:rsid w:val="003B6719"/>
    <w:rsid w:val="003B7820"/>
    <w:rsid w:val="003C0370"/>
    <w:rsid w:val="003C0F20"/>
    <w:rsid w:val="003C1AA8"/>
    <w:rsid w:val="003C3144"/>
    <w:rsid w:val="003C3976"/>
    <w:rsid w:val="003D0C24"/>
    <w:rsid w:val="003D12E7"/>
    <w:rsid w:val="003D1B5D"/>
    <w:rsid w:val="003D1FE2"/>
    <w:rsid w:val="003D20B5"/>
    <w:rsid w:val="003D2316"/>
    <w:rsid w:val="003D2692"/>
    <w:rsid w:val="003D3793"/>
    <w:rsid w:val="003D522C"/>
    <w:rsid w:val="003D549A"/>
    <w:rsid w:val="003D5CDE"/>
    <w:rsid w:val="003D61F5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7D2"/>
    <w:rsid w:val="003E19C1"/>
    <w:rsid w:val="003E1B6E"/>
    <w:rsid w:val="003E2D99"/>
    <w:rsid w:val="003E37CE"/>
    <w:rsid w:val="003E3E6E"/>
    <w:rsid w:val="003E40F5"/>
    <w:rsid w:val="003E4DC1"/>
    <w:rsid w:val="003E599C"/>
    <w:rsid w:val="003E5C6F"/>
    <w:rsid w:val="003E667B"/>
    <w:rsid w:val="003E7368"/>
    <w:rsid w:val="003F0173"/>
    <w:rsid w:val="003F0909"/>
    <w:rsid w:val="003F17B5"/>
    <w:rsid w:val="003F1EE3"/>
    <w:rsid w:val="003F219F"/>
    <w:rsid w:val="003F2252"/>
    <w:rsid w:val="003F3817"/>
    <w:rsid w:val="003F4B4C"/>
    <w:rsid w:val="003F6F08"/>
    <w:rsid w:val="003F7BC3"/>
    <w:rsid w:val="004008D9"/>
    <w:rsid w:val="004020A2"/>
    <w:rsid w:val="00403132"/>
    <w:rsid w:val="004032A2"/>
    <w:rsid w:val="00403508"/>
    <w:rsid w:val="00403C13"/>
    <w:rsid w:val="00403F49"/>
    <w:rsid w:val="004040A6"/>
    <w:rsid w:val="00404589"/>
    <w:rsid w:val="004047C9"/>
    <w:rsid w:val="00404CB4"/>
    <w:rsid w:val="004051DC"/>
    <w:rsid w:val="00405980"/>
    <w:rsid w:val="00405ACE"/>
    <w:rsid w:val="00406787"/>
    <w:rsid w:val="0040703B"/>
    <w:rsid w:val="004078D1"/>
    <w:rsid w:val="00410A33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205"/>
    <w:rsid w:val="004269BA"/>
    <w:rsid w:val="004274F8"/>
    <w:rsid w:val="0042775F"/>
    <w:rsid w:val="00427AB4"/>
    <w:rsid w:val="00430363"/>
    <w:rsid w:val="004307BC"/>
    <w:rsid w:val="004308F5"/>
    <w:rsid w:val="00431606"/>
    <w:rsid w:val="00431F4B"/>
    <w:rsid w:val="00432603"/>
    <w:rsid w:val="0043266E"/>
    <w:rsid w:val="00434968"/>
    <w:rsid w:val="004350F3"/>
    <w:rsid w:val="00435C2C"/>
    <w:rsid w:val="00436B47"/>
    <w:rsid w:val="00436BD4"/>
    <w:rsid w:val="004372DF"/>
    <w:rsid w:val="004375FD"/>
    <w:rsid w:val="004403E7"/>
    <w:rsid w:val="004414C6"/>
    <w:rsid w:val="004417BD"/>
    <w:rsid w:val="00442244"/>
    <w:rsid w:val="00442B3F"/>
    <w:rsid w:val="00442B99"/>
    <w:rsid w:val="0044367A"/>
    <w:rsid w:val="00443B83"/>
    <w:rsid w:val="00443CF9"/>
    <w:rsid w:val="00444C89"/>
    <w:rsid w:val="00445752"/>
    <w:rsid w:val="00445E21"/>
    <w:rsid w:val="004463DE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71A"/>
    <w:rsid w:val="00456952"/>
    <w:rsid w:val="004570FB"/>
    <w:rsid w:val="00457CBD"/>
    <w:rsid w:val="00461311"/>
    <w:rsid w:val="00461B39"/>
    <w:rsid w:val="0046291E"/>
    <w:rsid w:val="00462D68"/>
    <w:rsid w:val="0046301A"/>
    <w:rsid w:val="004639AE"/>
    <w:rsid w:val="00463DA2"/>
    <w:rsid w:val="00463E6B"/>
    <w:rsid w:val="00463EE4"/>
    <w:rsid w:val="0046456D"/>
    <w:rsid w:val="004647F4"/>
    <w:rsid w:val="00464A69"/>
    <w:rsid w:val="0046524C"/>
    <w:rsid w:val="0046555C"/>
    <w:rsid w:val="00465A4E"/>
    <w:rsid w:val="00465EF3"/>
    <w:rsid w:val="004668DA"/>
    <w:rsid w:val="004678A4"/>
    <w:rsid w:val="00467935"/>
    <w:rsid w:val="00467DB3"/>
    <w:rsid w:val="004706FD"/>
    <w:rsid w:val="004709D1"/>
    <w:rsid w:val="00471941"/>
    <w:rsid w:val="00471A16"/>
    <w:rsid w:val="004724BD"/>
    <w:rsid w:val="00472CF0"/>
    <w:rsid w:val="004733C4"/>
    <w:rsid w:val="00473787"/>
    <w:rsid w:val="004738B2"/>
    <w:rsid w:val="00473AD9"/>
    <w:rsid w:val="00473BE3"/>
    <w:rsid w:val="004766D1"/>
    <w:rsid w:val="004767F0"/>
    <w:rsid w:val="00477CC5"/>
    <w:rsid w:val="00477CFE"/>
    <w:rsid w:val="00477F31"/>
    <w:rsid w:val="00481064"/>
    <w:rsid w:val="00481AA8"/>
    <w:rsid w:val="00485A2E"/>
    <w:rsid w:val="00485ACF"/>
    <w:rsid w:val="00486657"/>
    <w:rsid w:val="00486B90"/>
    <w:rsid w:val="00486E2B"/>
    <w:rsid w:val="00487448"/>
    <w:rsid w:val="00487672"/>
    <w:rsid w:val="00487BE2"/>
    <w:rsid w:val="0049012D"/>
    <w:rsid w:val="00490359"/>
    <w:rsid w:val="004909A8"/>
    <w:rsid w:val="00491559"/>
    <w:rsid w:val="00491E5F"/>
    <w:rsid w:val="00491F46"/>
    <w:rsid w:val="00492EB9"/>
    <w:rsid w:val="00493F0A"/>
    <w:rsid w:val="00494030"/>
    <w:rsid w:val="004945E8"/>
    <w:rsid w:val="004946F9"/>
    <w:rsid w:val="00494D45"/>
    <w:rsid w:val="0049589C"/>
    <w:rsid w:val="0049645D"/>
    <w:rsid w:val="0049658E"/>
    <w:rsid w:val="00496D83"/>
    <w:rsid w:val="004A034C"/>
    <w:rsid w:val="004A0BA3"/>
    <w:rsid w:val="004A143F"/>
    <w:rsid w:val="004A1979"/>
    <w:rsid w:val="004A1C2D"/>
    <w:rsid w:val="004A1C78"/>
    <w:rsid w:val="004A2C1C"/>
    <w:rsid w:val="004A2E30"/>
    <w:rsid w:val="004A2F04"/>
    <w:rsid w:val="004A32F7"/>
    <w:rsid w:val="004A3926"/>
    <w:rsid w:val="004A39B1"/>
    <w:rsid w:val="004A4636"/>
    <w:rsid w:val="004A466D"/>
    <w:rsid w:val="004A6351"/>
    <w:rsid w:val="004A6930"/>
    <w:rsid w:val="004A7023"/>
    <w:rsid w:val="004A7473"/>
    <w:rsid w:val="004B08C8"/>
    <w:rsid w:val="004B09CA"/>
    <w:rsid w:val="004B1C4F"/>
    <w:rsid w:val="004B2668"/>
    <w:rsid w:val="004B2773"/>
    <w:rsid w:val="004B2C7F"/>
    <w:rsid w:val="004B3014"/>
    <w:rsid w:val="004B308C"/>
    <w:rsid w:val="004B315E"/>
    <w:rsid w:val="004B3241"/>
    <w:rsid w:val="004B43C9"/>
    <w:rsid w:val="004B456E"/>
    <w:rsid w:val="004B47BE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663"/>
    <w:rsid w:val="004C17F9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6A09"/>
    <w:rsid w:val="004C72A6"/>
    <w:rsid w:val="004C7A32"/>
    <w:rsid w:val="004D05AC"/>
    <w:rsid w:val="004D07EC"/>
    <w:rsid w:val="004D153B"/>
    <w:rsid w:val="004D190A"/>
    <w:rsid w:val="004D1CAB"/>
    <w:rsid w:val="004D2451"/>
    <w:rsid w:val="004D310A"/>
    <w:rsid w:val="004D37FA"/>
    <w:rsid w:val="004D3ACE"/>
    <w:rsid w:val="004D3BB5"/>
    <w:rsid w:val="004D4F40"/>
    <w:rsid w:val="004D5417"/>
    <w:rsid w:val="004D5AF3"/>
    <w:rsid w:val="004D5DC2"/>
    <w:rsid w:val="004D62CA"/>
    <w:rsid w:val="004D696D"/>
    <w:rsid w:val="004D6B4E"/>
    <w:rsid w:val="004E0045"/>
    <w:rsid w:val="004E00A7"/>
    <w:rsid w:val="004E073E"/>
    <w:rsid w:val="004E0952"/>
    <w:rsid w:val="004E11FD"/>
    <w:rsid w:val="004E23B9"/>
    <w:rsid w:val="004E2742"/>
    <w:rsid w:val="004E3255"/>
    <w:rsid w:val="004E33B0"/>
    <w:rsid w:val="004E3491"/>
    <w:rsid w:val="004E359F"/>
    <w:rsid w:val="004E4812"/>
    <w:rsid w:val="004E48C8"/>
    <w:rsid w:val="004E4D4D"/>
    <w:rsid w:val="004E544A"/>
    <w:rsid w:val="004E6CBB"/>
    <w:rsid w:val="004E7D6E"/>
    <w:rsid w:val="004F0786"/>
    <w:rsid w:val="004F1395"/>
    <w:rsid w:val="004F179A"/>
    <w:rsid w:val="004F1A41"/>
    <w:rsid w:val="004F2366"/>
    <w:rsid w:val="004F47B6"/>
    <w:rsid w:val="004F4A00"/>
    <w:rsid w:val="004F4B9A"/>
    <w:rsid w:val="004F4DC1"/>
    <w:rsid w:val="004F5BFB"/>
    <w:rsid w:val="004F5F79"/>
    <w:rsid w:val="004F6058"/>
    <w:rsid w:val="004F6BD9"/>
    <w:rsid w:val="004F70F3"/>
    <w:rsid w:val="004F7186"/>
    <w:rsid w:val="004F72BB"/>
    <w:rsid w:val="005003B0"/>
    <w:rsid w:val="00501339"/>
    <w:rsid w:val="00502562"/>
    <w:rsid w:val="0050328C"/>
    <w:rsid w:val="0050439F"/>
    <w:rsid w:val="00504616"/>
    <w:rsid w:val="00504EE1"/>
    <w:rsid w:val="00504F49"/>
    <w:rsid w:val="00506CBC"/>
    <w:rsid w:val="00507154"/>
    <w:rsid w:val="00507720"/>
    <w:rsid w:val="00507C38"/>
    <w:rsid w:val="00511DF6"/>
    <w:rsid w:val="00512D5C"/>
    <w:rsid w:val="0051385B"/>
    <w:rsid w:val="005139A8"/>
    <w:rsid w:val="00513D1C"/>
    <w:rsid w:val="00514F90"/>
    <w:rsid w:val="00516327"/>
    <w:rsid w:val="0051641E"/>
    <w:rsid w:val="00516676"/>
    <w:rsid w:val="0051697E"/>
    <w:rsid w:val="00516E95"/>
    <w:rsid w:val="005178DE"/>
    <w:rsid w:val="00520237"/>
    <w:rsid w:val="0052058D"/>
    <w:rsid w:val="005211F3"/>
    <w:rsid w:val="00521537"/>
    <w:rsid w:val="00521846"/>
    <w:rsid w:val="00521B66"/>
    <w:rsid w:val="00521D47"/>
    <w:rsid w:val="005226E7"/>
    <w:rsid w:val="00522BBD"/>
    <w:rsid w:val="00522F68"/>
    <w:rsid w:val="00523868"/>
    <w:rsid w:val="00523915"/>
    <w:rsid w:val="00524078"/>
    <w:rsid w:val="00524F1D"/>
    <w:rsid w:val="00525B91"/>
    <w:rsid w:val="005264D5"/>
    <w:rsid w:val="00526D64"/>
    <w:rsid w:val="00526E88"/>
    <w:rsid w:val="00527DB7"/>
    <w:rsid w:val="00531CD8"/>
    <w:rsid w:val="0053226A"/>
    <w:rsid w:val="005322BA"/>
    <w:rsid w:val="00532A01"/>
    <w:rsid w:val="00533B51"/>
    <w:rsid w:val="00535196"/>
    <w:rsid w:val="005355AF"/>
    <w:rsid w:val="0053568B"/>
    <w:rsid w:val="00535E24"/>
    <w:rsid w:val="00535EE3"/>
    <w:rsid w:val="0053611F"/>
    <w:rsid w:val="005362A0"/>
    <w:rsid w:val="005362B0"/>
    <w:rsid w:val="005363F3"/>
    <w:rsid w:val="00536734"/>
    <w:rsid w:val="00536A35"/>
    <w:rsid w:val="00537FFB"/>
    <w:rsid w:val="00540070"/>
    <w:rsid w:val="00540C25"/>
    <w:rsid w:val="00540D49"/>
    <w:rsid w:val="005440F3"/>
    <w:rsid w:val="0054431D"/>
    <w:rsid w:val="00545A16"/>
    <w:rsid w:val="00545F06"/>
    <w:rsid w:val="00546A4F"/>
    <w:rsid w:val="00547904"/>
    <w:rsid w:val="00547E7A"/>
    <w:rsid w:val="005503E3"/>
    <w:rsid w:val="00550AEF"/>
    <w:rsid w:val="00550E0F"/>
    <w:rsid w:val="0055154B"/>
    <w:rsid w:val="005515BE"/>
    <w:rsid w:val="00551954"/>
    <w:rsid w:val="005528B3"/>
    <w:rsid w:val="005536AB"/>
    <w:rsid w:val="00554C0D"/>
    <w:rsid w:val="00555D67"/>
    <w:rsid w:val="005573B8"/>
    <w:rsid w:val="00560507"/>
    <w:rsid w:val="0056058F"/>
    <w:rsid w:val="00560973"/>
    <w:rsid w:val="0056153E"/>
    <w:rsid w:val="00561A21"/>
    <w:rsid w:val="00562454"/>
    <w:rsid w:val="0056331B"/>
    <w:rsid w:val="0056334C"/>
    <w:rsid w:val="00563DE7"/>
    <w:rsid w:val="00564917"/>
    <w:rsid w:val="00564CAA"/>
    <w:rsid w:val="005664C7"/>
    <w:rsid w:val="005700F3"/>
    <w:rsid w:val="005704D3"/>
    <w:rsid w:val="00570638"/>
    <w:rsid w:val="00572061"/>
    <w:rsid w:val="00572137"/>
    <w:rsid w:val="00572BBD"/>
    <w:rsid w:val="00572C2C"/>
    <w:rsid w:val="00572E13"/>
    <w:rsid w:val="005731E7"/>
    <w:rsid w:val="00574283"/>
    <w:rsid w:val="00574C0E"/>
    <w:rsid w:val="005750DB"/>
    <w:rsid w:val="00575D6D"/>
    <w:rsid w:val="005761A6"/>
    <w:rsid w:val="00577F91"/>
    <w:rsid w:val="00577FD3"/>
    <w:rsid w:val="00580716"/>
    <w:rsid w:val="005816DD"/>
    <w:rsid w:val="005816EE"/>
    <w:rsid w:val="00581E24"/>
    <w:rsid w:val="005825F4"/>
    <w:rsid w:val="005826E2"/>
    <w:rsid w:val="00582A3C"/>
    <w:rsid w:val="0058324F"/>
    <w:rsid w:val="005843EF"/>
    <w:rsid w:val="0058451B"/>
    <w:rsid w:val="0058600B"/>
    <w:rsid w:val="00586273"/>
    <w:rsid w:val="0058785B"/>
    <w:rsid w:val="00591238"/>
    <w:rsid w:val="00591512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79F2"/>
    <w:rsid w:val="00597B61"/>
    <w:rsid w:val="00597F39"/>
    <w:rsid w:val="005A10A5"/>
    <w:rsid w:val="005A10B4"/>
    <w:rsid w:val="005A24B2"/>
    <w:rsid w:val="005A2C43"/>
    <w:rsid w:val="005A327B"/>
    <w:rsid w:val="005A3694"/>
    <w:rsid w:val="005A3959"/>
    <w:rsid w:val="005A398C"/>
    <w:rsid w:val="005A4270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EF1"/>
    <w:rsid w:val="005B2C93"/>
    <w:rsid w:val="005B30A8"/>
    <w:rsid w:val="005B3404"/>
    <w:rsid w:val="005B3649"/>
    <w:rsid w:val="005B3DDF"/>
    <w:rsid w:val="005B3ECC"/>
    <w:rsid w:val="005B5C59"/>
    <w:rsid w:val="005B5E51"/>
    <w:rsid w:val="005B5F53"/>
    <w:rsid w:val="005B6A4D"/>
    <w:rsid w:val="005C01B8"/>
    <w:rsid w:val="005C03C0"/>
    <w:rsid w:val="005C05DB"/>
    <w:rsid w:val="005C0A37"/>
    <w:rsid w:val="005C1212"/>
    <w:rsid w:val="005C15EC"/>
    <w:rsid w:val="005C1BF4"/>
    <w:rsid w:val="005C1FAC"/>
    <w:rsid w:val="005C28BB"/>
    <w:rsid w:val="005C2A51"/>
    <w:rsid w:val="005C2F80"/>
    <w:rsid w:val="005C305D"/>
    <w:rsid w:val="005C40DF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4FC6"/>
    <w:rsid w:val="005D5CF2"/>
    <w:rsid w:val="005D6FB6"/>
    <w:rsid w:val="005D77DD"/>
    <w:rsid w:val="005E11EB"/>
    <w:rsid w:val="005E1B78"/>
    <w:rsid w:val="005E1D64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5D99"/>
    <w:rsid w:val="005E5DD8"/>
    <w:rsid w:val="005E639A"/>
    <w:rsid w:val="005E6430"/>
    <w:rsid w:val="005E72BF"/>
    <w:rsid w:val="005E73CD"/>
    <w:rsid w:val="005E775C"/>
    <w:rsid w:val="005E79EB"/>
    <w:rsid w:val="005F03B9"/>
    <w:rsid w:val="005F0D8F"/>
    <w:rsid w:val="005F10B7"/>
    <w:rsid w:val="005F14DC"/>
    <w:rsid w:val="005F1857"/>
    <w:rsid w:val="005F23AD"/>
    <w:rsid w:val="005F2514"/>
    <w:rsid w:val="005F2BDD"/>
    <w:rsid w:val="005F33CE"/>
    <w:rsid w:val="005F369F"/>
    <w:rsid w:val="005F5142"/>
    <w:rsid w:val="005F53AC"/>
    <w:rsid w:val="005F58AF"/>
    <w:rsid w:val="005F5962"/>
    <w:rsid w:val="005F6040"/>
    <w:rsid w:val="005F679F"/>
    <w:rsid w:val="005F6BFF"/>
    <w:rsid w:val="0060056D"/>
    <w:rsid w:val="0060062A"/>
    <w:rsid w:val="00600D4A"/>
    <w:rsid w:val="00602ECE"/>
    <w:rsid w:val="00603492"/>
    <w:rsid w:val="00603AF2"/>
    <w:rsid w:val="00603B42"/>
    <w:rsid w:val="00603C4E"/>
    <w:rsid w:val="006042B7"/>
    <w:rsid w:val="0060432F"/>
    <w:rsid w:val="00605173"/>
    <w:rsid w:val="00605687"/>
    <w:rsid w:val="006059DC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81"/>
    <w:rsid w:val="006135C3"/>
    <w:rsid w:val="006135F7"/>
    <w:rsid w:val="0061405E"/>
    <w:rsid w:val="0061466F"/>
    <w:rsid w:val="00614921"/>
    <w:rsid w:val="00614B08"/>
    <w:rsid w:val="00616319"/>
    <w:rsid w:val="006167B8"/>
    <w:rsid w:val="00617AC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5745"/>
    <w:rsid w:val="0062586C"/>
    <w:rsid w:val="006258A9"/>
    <w:rsid w:val="0062647B"/>
    <w:rsid w:val="006273C7"/>
    <w:rsid w:val="0063087A"/>
    <w:rsid w:val="00630A30"/>
    <w:rsid w:val="006315CF"/>
    <w:rsid w:val="0063167C"/>
    <w:rsid w:val="00632269"/>
    <w:rsid w:val="006324C4"/>
    <w:rsid w:val="006327EF"/>
    <w:rsid w:val="006334F9"/>
    <w:rsid w:val="00633B37"/>
    <w:rsid w:val="00633FC8"/>
    <w:rsid w:val="0063423A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3E"/>
    <w:rsid w:val="006411BA"/>
    <w:rsid w:val="00641284"/>
    <w:rsid w:val="00641967"/>
    <w:rsid w:val="00641C41"/>
    <w:rsid w:val="00642539"/>
    <w:rsid w:val="006426B4"/>
    <w:rsid w:val="006427CC"/>
    <w:rsid w:val="0064286D"/>
    <w:rsid w:val="00642F86"/>
    <w:rsid w:val="00643405"/>
    <w:rsid w:val="00643D46"/>
    <w:rsid w:val="00643F24"/>
    <w:rsid w:val="0064443A"/>
    <w:rsid w:val="006447A4"/>
    <w:rsid w:val="00644B95"/>
    <w:rsid w:val="00645913"/>
    <w:rsid w:val="006462F3"/>
    <w:rsid w:val="0064693C"/>
    <w:rsid w:val="00646C0B"/>
    <w:rsid w:val="0064715F"/>
    <w:rsid w:val="00647CDD"/>
    <w:rsid w:val="00647EF5"/>
    <w:rsid w:val="0065026F"/>
    <w:rsid w:val="006502AF"/>
    <w:rsid w:val="006502B2"/>
    <w:rsid w:val="00651EDE"/>
    <w:rsid w:val="00652626"/>
    <w:rsid w:val="006539F6"/>
    <w:rsid w:val="0065430F"/>
    <w:rsid w:val="00654D65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62A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7D"/>
    <w:rsid w:val="006679E7"/>
    <w:rsid w:val="00667A42"/>
    <w:rsid w:val="00667AAB"/>
    <w:rsid w:val="00667C91"/>
    <w:rsid w:val="0067047C"/>
    <w:rsid w:val="00670585"/>
    <w:rsid w:val="00670A45"/>
    <w:rsid w:val="00671133"/>
    <w:rsid w:val="00671F43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87738"/>
    <w:rsid w:val="00690104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31C"/>
    <w:rsid w:val="006A2705"/>
    <w:rsid w:val="006A323F"/>
    <w:rsid w:val="006A3447"/>
    <w:rsid w:val="006A3E0E"/>
    <w:rsid w:val="006A4B4C"/>
    <w:rsid w:val="006A557A"/>
    <w:rsid w:val="006A6F5C"/>
    <w:rsid w:val="006B05A1"/>
    <w:rsid w:val="006B132E"/>
    <w:rsid w:val="006B1542"/>
    <w:rsid w:val="006B1A1B"/>
    <w:rsid w:val="006B1E62"/>
    <w:rsid w:val="006B21B5"/>
    <w:rsid w:val="006B3692"/>
    <w:rsid w:val="006B3725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11EE"/>
    <w:rsid w:val="006C20E1"/>
    <w:rsid w:val="006C2220"/>
    <w:rsid w:val="006C223D"/>
    <w:rsid w:val="006C288F"/>
    <w:rsid w:val="006C3100"/>
    <w:rsid w:val="006C32F5"/>
    <w:rsid w:val="006C3664"/>
    <w:rsid w:val="006C39A2"/>
    <w:rsid w:val="006C3DCE"/>
    <w:rsid w:val="006C3EEF"/>
    <w:rsid w:val="006C415F"/>
    <w:rsid w:val="006C51F9"/>
    <w:rsid w:val="006C5A5E"/>
    <w:rsid w:val="006C5B3D"/>
    <w:rsid w:val="006C5ED1"/>
    <w:rsid w:val="006C654E"/>
    <w:rsid w:val="006C6569"/>
    <w:rsid w:val="006C6C31"/>
    <w:rsid w:val="006C6F94"/>
    <w:rsid w:val="006C7C9D"/>
    <w:rsid w:val="006C7CCF"/>
    <w:rsid w:val="006D03FD"/>
    <w:rsid w:val="006D17A1"/>
    <w:rsid w:val="006D180F"/>
    <w:rsid w:val="006D288C"/>
    <w:rsid w:val="006D2E01"/>
    <w:rsid w:val="006D31E1"/>
    <w:rsid w:val="006D38E9"/>
    <w:rsid w:val="006D51B2"/>
    <w:rsid w:val="006D58E9"/>
    <w:rsid w:val="006D5D5C"/>
    <w:rsid w:val="006D7139"/>
    <w:rsid w:val="006D7E06"/>
    <w:rsid w:val="006E0398"/>
    <w:rsid w:val="006E041A"/>
    <w:rsid w:val="006E0832"/>
    <w:rsid w:val="006E1D20"/>
    <w:rsid w:val="006E2047"/>
    <w:rsid w:val="006E232A"/>
    <w:rsid w:val="006E24AD"/>
    <w:rsid w:val="006E2835"/>
    <w:rsid w:val="006E2A98"/>
    <w:rsid w:val="006E2D8C"/>
    <w:rsid w:val="006E2F33"/>
    <w:rsid w:val="006E36C1"/>
    <w:rsid w:val="006E37F7"/>
    <w:rsid w:val="006E3A4F"/>
    <w:rsid w:val="006E4BA2"/>
    <w:rsid w:val="006E5300"/>
    <w:rsid w:val="006E564A"/>
    <w:rsid w:val="006E59FA"/>
    <w:rsid w:val="006E654B"/>
    <w:rsid w:val="006E746C"/>
    <w:rsid w:val="006E750C"/>
    <w:rsid w:val="006E7B8C"/>
    <w:rsid w:val="006E7DC9"/>
    <w:rsid w:val="006F172F"/>
    <w:rsid w:val="006F1EB2"/>
    <w:rsid w:val="006F2475"/>
    <w:rsid w:val="006F2C7B"/>
    <w:rsid w:val="006F3C2D"/>
    <w:rsid w:val="006F432C"/>
    <w:rsid w:val="006F4A19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473"/>
    <w:rsid w:val="00700ACF"/>
    <w:rsid w:val="00701F72"/>
    <w:rsid w:val="007024E9"/>
    <w:rsid w:val="00702617"/>
    <w:rsid w:val="007029FE"/>
    <w:rsid w:val="00703AF1"/>
    <w:rsid w:val="0070417B"/>
    <w:rsid w:val="007048C3"/>
    <w:rsid w:val="007050C0"/>
    <w:rsid w:val="00705332"/>
    <w:rsid w:val="00705A8D"/>
    <w:rsid w:val="007077BC"/>
    <w:rsid w:val="007077E9"/>
    <w:rsid w:val="007102C4"/>
    <w:rsid w:val="0071095D"/>
    <w:rsid w:val="00710C89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17D14"/>
    <w:rsid w:val="00720331"/>
    <w:rsid w:val="00720891"/>
    <w:rsid w:val="007213C9"/>
    <w:rsid w:val="007230A0"/>
    <w:rsid w:val="0072368C"/>
    <w:rsid w:val="00723D90"/>
    <w:rsid w:val="00723D92"/>
    <w:rsid w:val="00724879"/>
    <w:rsid w:val="00724950"/>
    <w:rsid w:val="00724A4E"/>
    <w:rsid w:val="00724F1A"/>
    <w:rsid w:val="0072555E"/>
    <w:rsid w:val="00725A14"/>
    <w:rsid w:val="00725DFD"/>
    <w:rsid w:val="0072713F"/>
    <w:rsid w:val="007272D8"/>
    <w:rsid w:val="007279BB"/>
    <w:rsid w:val="00727A8F"/>
    <w:rsid w:val="00730390"/>
    <w:rsid w:val="0073053F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A4F"/>
    <w:rsid w:val="00736BA7"/>
    <w:rsid w:val="00737DFB"/>
    <w:rsid w:val="00737E4A"/>
    <w:rsid w:val="00737F0B"/>
    <w:rsid w:val="00737F90"/>
    <w:rsid w:val="007401DE"/>
    <w:rsid w:val="0074224B"/>
    <w:rsid w:val="007423C9"/>
    <w:rsid w:val="0074260E"/>
    <w:rsid w:val="007433BA"/>
    <w:rsid w:val="00743A57"/>
    <w:rsid w:val="00743C88"/>
    <w:rsid w:val="00743F45"/>
    <w:rsid w:val="0074427C"/>
    <w:rsid w:val="0074522C"/>
    <w:rsid w:val="00745451"/>
    <w:rsid w:val="00745C58"/>
    <w:rsid w:val="00746B9C"/>
    <w:rsid w:val="00746DBF"/>
    <w:rsid w:val="0074709F"/>
    <w:rsid w:val="00750278"/>
    <w:rsid w:val="00750957"/>
    <w:rsid w:val="00750B2B"/>
    <w:rsid w:val="007511D8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AE5"/>
    <w:rsid w:val="00757C1E"/>
    <w:rsid w:val="007603B5"/>
    <w:rsid w:val="007603E7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42D"/>
    <w:rsid w:val="007645E6"/>
    <w:rsid w:val="00764FA7"/>
    <w:rsid w:val="00765266"/>
    <w:rsid w:val="00765AAD"/>
    <w:rsid w:val="00765BDE"/>
    <w:rsid w:val="00766424"/>
    <w:rsid w:val="007671E6"/>
    <w:rsid w:val="007677D6"/>
    <w:rsid w:val="00767D0D"/>
    <w:rsid w:val="00767EB0"/>
    <w:rsid w:val="00770615"/>
    <w:rsid w:val="007710BD"/>
    <w:rsid w:val="00771FFB"/>
    <w:rsid w:val="00772570"/>
    <w:rsid w:val="0077320F"/>
    <w:rsid w:val="00773267"/>
    <w:rsid w:val="00773D4A"/>
    <w:rsid w:val="007752C1"/>
    <w:rsid w:val="00775504"/>
    <w:rsid w:val="00775B64"/>
    <w:rsid w:val="0077664C"/>
    <w:rsid w:val="00776775"/>
    <w:rsid w:val="007769C0"/>
    <w:rsid w:val="00776A5E"/>
    <w:rsid w:val="00777594"/>
    <w:rsid w:val="00777689"/>
    <w:rsid w:val="00777DE8"/>
    <w:rsid w:val="00780806"/>
    <w:rsid w:val="0078103F"/>
    <w:rsid w:val="007810B6"/>
    <w:rsid w:val="007812A8"/>
    <w:rsid w:val="007833A7"/>
    <w:rsid w:val="0078424F"/>
    <w:rsid w:val="007844BF"/>
    <w:rsid w:val="00784ED7"/>
    <w:rsid w:val="0078521F"/>
    <w:rsid w:val="00785B2A"/>
    <w:rsid w:val="007864CD"/>
    <w:rsid w:val="0078653C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0C6F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1D7"/>
    <w:rsid w:val="007A1BB1"/>
    <w:rsid w:val="007A1FBD"/>
    <w:rsid w:val="007A2226"/>
    <w:rsid w:val="007A2B6B"/>
    <w:rsid w:val="007A2ED4"/>
    <w:rsid w:val="007A3792"/>
    <w:rsid w:val="007A5748"/>
    <w:rsid w:val="007A5932"/>
    <w:rsid w:val="007A59A3"/>
    <w:rsid w:val="007A5E0E"/>
    <w:rsid w:val="007A60AB"/>
    <w:rsid w:val="007A612D"/>
    <w:rsid w:val="007A622F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6A9"/>
    <w:rsid w:val="007B7C4B"/>
    <w:rsid w:val="007B7C64"/>
    <w:rsid w:val="007C0105"/>
    <w:rsid w:val="007C125E"/>
    <w:rsid w:val="007C1788"/>
    <w:rsid w:val="007C211E"/>
    <w:rsid w:val="007C237F"/>
    <w:rsid w:val="007C3043"/>
    <w:rsid w:val="007C3D45"/>
    <w:rsid w:val="007C3E2C"/>
    <w:rsid w:val="007C4A0A"/>
    <w:rsid w:val="007C4AD0"/>
    <w:rsid w:val="007C5418"/>
    <w:rsid w:val="007C5CA9"/>
    <w:rsid w:val="007C5D28"/>
    <w:rsid w:val="007C6343"/>
    <w:rsid w:val="007C6EAF"/>
    <w:rsid w:val="007D151E"/>
    <w:rsid w:val="007D1D7D"/>
    <w:rsid w:val="007D1F2D"/>
    <w:rsid w:val="007D216D"/>
    <w:rsid w:val="007D292B"/>
    <w:rsid w:val="007D2CE1"/>
    <w:rsid w:val="007D36C9"/>
    <w:rsid w:val="007D3996"/>
    <w:rsid w:val="007D41B6"/>
    <w:rsid w:val="007D4A13"/>
    <w:rsid w:val="007D4D96"/>
    <w:rsid w:val="007D6211"/>
    <w:rsid w:val="007D6266"/>
    <w:rsid w:val="007D6965"/>
    <w:rsid w:val="007D7256"/>
    <w:rsid w:val="007D7706"/>
    <w:rsid w:val="007D786F"/>
    <w:rsid w:val="007E04AB"/>
    <w:rsid w:val="007E06B1"/>
    <w:rsid w:val="007E06D9"/>
    <w:rsid w:val="007E0D3B"/>
    <w:rsid w:val="007E0FB2"/>
    <w:rsid w:val="007E1047"/>
    <w:rsid w:val="007E18BE"/>
    <w:rsid w:val="007E1C6B"/>
    <w:rsid w:val="007E2EF0"/>
    <w:rsid w:val="007E3418"/>
    <w:rsid w:val="007E475F"/>
    <w:rsid w:val="007E4814"/>
    <w:rsid w:val="007E4F19"/>
    <w:rsid w:val="007E543E"/>
    <w:rsid w:val="007E5CFC"/>
    <w:rsid w:val="007E62EE"/>
    <w:rsid w:val="007E66AD"/>
    <w:rsid w:val="007E6AEF"/>
    <w:rsid w:val="007E72A8"/>
    <w:rsid w:val="007E7CC1"/>
    <w:rsid w:val="007F111F"/>
    <w:rsid w:val="007F1258"/>
    <w:rsid w:val="007F17F3"/>
    <w:rsid w:val="007F1F4D"/>
    <w:rsid w:val="007F3282"/>
    <w:rsid w:val="007F3905"/>
    <w:rsid w:val="007F4484"/>
    <w:rsid w:val="007F474C"/>
    <w:rsid w:val="007F4A14"/>
    <w:rsid w:val="007F56EE"/>
    <w:rsid w:val="007F585A"/>
    <w:rsid w:val="007F5EFE"/>
    <w:rsid w:val="007F5F3F"/>
    <w:rsid w:val="007F6937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5780"/>
    <w:rsid w:val="00805928"/>
    <w:rsid w:val="00805A06"/>
    <w:rsid w:val="00805EC2"/>
    <w:rsid w:val="008065FD"/>
    <w:rsid w:val="00807AE2"/>
    <w:rsid w:val="00807E81"/>
    <w:rsid w:val="00810152"/>
    <w:rsid w:val="0081080F"/>
    <w:rsid w:val="00811AB7"/>
    <w:rsid w:val="008121B4"/>
    <w:rsid w:val="00814BC5"/>
    <w:rsid w:val="00814BD0"/>
    <w:rsid w:val="0081544B"/>
    <w:rsid w:val="00817BCA"/>
    <w:rsid w:val="00820FFE"/>
    <w:rsid w:val="00821306"/>
    <w:rsid w:val="00822BC9"/>
    <w:rsid w:val="00823944"/>
    <w:rsid w:val="00824091"/>
    <w:rsid w:val="00824539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8D0"/>
    <w:rsid w:val="00831A18"/>
    <w:rsid w:val="00832307"/>
    <w:rsid w:val="00832438"/>
    <w:rsid w:val="00832468"/>
    <w:rsid w:val="008331A1"/>
    <w:rsid w:val="00833346"/>
    <w:rsid w:val="00833480"/>
    <w:rsid w:val="00835B44"/>
    <w:rsid w:val="0083625A"/>
    <w:rsid w:val="00837260"/>
    <w:rsid w:val="00842F54"/>
    <w:rsid w:val="00845D1B"/>
    <w:rsid w:val="00846228"/>
    <w:rsid w:val="00846775"/>
    <w:rsid w:val="00850162"/>
    <w:rsid w:val="008505F2"/>
    <w:rsid w:val="008508CB"/>
    <w:rsid w:val="00850EB1"/>
    <w:rsid w:val="008514B7"/>
    <w:rsid w:val="00851633"/>
    <w:rsid w:val="00851B49"/>
    <w:rsid w:val="0085206A"/>
    <w:rsid w:val="00853064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13E"/>
    <w:rsid w:val="008625E5"/>
    <w:rsid w:val="00862FBA"/>
    <w:rsid w:val="008641C7"/>
    <w:rsid w:val="00864A7D"/>
    <w:rsid w:val="0086522F"/>
    <w:rsid w:val="00866224"/>
    <w:rsid w:val="008667D5"/>
    <w:rsid w:val="00866D67"/>
    <w:rsid w:val="00867746"/>
    <w:rsid w:val="00872D92"/>
    <w:rsid w:val="008730B2"/>
    <w:rsid w:val="00873537"/>
    <w:rsid w:val="008736FD"/>
    <w:rsid w:val="00873E0F"/>
    <w:rsid w:val="0087405D"/>
    <w:rsid w:val="00874AAA"/>
    <w:rsid w:val="00875515"/>
    <w:rsid w:val="008755F4"/>
    <w:rsid w:val="00875ADB"/>
    <w:rsid w:val="00875B22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269B"/>
    <w:rsid w:val="00883A5E"/>
    <w:rsid w:val="00884FB4"/>
    <w:rsid w:val="00885AF6"/>
    <w:rsid w:val="00886627"/>
    <w:rsid w:val="00886C7A"/>
    <w:rsid w:val="0088791E"/>
    <w:rsid w:val="00887AD1"/>
    <w:rsid w:val="00887BB3"/>
    <w:rsid w:val="00890A6E"/>
    <w:rsid w:val="0089267E"/>
    <w:rsid w:val="00892765"/>
    <w:rsid w:val="00892CEC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2089"/>
    <w:rsid w:val="008A4115"/>
    <w:rsid w:val="008A525C"/>
    <w:rsid w:val="008A5263"/>
    <w:rsid w:val="008A5480"/>
    <w:rsid w:val="008A54BD"/>
    <w:rsid w:val="008A6878"/>
    <w:rsid w:val="008A6DF3"/>
    <w:rsid w:val="008A6E10"/>
    <w:rsid w:val="008A709B"/>
    <w:rsid w:val="008A755A"/>
    <w:rsid w:val="008A77BC"/>
    <w:rsid w:val="008A7F77"/>
    <w:rsid w:val="008B0ACB"/>
    <w:rsid w:val="008B0CBF"/>
    <w:rsid w:val="008B0F42"/>
    <w:rsid w:val="008B11DC"/>
    <w:rsid w:val="008B1994"/>
    <w:rsid w:val="008B1C72"/>
    <w:rsid w:val="008B1E0F"/>
    <w:rsid w:val="008B243A"/>
    <w:rsid w:val="008B30C5"/>
    <w:rsid w:val="008B31F7"/>
    <w:rsid w:val="008B38D9"/>
    <w:rsid w:val="008B458A"/>
    <w:rsid w:val="008B4BBB"/>
    <w:rsid w:val="008B5128"/>
    <w:rsid w:val="008B564A"/>
    <w:rsid w:val="008B66DD"/>
    <w:rsid w:val="008B6CAD"/>
    <w:rsid w:val="008B6EE8"/>
    <w:rsid w:val="008B7DD6"/>
    <w:rsid w:val="008C002D"/>
    <w:rsid w:val="008C0050"/>
    <w:rsid w:val="008C09AF"/>
    <w:rsid w:val="008C0CFB"/>
    <w:rsid w:val="008C1ADA"/>
    <w:rsid w:val="008C1E8E"/>
    <w:rsid w:val="008C240C"/>
    <w:rsid w:val="008C3A32"/>
    <w:rsid w:val="008C405A"/>
    <w:rsid w:val="008C4906"/>
    <w:rsid w:val="008C5E78"/>
    <w:rsid w:val="008C62CF"/>
    <w:rsid w:val="008C722A"/>
    <w:rsid w:val="008C768B"/>
    <w:rsid w:val="008C796E"/>
    <w:rsid w:val="008C7E9B"/>
    <w:rsid w:val="008D14F5"/>
    <w:rsid w:val="008D2082"/>
    <w:rsid w:val="008D2405"/>
    <w:rsid w:val="008D3104"/>
    <w:rsid w:val="008D31FF"/>
    <w:rsid w:val="008D52EE"/>
    <w:rsid w:val="008D5581"/>
    <w:rsid w:val="008D59D1"/>
    <w:rsid w:val="008D6727"/>
    <w:rsid w:val="008D6769"/>
    <w:rsid w:val="008D6B7B"/>
    <w:rsid w:val="008D707C"/>
    <w:rsid w:val="008D732C"/>
    <w:rsid w:val="008D7453"/>
    <w:rsid w:val="008D7B6E"/>
    <w:rsid w:val="008E2B6C"/>
    <w:rsid w:val="008E3668"/>
    <w:rsid w:val="008E464E"/>
    <w:rsid w:val="008E4C35"/>
    <w:rsid w:val="008E5C35"/>
    <w:rsid w:val="008E6032"/>
    <w:rsid w:val="008E7473"/>
    <w:rsid w:val="008F0329"/>
    <w:rsid w:val="008F0771"/>
    <w:rsid w:val="008F0B49"/>
    <w:rsid w:val="008F1FC0"/>
    <w:rsid w:val="008F220B"/>
    <w:rsid w:val="008F245B"/>
    <w:rsid w:val="008F2634"/>
    <w:rsid w:val="008F27D2"/>
    <w:rsid w:val="008F32FF"/>
    <w:rsid w:val="008F3610"/>
    <w:rsid w:val="008F4128"/>
    <w:rsid w:val="008F60DD"/>
    <w:rsid w:val="008F629A"/>
    <w:rsid w:val="008F6499"/>
    <w:rsid w:val="008F7692"/>
    <w:rsid w:val="008F7C94"/>
    <w:rsid w:val="008F7CA1"/>
    <w:rsid w:val="008F7E9E"/>
    <w:rsid w:val="00900164"/>
    <w:rsid w:val="00900A26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0D"/>
    <w:rsid w:val="00906FD9"/>
    <w:rsid w:val="009077CF"/>
    <w:rsid w:val="00907EA5"/>
    <w:rsid w:val="00910738"/>
    <w:rsid w:val="00911CE3"/>
    <w:rsid w:val="00911FDB"/>
    <w:rsid w:val="00912C77"/>
    <w:rsid w:val="00912D72"/>
    <w:rsid w:val="009132DC"/>
    <w:rsid w:val="009142B1"/>
    <w:rsid w:val="00915414"/>
    <w:rsid w:val="00915438"/>
    <w:rsid w:val="009157BB"/>
    <w:rsid w:val="00915C00"/>
    <w:rsid w:val="00916458"/>
    <w:rsid w:val="00916481"/>
    <w:rsid w:val="00916AB4"/>
    <w:rsid w:val="00916E88"/>
    <w:rsid w:val="00917213"/>
    <w:rsid w:val="009206E8"/>
    <w:rsid w:val="00920B7F"/>
    <w:rsid w:val="0092126F"/>
    <w:rsid w:val="00921392"/>
    <w:rsid w:val="009214F9"/>
    <w:rsid w:val="00922D9E"/>
    <w:rsid w:val="00924670"/>
    <w:rsid w:val="00925EB2"/>
    <w:rsid w:val="00926817"/>
    <w:rsid w:val="00926A8C"/>
    <w:rsid w:val="00927EA4"/>
    <w:rsid w:val="0093052A"/>
    <w:rsid w:val="0093065C"/>
    <w:rsid w:val="00931183"/>
    <w:rsid w:val="0093185C"/>
    <w:rsid w:val="0093254B"/>
    <w:rsid w:val="00933283"/>
    <w:rsid w:val="00933FF5"/>
    <w:rsid w:val="009343E6"/>
    <w:rsid w:val="00934470"/>
    <w:rsid w:val="00934D26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ED2"/>
    <w:rsid w:val="00944146"/>
    <w:rsid w:val="009448B9"/>
    <w:rsid w:val="00944936"/>
    <w:rsid w:val="00945409"/>
    <w:rsid w:val="009454FC"/>
    <w:rsid w:val="00945FEC"/>
    <w:rsid w:val="00946CEF"/>
    <w:rsid w:val="00946D27"/>
    <w:rsid w:val="00946D7D"/>
    <w:rsid w:val="009479E1"/>
    <w:rsid w:val="009506AE"/>
    <w:rsid w:val="00950804"/>
    <w:rsid w:val="00950854"/>
    <w:rsid w:val="00951F4F"/>
    <w:rsid w:val="00952492"/>
    <w:rsid w:val="00952589"/>
    <w:rsid w:val="00952823"/>
    <w:rsid w:val="00952AA1"/>
    <w:rsid w:val="0095320C"/>
    <w:rsid w:val="0095343F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17A"/>
    <w:rsid w:val="0096178D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1D9"/>
    <w:rsid w:val="009652C4"/>
    <w:rsid w:val="009664EB"/>
    <w:rsid w:val="009664F2"/>
    <w:rsid w:val="00966D4B"/>
    <w:rsid w:val="00967439"/>
    <w:rsid w:val="009675F1"/>
    <w:rsid w:val="00967FBC"/>
    <w:rsid w:val="00970239"/>
    <w:rsid w:val="009707CC"/>
    <w:rsid w:val="0097119D"/>
    <w:rsid w:val="00971A50"/>
    <w:rsid w:val="00971B55"/>
    <w:rsid w:val="00971D4C"/>
    <w:rsid w:val="0097207A"/>
    <w:rsid w:val="00972EA5"/>
    <w:rsid w:val="0097389B"/>
    <w:rsid w:val="009739BD"/>
    <w:rsid w:val="00973C27"/>
    <w:rsid w:val="009748DD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0ED0"/>
    <w:rsid w:val="0098155A"/>
    <w:rsid w:val="009825C6"/>
    <w:rsid w:val="00983694"/>
    <w:rsid w:val="0098369F"/>
    <w:rsid w:val="0098378F"/>
    <w:rsid w:val="00983C8A"/>
    <w:rsid w:val="00983E17"/>
    <w:rsid w:val="009847FB"/>
    <w:rsid w:val="00985214"/>
    <w:rsid w:val="009852C5"/>
    <w:rsid w:val="00987B6F"/>
    <w:rsid w:val="00992B52"/>
    <w:rsid w:val="009930B9"/>
    <w:rsid w:val="0099367D"/>
    <w:rsid w:val="00993711"/>
    <w:rsid w:val="0099460A"/>
    <w:rsid w:val="00995693"/>
    <w:rsid w:val="00996A56"/>
    <w:rsid w:val="00996EC0"/>
    <w:rsid w:val="00997B1A"/>
    <w:rsid w:val="00997DAE"/>
    <w:rsid w:val="009A07A8"/>
    <w:rsid w:val="009A0BA8"/>
    <w:rsid w:val="009A1516"/>
    <w:rsid w:val="009A17A9"/>
    <w:rsid w:val="009A29CA"/>
    <w:rsid w:val="009A2B14"/>
    <w:rsid w:val="009A2E60"/>
    <w:rsid w:val="009A3180"/>
    <w:rsid w:val="009A391F"/>
    <w:rsid w:val="009A3EB4"/>
    <w:rsid w:val="009A5572"/>
    <w:rsid w:val="009A72B0"/>
    <w:rsid w:val="009A73E3"/>
    <w:rsid w:val="009A7882"/>
    <w:rsid w:val="009A7F0B"/>
    <w:rsid w:val="009B10C5"/>
    <w:rsid w:val="009B10EF"/>
    <w:rsid w:val="009B2249"/>
    <w:rsid w:val="009B233B"/>
    <w:rsid w:val="009B2D00"/>
    <w:rsid w:val="009B2D3B"/>
    <w:rsid w:val="009B3342"/>
    <w:rsid w:val="009B3EE4"/>
    <w:rsid w:val="009B48FE"/>
    <w:rsid w:val="009B4D84"/>
    <w:rsid w:val="009B4DC7"/>
    <w:rsid w:val="009B5ABD"/>
    <w:rsid w:val="009B62B6"/>
    <w:rsid w:val="009B6B50"/>
    <w:rsid w:val="009B70CB"/>
    <w:rsid w:val="009B74B5"/>
    <w:rsid w:val="009C00CB"/>
    <w:rsid w:val="009C03ED"/>
    <w:rsid w:val="009C041D"/>
    <w:rsid w:val="009C0F6E"/>
    <w:rsid w:val="009C16BA"/>
    <w:rsid w:val="009C3720"/>
    <w:rsid w:val="009C37FF"/>
    <w:rsid w:val="009C3950"/>
    <w:rsid w:val="009C40BE"/>
    <w:rsid w:val="009C4AE8"/>
    <w:rsid w:val="009C4CCF"/>
    <w:rsid w:val="009C51E5"/>
    <w:rsid w:val="009C52C4"/>
    <w:rsid w:val="009C5AAF"/>
    <w:rsid w:val="009C731B"/>
    <w:rsid w:val="009C79A5"/>
    <w:rsid w:val="009C7A84"/>
    <w:rsid w:val="009C7A94"/>
    <w:rsid w:val="009D018A"/>
    <w:rsid w:val="009D03F2"/>
    <w:rsid w:val="009D05FB"/>
    <w:rsid w:val="009D0713"/>
    <w:rsid w:val="009D184E"/>
    <w:rsid w:val="009D2083"/>
    <w:rsid w:val="009D2551"/>
    <w:rsid w:val="009D3BE4"/>
    <w:rsid w:val="009D419C"/>
    <w:rsid w:val="009D4480"/>
    <w:rsid w:val="009D4A1E"/>
    <w:rsid w:val="009D4AC4"/>
    <w:rsid w:val="009D55B4"/>
    <w:rsid w:val="009D5C52"/>
    <w:rsid w:val="009D60FD"/>
    <w:rsid w:val="009D62DC"/>
    <w:rsid w:val="009D6ADA"/>
    <w:rsid w:val="009D6E4B"/>
    <w:rsid w:val="009D70CA"/>
    <w:rsid w:val="009D7473"/>
    <w:rsid w:val="009E059C"/>
    <w:rsid w:val="009E0A2A"/>
    <w:rsid w:val="009E0C35"/>
    <w:rsid w:val="009E0D27"/>
    <w:rsid w:val="009E15D9"/>
    <w:rsid w:val="009E172A"/>
    <w:rsid w:val="009E202F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8D9"/>
    <w:rsid w:val="009F0904"/>
    <w:rsid w:val="009F0BAD"/>
    <w:rsid w:val="009F177D"/>
    <w:rsid w:val="009F29F5"/>
    <w:rsid w:val="009F2AE1"/>
    <w:rsid w:val="009F2C95"/>
    <w:rsid w:val="009F39C6"/>
    <w:rsid w:val="009F3B72"/>
    <w:rsid w:val="009F3FBB"/>
    <w:rsid w:val="009F4408"/>
    <w:rsid w:val="009F48F6"/>
    <w:rsid w:val="009F533B"/>
    <w:rsid w:val="009F5D8A"/>
    <w:rsid w:val="009F75BE"/>
    <w:rsid w:val="009F7EED"/>
    <w:rsid w:val="00A00D0B"/>
    <w:rsid w:val="00A02723"/>
    <w:rsid w:val="00A02785"/>
    <w:rsid w:val="00A0317B"/>
    <w:rsid w:val="00A035D3"/>
    <w:rsid w:val="00A03AAF"/>
    <w:rsid w:val="00A04991"/>
    <w:rsid w:val="00A04DC6"/>
    <w:rsid w:val="00A0545A"/>
    <w:rsid w:val="00A06493"/>
    <w:rsid w:val="00A06586"/>
    <w:rsid w:val="00A06CAF"/>
    <w:rsid w:val="00A07C6D"/>
    <w:rsid w:val="00A07FB5"/>
    <w:rsid w:val="00A106B0"/>
    <w:rsid w:val="00A108E4"/>
    <w:rsid w:val="00A10E5E"/>
    <w:rsid w:val="00A118E1"/>
    <w:rsid w:val="00A11BC9"/>
    <w:rsid w:val="00A14006"/>
    <w:rsid w:val="00A156AA"/>
    <w:rsid w:val="00A15A9E"/>
    <w:rsid w:val="00A15AB3"/>
    <w:rsid w:val="00A168FA"/>
    <w:rsid w:val="00A16C27"/>
    <w:rsid w:val="00A17AEC"/>
    <w:rsid w:val="00A17E39"/>
    <w:rsid w:val="00A202FE"/>
    <w:rsid w:val="00A20370"/>
    <w:rsid w:val="00A206F3"/>
    <w:rsid w:val="00A20C4E"/>
    <w:rsid w:val="00A20C7C"/>
    <w:rsid w:val="00A216A1"/>
    <w:rsid w:val="00A227D9"/>
    <w:rsid w:val="00A22C89"/>
    <w:rsid w:val="00A22D86"/>
    <w:rsid w:val="00A22F61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7585"/>
    <w:rsid w:val="00A27A89"/>
    <w:rsid w:val="00A27E10"/>
    <w:rsid w:val="00A27ED4"/>
    <w:rsid w:val="00A3016C"/>
    <w:rsid w:val="00A3020C"/>
    <w:rsid w:val="00A30E5A"/>
    <w:rsid w:val="00A3104C"/>
    <w:rsid w:val="00A317C1"/>
    <w:rsid w:val="00A31D49"/>
    <w:rsid w:val="00A32053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37B0E"/>
    <w:rsid w:val="00A40232"/>
    <w:rsid w:val="00A40619"/>
    <w:rsid w:val="00A414C5"/>
    <w:rsid w:val="00A42151"/>
    <w:rsid w:val="00A43163"/>
    <w:rsid w:val="00A431FF"/>
    <w:rsid w:val="00A442F9"/>
    <w:rsid w:val="00A4458C"/>
    <w:rsid w:val="00A44648"/>
    <w:rsid w:val="00A44D54"/>
    <w:rsid w:val="00A44E2B"/>
    <w:rsid w:val="00A46AC2"/>
    <w:rsid w:val="00A46CCE"/>
    <w:rsid w:val="00A50170"/>
    <w:rsid w:val="00A5047C"/>
    <w:rsid w:val="00A511DF"/>
    <w:rsid w:val="00A51C3E"/>
    <w:rsid w:val="00A52880"/>
    <w:rsid w:val="00A5298F"/>
    <w:rsid w:val="00A5299A"/>
    <w:rsid w:val="00A52E9B"/>
    <w:rsid w:val="00A52FBF"/>
    <w:rsid w:val="00A533ED"/>
    <w:rsid w:val="00A536F8"/>
    <w:rsid w:val="00A5555B"/>
    <w:rsid w:val="00A55D84"/>
    <w:rsid w:val="00A57034"/>
    <w:rsid w:val="00A57585"/>
    <w:rsid w:val="00A5794C"/>
    <w:rsid w:val="00A60185"/>
    <w:rsid w:val="00A60381"/>
    <w:rsid w:val="00A6059F"/>
    <w:rsid w:val="00A616DB"/>
    <w:rsid w:val="00A6245E"/>
    <w:rsid w:val="00A62D16"/>
    <w:rsid w:val="00A62E70"/>
    <w:rsid w:val="00A64117"/>
    <w:rsid w:val="00A64F50"/>
    <w:rsid w:val="00A65457"/>
    <w:rsid w:val="00A66B91"/>
    <w:rsid w:val="00A67186"/>
    <w:rsid w:val="00A6727F"/>
    <w:rsid w:val="00A676C0"/>
    <w:rsid w:val="00A679CA"/>
    <w:rsid w:val="00A67A4D"/>
    <w:rsid w:val="00A67CF2"/>
    <w:rsid w:val="00A72635"/>
    <w:rsid w:val="00A72879"/>
    <w:rsid w:val="00A72D87"/>
    <w:rsid w:val="00A732C3"/>
    <w:rsid w:val="00A745F9"/>
    <w:rsid w:val="00A756B8"/>
    <w:rsid w:val="00A758E6"/>
    <w:rsid w:val="00A75B56"/>
    <w:rsid w:val="00A75D14"/>
    <w:rsid w:val="00A75F9D"/>
    <w:rsid w:val="00A76BE3"/>
    <w:rsid w:val="00A76F01"/>
    <w:rsid w:val="00A773E4"/>
    <w:rsid w:val="00A808C7"/>
    <w:rsid w:val="00A80A80"/>
    <w:rsid w:val="00A813B7"/>
    <w:rsid w:val="00A81740"/>
    <w:rsid w:val="00A82929"/>
    <w:rsid w:val="00A82C7F"/>
    <w:rsid w:val="00A82EBA"/>
    <w:rsid w:val="00A82F11"/>
    <w:rsid w:val="00A83962"/>
    <w:rsid w:val="00A845DB"/>
    <w:rsid w:val="00A84B31"/>
    <w:rsid w:val="00A84EDE"/>
    <w:rsid w:val="00A854E4"/>
    <w:rsid w:val="00A858DA"/>
    <w:rsid w:val="00A85F4C"/>
    <w:rsid w:val="00A862A4"/>
    <w:rsid w:val="00A86968"/>
    <w:rsid w:val="00A86FE5"/>
    <w:rsid w:val="00A879DB"/>
    <w:rsid w:val="00A9148F"/>
    <w:rsid w:val="00A91926"/>
    <w:rsid w:val="00A919DF"/>
    <w:rsid w:val="00A9287A"/>
    <w:rsid w:val="00A929AA"/>
    <w:rsid w:val="00A92FDC"/>
    <w:rsid w:val="00A9326E"/>
    <w:rsid w:val="00A9500C"/>
    <w:rsid w:val="00A95484"/>
    <w:rsid w:val="00A955AF"/>
    <w:rsid w:val="00A962DA"/>
    <w:rsid w:val="00A96742"/>
    <w:rsid w:val="00A96AD6"/>
    <w:rsid w:val="00A96BCF"/>
    <w:rsid w:val="00A96E0A"/>
    <w:rsid w:val="00A970B5"/>
    <w:rsid w:val="00AA04CB"/>
    <w:rsid w:val="00AA063B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057D"/>
    <w:rsid w:val="00AB1C65"/>
    <w:rsid w:val="00AB1C6E"/>
    <w:rsid w:val="00AB1D4A"/>
    <w:rsid w:val="00AB1E6D"/>
    <w:rsid w:val="00AB2BCD"/>
    <w:rsid w:val="00AB2DBD"/>
    <w:rsid w:val="00AB32E5"/>
    <w:rsid w:val="00AB3453"/>
    <w:rsid w:val="00AB40ED"/>
    <w:rsid w:val="00AB5D88"/>
    <w:rsid w:val="00AB693A"/>
    <w:rsid w:val="00AB6B06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58"/>
    <w:rsid w:val="00AC188B"/>
    <w:rsid w:val="00AC1C82"/>
    <w:rsid w:val="00AC2342"/>
    <w:rsid w:val="00AC2864"/>
    <w:rsid w:val="00AC2BC6"/>
    <w:rsid w:val="00AC2E34"/>
    <w:rsid w:val="00AC2F71"/>
    <w:rsid w:val="00AC3AF9"/>
    <w:rsid w:val="00AC3D6C"/>
    <w:rsid w:val="00AC43FC"/>
    <w:rsid w:val="00AC463A"/>
    <w:rsid w:val="00AC5020"/>
    <w:rsid w:val="00AC6D4B"/>
    <w:rsid w:val="00AC6FD5"/>
    <w:rsid w:val="00AC798B"/>
    <w:rsid w:val="00AC7D76"/>
    <w:rsid w:val="00AD0522"/>
    <w:rsid w:val="00AD0A91"/>
    <w:rsid w:val="00AD1B3E"/>
    <w:rsid w:val="00AD1CB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08B"/>
    <w:rsid w:val="00AD6371"/>
    <w:rsid w:val="00AD671F"/>
    <w:rsid w:val="00AD6EFF"/>
    <w:rsid w:val="00AD7E75"/>
    <w:rsid w:val="00AD7EDB"/>
    <w:rsid w:val="00AE06E3"/>
    <w:rsid w:val="00AE0983"/>
    <w:rsid w:val="00AE100D"/>
    <w:rsid w:val="00AE10D4"/>
    <w:rsid w:val="00AE123C"/>
    <w:rsid w:val="00AE18A0"/>
    <w:rsid w:val="00AE208D"/>
    <w:rsid w:val="00AE23D9"/>
    <w:rsid w:val="00AE2668"/>
    <w:rsid w:val="00AE278B"/>
    <w:rsid w:val="00AE2AD9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7C0"/>
    <w:rsid w:val="00AF3BE6"/>
    <w:rsid w:val="00AF468D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2F0B"/>
    <w:rsid w:val="00B03BD9"/>
    <w:rsid w:val="00B03C96"/>
    <w:rsid w:val="00B03EF9"/>
    <w:rsid w:val="00B047B2"/>
    <w:rsid w:val="00B04A83"/>
    <w:rsid w:val="00B04D2D"/>
    <w:rsid w:val="00B0659F"/>
    <w:rsid w:val="00B065E7"/>
    <w:rsid w:val="00B06755"/>
    <w:rsid w:val="00B07E89"/>
    <w:rsid w:val="00B07FD2"/>
    <w:rsid w:val="00B1010B"/>
    <w:rsid w:val="00B103C7"/>
    <w:rsid w:val="00B104E3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4A7D"/>
    <w:rsid w:val="00B1597D"/>
    <w:rsid w:val="00B15E0E"/>
    <w:rsid w:val="00B16D8C"/>
    <w:rsid w:val="00B16F93"/>
    <w:rsid w:val="00B17832"/>
    <w:rsid w:val="00B2048C"/>
    <w:rsid w:val="00B205D5"/>
    <w:rsid w:val="00B21B38"/>
    <w:rsid w:val="00B21EF9"/>
    <w:rsid w:val="00B22212"/>
    <w:rsid w:val="00B2274C"/>
    <w:rsid w:val="00B23922"/>
    <w:rsid w:val="00B243C0"/>
    <w:rsid w:val="00B25BAC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2CB9"/>
    <w:rsid w:val="00B332E8"/>
    <w:rsid w:val="00B34707"/>
    <w:rsid w:val="00B34BA0"/>
    <w:rsid w:val="00B34DA5"/>
    <w:rsid w:val="00B3526F"/>
    <w:rsid w:val="00B3580D"/>
    <w:rsid w:val="00B35C5C"/>
    <w:rsid w:val="00B367D7"/>
    <w:rsid w:val="00B371D9"/>
    <w:rsid w:val="00B3754D"/>
    <w:rsid w:val="00B375E0"/>
    <w:rsid w:val="00B37650"/>
    <w:rsid w:val="00B4017E"/>
    <w:rsid w:val="00B4072E"/>
    <w:rsid w:val="00B40E88"/>
    <w:rsid w:val="00B412A4"/>
    <w:rsid w:val="00B42466"/>
    <w:rsid w:val="00B42D4A"/>
    <w:rsid w:val="00B43FE6"/>
    <w:rsid w:val="00B4458D"/>
    <w:rsid w:val="00B44CC1"/>
    <w:rsid w:val="00B44E2B"/>
    <w:rsid w:val="00B45599"/>
    <w:rsid w:val="00B45632"/>
    <w:rsid w:val="00B459BC"/>
    <w:rsid w:val="00B45AD9"/>
    <w:rsid w:val="00B460FB"/>
    <w:rsid w:val="00B46453"/>
    <w:rsid w:val="00B464A3"/>
    <w:rsid w:val="00B46BF3"/>
    <w:rsid w:val="00B4708D"/>
    <w:rsid w:val="00B47553"/>
    <w:rsid w:val="00B47B83"/>
    <w:rsid w:val="00B47C10"/>
    <w:rsid w:val="00B51751"/>
    <w:rsid w:val="00B51981"/>
    <w:rsid w:val="00B5209B"/>
    <w:rsid w:val="00B52349"/>
    <w:rsid w:val="00B52395"/>
    <w:rsid w:val="00B525C9"/>
    <w:rsid w:val="00B5260D"/>
    <w:rsid w:val="00B528B8"/>
    <w:rsid w:val="00B52ADA"/>
    <w:rsid w:val="00B52DAF"/>
    <w:rsid w:val="00B52E1D"/>
    <w:rsid w:val="00B53243"/>
    <w:rsid w:val="00B54558"/>
    <w:rsid w:val="00B547AC"/>
    <w:rsid w:val="00B54D0A"/>
    <w:rsid w:val="00B55066"/>
    <w:rsid w:val="00B556EB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1247"/>
    <w:rsid w:val="00B61633"/>
    <w:rsid w:val="00B618F2"/>
    <w:rsid w:val="00B62551"/>
    <w:rsid w:val="00B63F7C"/>
    <w:rsid w:val="00B64105"/>
    <w:rsid w:val="00B64309"/>
    <w:rsid w:val="00B65346"/>
    <w:rsid w:val="00B663F3"/>
    <w:rsid w:val="00B67701"/>
    <w:rsid w:val="00B678E7"/>
    <w:rsid w:val="00B67CAA"/>
    <w:rsid w:val="00B70962"/>
    <w:rsid w:val="00B70D06"/>
    <w:rsid w:val="00B71124"/>
    <w:rsid w:val="00B71616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6CC"/>
    <w:rsid w:val="00B77CC0"/>
    <w:rsid w:val="00B8002C"/>
    <w:rsid w:val="00B807A5"/>
    <w:rsid w:val="00B80A07"/>
    <w:rsid w:val="00B80E8C"/>
    <w:rsid w:val="00B823AA"/>
    <w:rsid w:val="00B826A6"/>
    <w:rsid w:val="00B82811"/>
    <w:rsid w:val="00B82D19"/>
    <w:rsid w:val="00B82FD6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387E"/>
    <w:rsid w:val="00B93FCA"/>
    <w:rsid w:val="00B943DE"/>
    <w:rsid w:val="00B95AD9"/>
    <w:rsid w:val="00B95DC9"/>
    <w:rsid w:val="00B9619E"/>
    <w:rsid w:val="00B96272"/>
    <w:rsid w:val="00B962B0"/>
    <w:rsid w:val="00B96967"/>
    <w:rsid w:val="00BA03F1"/>
    <w:rsid w:val="00BA1062"/>
    <w:rsid w:val="00BA342F"/>
    <w:rsid w:val="00BA56D1"/>
    <w:rsid w:val="00BA5A7C"/>
    <w:rsid w:val="00BA5BFE"/>
    <w:rsid w:val="00BA62B6"/>
    <w:rsid w:val="00BA6729"/>
    <w:rsid w:val="00BA6EB3"/>
    <w:rsid w:val="00BA77AF"/>
    <w:rsid w:val="00BA7A4C"/>
    <w:rsid w:val="00BB18F9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B7BF7"/>
    <w:rsid w:val="00BC04D6"/>
    <w:rsid w:val="00BC08CB"/>
    <w:rsid w:val="00BC0E6C"/>
    <w:rsid w:val="00BC11A8"/>
    <w:rsid w:val="00BC1D35"/>
    <w:rsid w:val="00BC1EE9"/>
    <w:rsid w:val="00BC346D"/>
    <w:rsid w:val="00BC36A3"/>
    <w:rsid w:val="00BC38B3"/>
    <w:rsid w:val="00BC38F7"/>
    <w:rsid w:val="00BC3935"/>
    <w:rsid w:val="00BC3C24"/>
    <w:rsid w:val="00BC3EB0"/>
    <w:rsid w:val="00BC4715"/>
    <w:rsid w:val="00BC474A"/>
    <w:rsid w:val="00BC4A8A"/>
    <w:rsid w:val="00BC59F1"/>
    <w:rsid w:val="00BC5A0B"/>
    <w:rsid w:val="00BC5CAB"/>
    <w:rsid w:val="00BC5E20"/>
    <w:rsid w:val="00BC714A"/>
    <w:rsid w:val="00BC7F24"/>
    <w:rsid w:val="00BD0536"/>
    <w:rsid w:val="00BD090B"/>
    <w:rsid w:val="00BD1DA2"/>
    <w:rsid w:val="00BD34CC"/>
    <w:rsid w:val="00BD40B7"/>
    <w:rsid w:val="00BD44B5"/>
    <w:rsid w:val="00BD46BC"/>
    <w:rsid w:val="00BD47AD"/>
    <w:rsid w:val="00BD48C2"/>
    <w:rsid w:val="00BD58C9"/>
    <w:rsid w:val="00BD65A2"/>
    <w:rsid w:val="00BD6AFA"/>
    <w:rsid w:val="00BD7C33"/>
    <w:rsid w:val="00BE05D4"/>
    <w:rsid w:val="00BE0CDF"/>
    <w:rsid w:val="00BE1114"/>
    <w:rsid w:val="00BE1428"/>
    <w:rsid w:val="00BE3ABC"/>
    <w:rsid w:val="00BE3C7C"/>
    <w:rsid w:val="00BE428E"/>
    <w:rsid w:val="00BE48CF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7BA"/>
    <w:rsid w:val="00BF1B21"/>
    <w:rsid w:val="00BF3442"/>
    <w:rsid w:val="00BF358D"/>
    <w:rsid w:val="00BF3D47"/>
    <w:rsid w:val="00BF42F2"/>
    <w:rsid w:val="00BF49C8"/>
    <w:rsid w:val="00BF4A60"/>
    <w:rsid w:val="00BF52DA"/>
    <w:rsid w:val="00BF6473"/>
    <w:rsid w:val="00C00296"/>
    <w:rsid w:val="00C00B2D"/>
    <w:rsid w:val="00C00C95"/>
    <w:rsid w:val="00C00E93"/>
    <w:rsid w:val="00C01F51"/>
    <w:rsid w:val="00C0259C"/>
    <w:rsid w:val="00C02AE8"/>
    <w:rsid w:val="00C02C8A"/>
    <w:rsid w:val="00C03262"/>
    <w:rsid w:val="00C03477"/>
    <w:rsid w:val="00C038F6"/>
    <w:rsid w:val="00C03B66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18AE"/>
    <w:rsid w:val="00C1246B"/>
    <w:rsid w:val="00C12965"/>
    <w:rsid w:val="00C12A87"/>
    <w:rsid w:val="00C13331"/>
    <w:rsid w:val="00C14765"/>
    <w:rsid w:val="00C15839"/>
    <w:rsid w:val="00C15AEC"/>
    <w:rsid w:val="00C15D8F"/>
    <w:rsid w:val="00C15FE3"/>
    <w:rsid w:val="00C16610"/>
    <w:rsid w:val="00C17C7B"/>
    <w:rsid w:val="00C21865"/>
    <w:rsid w:val="00C219CA"/>
    <w:rsid w:val="00C21E4B"/>
    <w:rsid w:val="00C225E5"/>
    <w:rsid w:val="00C228C7"/>
    <w:rsid w:val="00C22D1E"/>
    <w:rsid w:val="00C23E65"/>
    <w:rsid w:val="00C23F5C"/>
    <w:rsid w:val="00C24519"/>
    <w:rsid w:val="00C2473A"/>
    <w:rsid w:val="00C26427"/>
    <w:rsid w:val="00C30E2A"/>
    <w:rsid w:val="00C31C0A"/>
    <w:rsid w:val="00C32AD2"/>
    <w:rsid w:val="00C32C3A"/>
    <w:rsid w:val="00C342FC"/>
    <w:rsid w:val="00C3437C"/>
    <w:rsid w:val="00C352FB"/>
    <w:rsid w:val="00C359BB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3EC3"/>
    <w:rsid w:val="00C44104"/>
    <w:rsid w:val="00C45133"/>
    <w:rsid w:val="00C45138"/>
    <w:rsid w:val="00C45F0B"/>
    <w:rsid w:val="00C463C1"/>
    <w:rsid w:val="00C46EA2"/>
    <w:rsid w:val="00C4716E"/>
    <w:rsid w:val="00C471F0"/>
    <w:rsid w:val="00C47429"/>
    <w:rsid w:val="00C47CBA"/>
    <w:rsid w:val="00C5020F"/>
    <w:rsid w:val="00C5036B"/>
    <w:rsid w:val="00C50F87"/>
    <w:rsid w:val="00C51359"/>
    <w:rsid w:val="00C5284A"/>
    <w:rsid w:val="00C531C4"/>
    <w:rsid w:val="00C532FB"/>
    <w:rsid w:val="00C54129"/>
    <w:rsid w:val="00C541E8"/>
    <w:rsid w:val="00C54B6C"/>
    <w:rsid w:val="00C55046"/>
    <w:rsid w:val="00C558C6"/>
    <w:rsid w:val="00C55F8D"/>
    <w:rsid w:val="00C56300"/>
    <w:rsid w:val="00C566F8"/>
    <w:rsid w:val="00C56AB8"/>
    <w:rsid w:val="00C5766C"/>
    <w:rsid w:val="00C57D08"/>
    <w:rsid w:val="00C608ED"/>
    <w:rsid w:val="00C60AC0"/>
    <w:rsid w:val="00C60DCB"/>
    <w:rsid w:val="00C612B3"/>
    <w:rsid w:val="00C61750"/>
    <w:rsid w:val="00C61CE7"/>
    <w:rsid w:val="00C61DC1"/>
    <w:rsid w:val="00C6206B"/>
    <w:rsid w:val="00C623CB"/>
    <w:rsid w:val="00C632F8"/>
    <w:rsid w:val="00C63475"/>
    <w:rsid w:val="00C63FCC"/>
    <w:rsid w:val="00C6490D"/>
    <w:rsid w:val="00C64B2F"/>
    <w:rsid w:val="00C64E28"/>
    <w:rsid w:val="00C65058"/>
    <w:rsid w:val="00C6602F"/>
    <w:rsid w:val="00C70747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77C9F"/>
    <w:rsid w:val="00C813B0"/>
    <w:rsid w:val="00C81513"/>
    <w:rsid w:val="00C815D3"/>
    <w:rsid w:val="00C8161D"/>
    <w:rsid w:val="00C81EE1"/>
    <w:rsid w:val="00C82E0F"/>
    <w:rsid w:val="00C82EB7"/>
    <w:rsid w:val="00C836C7"/>
    <w:rsid w:val="00C838A5"/>
    <w:rsid w:val="00C84840"/>
    <w:rsid w:val="00C84FAF"/>
    <w:rsid w:val="00C852C9"/>
    <w:rsid w:val="00C85C8A"/>
    <w:rsid w:val="00C8626C"/>
    <w:rsid w:val="00C87482"/>
    <w:rsid w:val="00C87FF9"/>
    <w:rsid w:val="00C90FB9"/>
    <w:rsid w:val="00C914B8"/>
    <w:rsid w:val="00C91B70"/>
    <w:rsid w:val="00C92B15"/>
    <w:rsid w:val="00C93E70"/>
    <w:rsid w:val="00C94580"/>
    <w:rsid w:val="00C95257"/>
    <w:rsid w:val="00C9534A"/>
    <w:rsid w:val="00C959C1"/>
    <w:rsid w:val="00C960BF"/>
    <w:rsid w:val="00C964B8"/>
    <w:rsid w:val="00C97FF4"/>
    <w:rsid w:val="00CA056F"/>
    <w:rsid w:val="00CA1452"/>
    <w:rsid w:val="00CA28EA"/>
    <w:rsid w:val="00CA2A43"/>
    <w:rsid w:val="00CA2E5F"/>
    <w:rsid w:val="00CA344A"/>
    <w:rsid w:val="00CA3DDC"/>
    <w:rsid w:val="00CA45A7"/>
    <w:rsid w:val="00CA4D38"/>
    <w:rsid w:val="00CA4E4B"/>
    <w:rsid w:val="00CA53C4"/>
    <w:rsid w:val="00CA57B3"/>
    <w:rsid w:val="00CA6D64"/>
    <w:rsid w:val="00CA7C41"/>
    <w:rsid w:val="00CA7E30"/>
    <w:rsid w:val="00CA7E89"/>
    <w:rsid w:val="00CB07B2"/>
    <w:rsid w:val="00CB0A00"/>
    <w:rsid w:val="00CB0B5D"/>
    <w:rsid w:val="00CB198E"/>
    <w:rsid w:val="00CB2E2B"/>
    <w:rsid w:val="00CB39C2"/>
    <w:rsid w:val="00CB435E"/>
    <w:rsid w:val="00CB5F85"/>
    <w:rsid w:val="00CB646B"/>
    <w:rsid w:val="00CB6999"/>
    <w:rsid w:val="00CB6B4C"/>
    <w:rsid w:val="00CB6DFA"/>
    <w:rsid w:val="00CB7AF1"/>
    <w:rsid w:val="00CC0265"/>
    <w:rsid w:val="00CC185F"/>
    <w:rsid w:val="00CC2017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8D6"/>
    <w:rsid w:val="00CD1151"/>
    <w:rsid w:val="00CD2038"/>
    <w:rsid w:val="00CD22D2"/>
    <w:rsid w:val="00CD2342"/>
    <w:rsid w:val="00CD2366"/>
    <w:rsid w:val="00CD27E4"/>
    <w:rsid w:val="00CD2B6A"/>
    <w:rsid w:val="00CD311E"/>
    <w:rsid w:val="00CD42D1"/>
    <w:rsid w:val="00CD46B8"/>
    <w:rsid w:val="00CD4AAF"/>
    <w:rsid w:val="00CD4E8C"/>
    <w:rsid w:val="00CD5E17"/>
    <w:rsid w:val="00CD66E3"/>
    <w:rsid w:val="00CD703F"/>
    <w:rsid w:val="00CD762D"/>
    <w:rsid w:val="00CE03F8"/>
    <w:rsid w:val="00CE0726"/>
    <w:rsid w:val="00CE0886"/>
    <w:rsid w:val="00CE13EF"/>
    <w:rsid w:val="00CE14D5"/>
    <w:rsid w:val="00CE2F85"/>
    <w:rsid w:val="00CE330C"/>
    <w:rsid w:val="00CE3A94"/>
    <w:rsid w:val="00CE3C77"/>
    <w:rsid w:val="00CE5FCA"/>
    <w:rsid w:val="00CE6128"/>
    <w:rsid w:val="00CE6A0A"/>
    <w:rsid w:val="00CE763E"/>
    <w:rsid w:val="00CF034C"/>
    <w:rsid w:val="00CF23BB"/>
    <w:rsid w:val="00CF2725"/>
    <w:rsid w:val="00CF290A"/>
    <w:rsid w:val="00CF3503"/>
    <w:rsid w:val="00CF3673"/>
    <w:rsid w:val="00CF36A0"/>
    <w:rsid w:val="00CF3AC5"/>
    <w:rsid w:val="00CF425A"/>
    <w:rsid w:val="00CF4DE1"/>
    <w:rsid w:val="00CF53BF"/>
    <w:rsid w:val="00CF5519"/>
    <w:rsid w:val="00CF6CE4"/>
    <w:rsid w:val="00CF77FE"/>
    <w:rsid w:val="00CF79C0"/>
    <w:rsid w:val="00CF7A3D"/>
    <w:rsid w:val="00CF7FFB"/>
    <w:rsid w:val="00D00396"/>
    <w:rsid w:val="00D00E39"/>
    <w:rsid w:val="00D0169D"/>
    <w:rsid w:val="00D016DC"/>
    <w:rsid w:val="00D01807"/>
    <w:rsid w:val="00D01DB9"/>
    <w:rsid w:val="00D0234F"/>
    <w:rsid w:val="00D039D7"/>
    <w:rsid w:val="00D03D33"/>
    <w:rsid w:val="00D03F94"/>
    <w:rsid w:val="00D05A64"/>
    <w:rsid w:val="00D05D72"/>
    <w:rsid w:val="00D0685A"/>
    <w:rsid w:val="00D06973"/>
    <w:rsid w:val="00D076FE"/>
    <w:rsid w:val="00D10380"/>
    <w:rsid w:val="00D10A5B"/>
    <w:rsid w:val="00D10CE0"/>
    <w:rsid w:val="00D11810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79E"/>
    <w:rsid w:val="00D20C7C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4623"/>
    <w:rsid w:val="00D25857"/>
    <w:rsid w:val="00D25BB9"/>
    <w:rsid w:val="00D27238"/>
    <w:rsid w:val="00D27329"/>
    <w:rsid w:val="00D3058F"/>
    <w:rsid w:val="00D309FE"/>
    <w:rsid w:val="00D31C9A"/>
    <w:rsid w:val="00D32192"/>
    <w:rsid w:val="00D3281A"/>
    <w:rsid w:val="00D3299D"/>
    <w:rsid w:val="00D32C81"/>
    <w:rsid w:val="00D33387"/>
    <w:rsid w:val="00D33398"/>
    <w:rsid w:val="00D3340D"/>
    <w:rsid w:val="00D33943"/>
    <w:rsid w:val="00D33E06"/>
    <w:rsid w:val="00D33F17"/>
    <w:rsid w:val="00D3428D"/>
    <w:rsid w:val="00D34453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A4F"/>
    <w:rsid w:val="00D43E97"/>
    <w:rsid w:val="00D44C89"/>
    <w:rsid w:val="00D44E3B"/>
    <w:rsid w:val="00D46370"/>
    <w:rsid w:val="00D4694F"/>
    <w:rsid w:val="00D46BFC"/>
    <w:rsid w:val="00D472B0"/>
    <w:rsid w:val="00D47322"/>
    <w:rsid w:val="00D47323"/>
    <w:rsid w:val="00D47F8E"/>
    <w:rsid w:val="00D5014D"/>
    <w:rsid w:val="00D5087A"/>
    <w:rsid w:val="00D51829"/>
    <w:rsid w:val="00D51DED"/>
    <w:rsid w:val="00D52248"/>
    <w:rsid w:val="00D527D1"/>
    <w:rsid w:val="00D5529D"/>
    <w:rsid w:val="00D5604B"/>
    <w:rsid w:val="00D56926"/>
    <w:rsid w:val="00D60065"/>
    <w:rsid w:val="00D601FC"/>
    <w:rsid w:val="00D61086"/>
    <w:rsid w:val="00D6114F"/>
    <w:rsid w:val="00D61C33"/>
    <w:rsid w:val="00D61EB9"/>
    <w:rsid w:val="00D63484"/>
    <w:rsid w:val="00D63C26"/>
    <w:rsid w:val="00D63C2C"/>
    <w:rsid w:val="00D63DBA"/>
    <w:rsid w:val="00D63EC2"/>
    <w:rsid w:val="00D6607A"/>
    <w:rsid w:val="00D661D0"/>
    <w:rsid w:val="00D667A5"/>
    <w:rsid w:val="00D672E9"/>
    <w:rsid w:val="00D67EE0"/>
    <w:rsid w:val="00D709CA"/>
    <w:rsid w:val="00D70A83"/>
    <w:rsid w:val="00D70C5C"/>
    <w:rsid w:val="00D70CE6"/>
    <w:rsid w:val="00D713B5"/>
    <w:rsid w:val="00D72B96"/>
    <w:rsid w:val="00D72EA8"/>
    <w:rsid w:val="00D730F7"/>
    <w:rsid w:val="00D7326A"/>
    <w:rsid w:val="00D73A0C"/>
    <w:rsid w:val="00D73F61"/>
    <w:rsid w:val="00D74BB4"/>
    <w:rsid w:val="00D75094"/>
    <w:rsid w:val="00D75ACB"/>
    <w:rsid w:val="00D75BCE"/>
    <w:rsid w:val="00D75DE9"/>
    <w:rsid w:val="00D7660C"/>
    <w:rsid w:val="00D771BD"/>
    <w:rsid w:val="00D77516"/>
    <w:rsid w:val="00D778C2"/>
    <w:rsid w:val="00D77A28"/>
    <w:rsid w:val="00D77A46"/>
    <w:rsid w:val="00D8148E"/>
    <w:rsid w:val="00D81A59"/>
    <w:rsid w:val="00D823EC"/>
    <w:rsid w:val="00D82EE0"/>
    <w:rsid w:val="00D82F7A"/>
    <w:rsid w:val="00D84FFC"/>
    <w:rsid w:val="00D851EB"/>
    <w:rsid w:val="00D85A9F"/>
    <w:rsid w:val="00D90364"/>
    <w:rsid w:val="00D9120B"/>
    <w:rsid w:val="00D9154E"/>
    <w:rsid w:val="00D91BF4"/>
    <w:rsid w:val="00D923A8"/>
    <w:rsid w:val="00D928E0"/>
    <w:rsid w:val="00D93065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39B1"/>
    <w:rsid w:val="00DA4564"/>
    <w:rsid w:val="00DA4E1B"/>
    <w:rsid w:val="00DA6110"/>
    <w:rsid w:val="00DA6380"/>
    <w:rsid w:val="00DA748C"/>
    <w:rsid w:val="00DB056B"/>
    <w:rsid w:val="00DB0653"/>
    <w:rsid w:val="00DB0776"/>
    <w:rsid w:val="00DB07D5"/>
    <w:rsid w:val="00DB09FC"/>
    <w:rsid w:val="00DB0E50"/>
    <w:rsid w:val="00DB1538"/>
    <w:rsid w:val="00DB1BCC"/>
    <w:rsid w:val="00DB21A4"/>
    <w:rsid w:val="00DB240E"/>
    <w:rsid w:val="00DB2954"/>
    <w:rsid w:val="00DB2B6F"/>
    <w:rsid w:val="00DB34A2"/>
    <w:rsid w:val="00DB35FE"/>
    <w:rsid w:val="00DB3D01"/>
    <w:rsid w:val="00DB3E62"/>
    <w:rsid w:val="00DB3EBA"/>
    <w:rsid w:val="00DB43E0"/>
    <w:rsid w:val="00DB45A9"/>
    <w:rsid w:val="00DB5255"/>
    <w:rsid w:val="00DB5313"/>
    <w:rsid w:val="00DB6593"/>
    <w:rsid w:val="00DB6B6F"/>
    <w:rsid w:val="00DB77CA"/>
    <w:rsid w:val="00DC0AE6"/>
    <w:rsid w:val="00DC1F89"/>
    <w:rsid w:val="00DC3132"/>
    <w:rsid w:val="00DC46A3"/>
    <w:rsid w:val="00DC4827"/>
    <w:rsid w:val="00DC4C93"/>
    <w:rsid w:val="00DC5C6F"/>
    <w:rsid w:val="00DC6576"/>
    <w:rsid w:val="00DC67A7"/>
    <w:rsid w:val="00DC6F07"/>
    <w:rsid w:val="00DC736C"/>
    <w:rsid w:val="00DD030A"/>
    <w:rsid w:val="00DD129A"/>
    <w:rsid w:val="00DD181D"/>
    <w:rsid w:val="00DD18CF"/>
    <w:rsid w:val="00DD1C5C"/>
    <w:rsid w:val="00DD31F3"/>
    <w:rsid w:val="00DD46DD"/>
    <w:rsid w:val="00DD4E40"/>
    <w:rsid w:val="00DD593A"/>
    <w:rsid w:val="00DD5AE0"/>
    <w:rsid w:val="00DD5F12"/>
    <w:rsid w:val="00DD631A"/>
    <w:rsid w:val="00DD6F2D"/>
    <w:rsid w:val="00DD7B50"/>
    <w:rsid w:val="00DE0E14"/>
    <w:rsid w:val="00DE1465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6F9"/>
    <w:rsid w:val="00DE6815"/>
    <w:rsid w:val="00DE71B0"/>
    <w:rsid w:val="00DE7233"/>
    <w:rsid w:val="00DE77C8"/>
    <w:rsid w:val="00DF086A"/>
    <w:rsid w:val="00DF0EBD"/>
    <w:rsid w:val="00DF1346"/>
    <w:rsid w:val="00DF17BD"/>
    <w:rsid w:val="00DF196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751"/>
    <w:rsid w:val="00DF7890"/>
    <w:rsid w:val="00DF7CBF"/>
    <w:rsid w:val="00DF7E74"/>
    <w:rsid w:val="00DF7EF7"/>
    <w:rsid w:val="00E003E3"/>
    <w:rsid w:val="00E00AD7"/>
    <w:rsid w:val="00E00C29"/>
    <w:rsid w:val="00E015B2"/>
    <w:rsid w:val="00E017A9"/>
    <w:rsid w:val="00E01B82"/>
    <w:rsid w:val="00E01E66"/>
    <w:rsid w:val="00E0251F"/>
    <w:rsid w:val="00E027E6"/>
    <w:rsid w:val="00E02970"/>
    <w:rsid w:val="00E029D3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5AF"/>
    <w:rsid w:val="00E1166A"/>
    <w:rsid w:val="00E117F0"/>
    <w:rsid w:val="00E126A3"/>
    <w:rsid w:val="00E13BB2"/>
    <w:rsid w:val="00E141DB"/>
    <w:rsid w:val="00E153C2"/>
    <w:rsid w:val="00E15BD2"/>
    <w:rsid w:val="00E15F9F"/>
    <w:rsid w:val="00E16024"/>
    <w:rsid w:val="00E169A6"/>
    <w:rsid w:val="00E17821"/>
    <w:rsid w:val="00E17868"/>
    <w:rsid w:val="00E17AAF"/>
    <w:rsid w:val="00E2020F"/>
    <w:rsid w:val="00E2027B"/>
    <w:rsid w:val="00E203D8"/>
    <w:rsid w:val="00E20F52"/>
    <w:rsid w:val="00E21EFE"/>
    <w:rsid w:val="00E224AF"/>
    <w:rsid w:val="00E2255C"/>
    <w:rsid w:val="00E22C40"/>
    <w:rsid w:val="00E23937"/>
    <w:rsid w:val="00E24546"/>
    <w:rsid w:val="00E25BD0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3003"/>
    <w:rsid w:val="00E33526"/>
    <w:rsid w:val="00E33FE1"/>
    <w:rsid w:val="00E340F1"/>
    <w:rsid w:val="00E342F9"/>
    <w:rsid w:val="00E34972"/>
    <w:rsid w:val="00E34DBF"/>
    <w:rsid w:val="00E354BA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57D"/>
    <w:rsid w:val="00E43800"/>
    <w:rsid w:val="00E43A3E"/>
    <w:rsid w:val="00E4412C"/>
    <w:rsid w:val="00E4416C"/>
    <w:rsid w:val="00E44684"/>
    <w:rsid w:val="00E449FA"/>
    <w:rsid w:val="00E44CD5"/>
    <w:rsid w:val="00E450DB"/>
    <w:rsid w:val="00E455B2"/>
    <w:rsid w:val="00E45787"/>
    <w:rsid w:val="00E45A0F"/>
    <w:rsid w:val="00E45E84"/>
    <w:rsid w:val="00E460A2"/>
    <w:rsid w:val="00E4611B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56"/>
    <w:rsid w:val="00E51DFB"/>
    <w:rsid w:val="00E52745"/>
    <w:rsid w:val="00E53905"/>
    <w:rsid w:val="00E53F5F"/>
    <w:rsid w:val="00E54094"/>
    <w:rsid w:val="00E54605"/>
    <w:rsid w:val="00E54F93"/>
    <w:rsid w:val="00E55A17"/>
    <w:rsid w:val="00E57270"/>
    <w:rsid w:val="00E577B4"/>
    <w:rsid w:val="00E600ED"/>
    <w:rsid w:val="00E603D9"/>
    <w:rsid w:val="00E60BDA"/>
    <w:rsid w:val="00E60F9B"/>
    <w:rsid w:val="00E610A7"/>
    <w:rsid w:val="00E61331"/>
    <w:rsid w:val="00E61BE1"/>
    <w:rsid w:val="00E62752"/>
    <w:rsid w:val="00E63005"/>
    <w:rsid w:val="00E63160"/>
    <w:rsid w:val="00E642D7"/>
    <w:rsid w:val="00E65506"/>
    <w:rsid w:val="00E6555F"/>
    <w:rsid w:val="00E66DBC"/>
    <w:rsid w:val="00E6720B"/>
    <w:rsid w:val="00E677B2"/>
    <w:rsid w:val="00E67E03"/>
    <w:rsid w:val="00E70390"/>
    <w:rsid w:val="00E7047A"/>
    <w:rsid w:val="00E706DD"/>
    <w:rsid w:val="00E70815"/>
    <w:rsid w:val="00E7216D"/>
    <w:rsid w:val="00E7251A"/>
    <w:rsid w:val="00E73321"/>
    <w:rsid w:val="00E733A8"/>
    <w:rsid w:val="00E73579"/>
    <w:rsid w:val="00E73645"/>
    <w:rsid w:val="00E73697"/>
    <w:rsid w:val="00E73BA4"/>
    <w:rsid w:val="00E7489F"/>
    <w:rsid w:val="00E755FD"/>
    <w:rsid w:val="00E7699D"/>
    <w:rsid w:val="00E76F92"/>
    <w:rsid w:val="00E77BA5"/>
    <w:rsid w:val="00E77DDF"/>
    <w:rsid w:val="00E80222"/>
    <w:rsid w:val="00E806C9"/>
    <w:rsid w:val="00E8276D"/>
    <w:rsid w:val="00E82CCD"/>
    <w:rsid w:val="00E83237"/>
    <w:rsid w:val="00E8350F"/>
    <w:rsid w:val="00E83EDE"/>
    <w:rsid w:val="00E8421E"/>
    <w:rsid w:val="00E842EE"/>
    <w:rsid w:val="00E8436C"/>
    <w:rsid w:val="00E84BB4"/>
    <w:rsid w:val="00E84E74"/>
    <w:rsid w:val="00E85020"/>
    <w:rsid w:val="00E86830"/>
    <w:rsid w:val="00E86BBD"/>
    <w:rsid w:val="00E87D85"/>
    <w:rsid w:val="00E90218"/>
    <w:rsid w:val="00E91282"/>
    <w:rsid w:val="00E91AAE"/>
    <w:rsid w:val="00E9225E"/>
    <w:rsid w:val="00E92A93"/>
    <w:rsid w:val="00E951FB"/>
    <w:rsid w:val="00E957FA"/>
    <w:rsid w:val="00E96068"/>
    <w:rsid w:val="00E96C71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C01"/>
    <w:rsid w:val="00EA5C55"/>
    <w:rsid w:val="00EA5E95"/>
    <w:rsid w:val="00EA5F30"/>
    <w:rsid w:val="00EA68DC"/>
    <w:rsid w:val="00EA740F"/>
    <w:rsid w:val="00EA7ECE"/>
    <w:rsid w:val="00EB0D37"/>
    <w:rsid w:val="00EB10B5"/>
    <w:rsid w:val="00EB1A48"/>
    <w:rsid w:val="00EB242D"/>
    <w:rsid w:val="00EB27B9"/>
    <w:rsid w:val="00EB3244"/>
    <w:rsid w:val="00EB4139"/>
    <w:rsid w:val="00EB4FA1"/>
    <w:rsid w:val="00EB564F"/>
    <w:rsid w:val="00EB56D0"/>
    <w:rsid w:val="00EB58D0"/>
    <w:rsid w:val="00EB5C2D"/>
    <w:rsid w:val="00EB71B8"/>
    <w:rsid w:val="00EC17D3"/>
    <w:rsid w:val="00EC207F"/>
    <w:rsid w:val="00EC21EE"/>
    <w:rsid w:val="00EC28B9"/>
    <w:rsid w:val="00EC2CA5"/>
    <w:rsid w:val="00EC3269"/>
    <w:rsid w:val="00EC402F"/>
    <w:rsid w:val="00EC41E2"/>
    <w:rsid w:val="00EC439D"/>
    <w:rsid w:val="00EC49A6"/>
    <w:rsid w:val="00EC5540"/>
    <w:rsid w:val="00EC72AC"/>
    <w:rsid w:val="00EC7381"/>
    <w:rsid w:val="00EC7BA8"/>
    <w:rsid w:val="00ED1836"/>
    <w:rsid w:val="00ED1F36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BEA"/>
    <w:rsid w:val="00EE1F10"/>
    <w:rsid w:val="00EE1FE2"/>
    <w:rsid w:val="00EE26FF"/>
    <w:rsid w:val="00EE2E48"/>
    <w:rsid w:val="00EE30D6"/>
    <w:rsid w:val="00EE3F07"/>
    <w:rsid w:val="00EE3F54"/>
    <w:rsid w:val="00EE4365"/>
    <w:rsid w:val="00EE4442"/>
    <w:rsid w:val="00EE5A9C"/>
    <w:rsid w:val="00EE5F75"/>
    <w:rsid w:val="00EE7578"/>
    <w:rsid w:val="00EE7A97"/>
    <w:rsid w:val="00EF1CDF"/>
    <w:rsid w:val="00EF3884"/>
    <w:rsid w:val="00EF3E11"/>
    <w:rsid w:val="00EF3E6A"/>
    <w:rsid w:val="00EF50C6"/>
    <w:rsid w:val="00EF518C"/>
    <w:rsid w:val="00EF583E"/>
    <w:rsid w:val="00EF5BF1"/>
    <w:rsid w:val="00EF5DCA"/>
    <w:rsid w:val="00EF6743"/>
    <w:rsid w:val="00EF67F5"/>
    <w:rsid w:val="00EF6862"/>
    <w:rsid w:val="00F00F81"/>
    <w:rsid w:val="00F0146E"/>
    <w:rsid w:val="00F019D6"/>
    <w:rsid w:val="00F02911"/>
    <w:rsid w:val="00F02DA2"/>
    <w:rsid w:val="00F03989"/>
    <w:rsid w:val="00F03E2C"/>
    <w:rsid w:val="00F03E98"/>
    <w:rsid w:val="00F04059"/>
    <w:rsid w:val="00F04432"/>
    <w:rsid w:val="00F04678"/>
    <w:rsid w:val="00F04FF2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125"/>
    <w:rsid w:val="00F13AE9"/>
    <w:rsid w:val="00F1473F"/>
    <w:rsid w:val="00F14A19"/>
    <w:rsid w:val="00F15643"/>
    <w:rsid w:val="00F15DA9"/>
    <w:rsid w:val="00F164CE"/>
    <w:rsid w:val="00F16E44"/>
    <w:rsid w:val="00F174BF"/>
    <w:rsid w:val="00F215CF"/>
    <w:rsid w:val="00F22BA3"/>
    <w:rsid w:val="00F22D36"/>
    <w:rsid w:val="00F23425"/>
    <w:rsid w:val="00F23655"/>
    <w:rsid w:val="00F236B8"/>
    <w:rsid w:val="00F23CF3"/>
    <w:rsid w:val="00F248AD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166"/>
    <w:rsid w:val="00F34A76"/>
    <w:rsid w:val="00F356EA"/>
    <w:rsid w:val="00F36093"/>
    <w:rsid w:val="00F3626D"/>
    <w:rsid w:val="00F36D2C"/>
    <w:rsid w:val="00F376B1"/>
    <w:rsid w:val="00F40398"/>
    <w:rsid w:val="00F417DB"/>
    <w:rsid w:val="00F43155"/>
    <w:rsid w:val="00F43849"/>
    <w:rsid w:val="00F43E60"/>
    <w:rsid w:val="00F45946"/>
    <w:rsid w:val="00F45BD2"/>
    <w:rsid w:val="00F45D52"/>
    <w:rsid w:val="00F46258"/>
    <w:rsid w:val="00F465DF"/>
    <w:rsid w:val="00F46796"/>
    <w:rsid w:val="00F4689F"/>
    <w:rsid w:val="00F468C4"/>
    <w:rsid w:val="00F474B8"/>
    <w:rsid w:val="00F475EB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8BD"/>
    <w:rsid w:val="00F56A84"/>
    <w:rsid w:val="00F57A82"/>
    <w:rsid w:val="00F60A02"/>
    <w:rsid w:val="00F60ADE"/>
    <w:rsid w:val="00F614E1"/>
    <w:rsid w:val="00F61588"/>
    <w:rsid w:val="00F6180A"/>
    <w:rsid w:val="00F621AD"/>
    <w:rsid w:val="00F6251C"/>
    <w:rsid w:val="00F62556"/>
    <w:rsid w:val="00F62CE4"/>
    <w:rsid w:val="00F640E0"/>
    <w:rsid w:val="00F64599"/>
    <w:rsid w:val="00F6479E"/>
    <w:rsid w:val="00F666A7"/>
    <w:rsid w:val="00F66B36"/>
    <w:rsid w:val="00F66FF3"/>
    <w:rsid w:val="00F67995"/>
    <w:rsid w:val="00F713FB"/>
    <w:rsid w:val="00F71F03"/>
    <w:rsid w:val="00F755AE"/>
    <w:rsid w:val="00F75894"/>
    <w:rsid w:val="00F75BAE"/>
    <w:rsid w:val="00F7677F"/>
    <w:rsid w:val="00F768CB"/>
    <w:rsid w:val="00F76B8D"/>
    <w:rsid w:val="00F76BCB"/>
    <w:rsid w:val="00F76C1A"/>
    <w:rsid w:val="00F772A2"/>
    <w:rsid w:val="00F8070C"/>
    <w:rsid w:val="00F809BB"/>
    <w:rsid w:val="00F80DA1"/>
    <w:rsid w:val="00F80F05"/>
    <w:rsid w:val="00F812CF"/>
    <w:rsid w:val="00F817D8"/>
    <w:rsid w:val="00F820EF"/>
    <w:rsid w:val="00F82272"/>
    <w:rsid w:val="00F8287E"/>
    <w:rsid w:val="00F83667"/>
    <w:rsid w:val="00F84115"/>
    <w:rsid w:val="00F847C5"/>
    <w:rsid w:val="00F84E5B"/>
    <w:rsid w:val="00F84EBC"/>
    <w:rsid w:val="00F851FE"/>
    <w:rsid w:val="00F856A4"/>
    <w:rsid w:val="00F859FE"/>
    <w:rsid w:val="00F870BC"/>
    <w:rsid w:val="00F872A8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3E7D"/>
    <w:rsid w:val="00F94EAF"/>
    <w:rsid w:val="00F96421"/>
    <w:rsid w:val="00F966A3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0919"/>
    <w:rsid w:val="00FB115B"/>
    <w:rsid w:val="00FB1D57"/>
    <w:rsid w:val="00FB25C2"/>
    <w:rsid w:val="00FB4034"/>
    <w:rsid w:val="00FB4CF3"/>
    <w:rsid w:val="00FB501A"/>
    <w:rsid w:val="00FB5641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2C5A"/>
    <w:rsid w:val="00FC3B21"/>
    <w:rsid w:val="00FC427A"/>
    <w:rsid w:val="00FC4CC5"/>
    <w:rsid w:val="00FC4D89"/>
    <w:rsid w:val="00FC4EE1"/>
    <w:rsid w:val="00FC5FE7"/>
    <w:rsid w:val="00FC624D"/>
    <w:rsid w:val="00FC72B0"/>
    <w:rsid w:val="00FC75B2"/>
    <w:rsid w:val="00FC7602"/>
    <w:rsid w:val="00FC7888"/>
    <w:rsid w:val="00FC7CB7"/>
    <w:rsid w:val="00FD1BC8"/>
    <w:rsid w:val="00FD1BDC"/>
    <w:rsid w:val="00FD248D"/>
    <w:rsid w:val="00FD2552"/>
    <w:rsid w:val="00FD2F14"/>
    <w:rsid w:val="00FD2FD9"/>
    <w:rsid w:val="00FD3A5E"/>
    <w:rsid w:val="00FD606A"/>
    <w:rsid w:val="00FD640F"/>
    <w:rsid w:val="00FD6E65"/>
    <w:rsid w:val="00FD73FA"/>
    <w:rsid w:val="00FE0489"/>
    <w:rsid w:val="00FE1BA8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7C9"/>
    <w:rsid w:val="00FF0F2F"/>
    <w:rsid w:val="00FF2158"/>
    <w:rsid w:val="00FF2652"/>
    <w:rsid w:val="00FF353C"/>
    <w:rsid w:val="00FF419C"/>
    <w:rsid w:val="00FF50C2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583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  <w:style w:type="table" w:styleId="Tabellenraster">
    <w:name w:val="Table Grid"/>
    <w:basedOn w:val="NormaleTabelle"/>
    <w:uiPriority w:val="59"/>
    <w:rsid w:val="00062239"/>
    <w:rPr>
      <w:rFonts w:ascii="Helvetica" w:eastAsiaTheme="minorEastAsia" w:hAnsi="Helvetic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chersei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ss-n-relations.amid-pr.com/AMID-PR/searchresult/searchresult.xhtml?searchString=WatchGuard+Apogee&amp;searchId=0&amp;searchType=detailed" TargetMode="External"/><Relationship Id="rId12" Type="http://schemas.openxmlformats.org/officeDocument/2006/relationships/hyperlink" Target="http://www.secplicity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chguard.com/de/wgrd-news/b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.linkedin.com/company/watchguardsicherse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-de.facebook.com/WatchGuardSichersei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6011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6951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Rebecca Hasert</cp:lastModifiedBy>
  <cp:revision>29</cp:revision>
  <cp:lastPrinted>2022-05-06T12:22:00Z</cp:lastPrinted>
  <dcterms:created xsi:type="dcterms:W3CDTF">2022-06-24T08:49:00Z</dcterms:created>
  <dcterms:modified xsi:type="dcterms:W3CDTF">2022-06-28T07:41:00Z</dcterms:modified>
  <cp:category/>
</cp:coreProperties>
</file>