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F51D" w14:textId="2494CC1A" w:rsidR="00AF2CB9" w:rsidRPr="009D2FA2" w:rsidRDefault="00EE3AF1" w:rsidP="00AF2CB9">
      <w:pPr>
        <w:spacing w:line="288" w:lineRule="auto"/>
        <w:rPr>
          <w:rFonts w:ascii="Helvetica" w:hAnsi="Helvetica"/>
          <w:b/>
        </w:rPr>
      </w:pPr>
      <w:r>
        <w:rPr>
          <w:rFonts w:ascii="Helvetica" w:hAnsi="Helvetica"/>
          <w:b/>
        </w:rPr>
        <w:t>MEDIEN</w:t>
      </w:r>
      <w:r w:rsidR="00037D09" w:rsidRPr="009D2FA2">
        <w:rPr>
          <w:rFonts w:ascii="Helvetica" w:hAnsi="Helvetica"/>
          <w:b/>
        </w:rPr>
        <w:t>INFORMATION</w:t>
      </w:r>
      <w:bookmarkStart w:id="0" w:name="_GoBack"/>
      <w:bookmarkEnd w:id="0"/>
    </w:p>
    <w:p w14:paraId="1D584C1A" w14:textId="77777777" w:rsidR="00D46370" w:rsidRDefault="00D46370" w:rsidP="00AF2CB9">
      <w:pPr>
        <w:spacing w:line="288" w:lineRule="auto"/>
        <w:rPr>
          <w:rFonts w:ascii="Helvetica" w:hAnsi="Helvetica"/>
          <w:b/>
        </w:rPr>
      </w:pPr>
    </w:p>
    <w:p w14:paraId="5F6C50DE" w14:textId="3496F7B5" w:rsidR="00AF2CB9" w:rsidRPr="00B243C0" w:rsidRDefault="00A626C0" w:rsidP="00AF2CB9">
      <w:pPr>
        <w:spacing w:line="288" w:lineRule="auto"/>
        <w:rPr>
          <w:rFonts w:ascii="Helvetica" w:hAnsi="Helvetica"/>
          <w:sz w:val="20"/>
          <w:szCs w:val="20"/>
        </w:rPr>
      </w:pPr>
      <w:r>
        <w:rPr>
          <w:rFonts w:ascii="Helvetica" w:hAnsi="Helvetica"/>
          <w:sz w:val="20"/>
          <w:szCs w:val="20"/>
        </w:rPr>
        <w:t>Zürich</w:t>
      </w:r>
      <w:r w:rsidR="00037D09" w:rsidRPr="0096367D">
        <w:rPr>
          <w:rFonts w:ascii="Helvetica" w:hAnsi="Helvetica"/>
          <w:sz w:val="20"/>
          <w:szCs w:val="20"/>
        </w:rPr>
        <w:t>,</w:t>
      </w:r>
      <w:r w:rsidR="00D46370" w:rsidRPr="0096367D">
        <w:rPr>
          <w:rFonts w:ascii="Helvetica" w:hAnsi="Helvetica"/>
          <w:sz w:val="20"/>
          <w:szCs w:val="20"/>
        </w:rPr>
        <w:t xml:space="preserve"> </w:t>
      </w:r>
      <w:r w:rsidR="003F1ABF">
        <w:rPr>
          <w:rFonts w:ascii="Helvetica" w:hAnsi="Helvetica"/>
          <w:sz w:val="20"/>
          <w:szCs w:val="20"/>
        </w:rPr>
        <w:t>12</w:t>
      </w:r>
      <w:r w:rsidR="003F1ABF" w:rsidRPr="001F5A4C">
        <w:rPr>
          <w:rFonts w:ascii="Helvetica" w:hAnsi="Helvetica"/>
          <w:sz w:val="20"/>
          <w:szCs w:val="20"/>
        </w:rPr>
        <w:t xml:space="preserve">. </w:t>
      </w:r>
      <w:r w:rsidR="003F1ABF">
        <w:rPr>
          <w:rFonts w:ascii="Helvetica" w:hAnsi="Helvetica"/>
          <w:sz w:val="20"/>
          <w:szCs w:val="20"/>
        </w:rPr>
        <w:t xml:space="preserve">März </w:t>
      </w:r>
      <w:r w:rsidR="003F1ABF" w:rsidRPr="001F5A4C">
        <w:rPr>
          <w:rFonts w:ascii="Helvetica" w:hAnsi="Helvetica"/>
          <w:sz w:val="20"/>
          <w:szCs w:val="20"/>
        </w:rPr>
        <w:t>2018</w:t>
      </w:r>
    </w:p>
    <w:p w14:paraId="5967432B" w14:textId="77777777" w:rsidR="005003B0" w:rsidRDefault="005003B0" w:rsidP="00A75D14">
      <w:pPr>
        <w:tabs>
          <w:tab w:val="left" w:pos="6946"/>
          <w:tab w:val="left" w:pos="7088"/>
        </w:tabs>
        <w:spacing w:line="288" w:lineRule="auto"/>
        <w:ind w:right="2127"/>
        <w:rPr>
          <w:rFonts w:ascii="Helvetica" w:hAnsi="Helvetica"/>
          <w:b/>
        </w:rPr>
      </w:pPr>
    </w:p>
    <w:p w14:paraId="7718B584" w14:textId="77777777" w:rsidR="003F1ABF" w:rsidRPr="001F5A4C" w:rsidRDefault="003F1ABF" w:rsidP="003F1ABF">
      <w:pPr>
        <w:tabs>
          <w:tab w:val="left" w:pos="8222"/>
        </w:tabs>
        <w:spacing w:line="288" w:lineRule="auto"/>
        <w:ind w:right="1702"/>
        <w:rPr>
          <w:rFonts w:ascii="Helvetica" w:hAnsi="Helvetica"/>
          <w:b/>
        </w:rPr>
      </w:pPr>
      <w:r>
        <w:rPr>
          <w:rFonts w:ascii="Helvetica" w:hAnsi="Helvetica"/>
          <w:b/>
        </w:rPr>
        <w:t>Bisherige Kür der Gefahrenabwehr mittlerweile Pflicht</w:t>
      </w:r>
    </w:p>
    <w:p w14:paraId="1F2B4FD9" w14:textId="77777777" w:rsidR="003F1ABF" w:rsidRPr="00D8148E" w:rsidRDefault="003F1ABF" w:rsidP="003F1ABF">
      <w:pPr>
        <w:tabs>
          <w:tab w:val="left" w:pos="8080"/>
          <w:tab w:val="left" w:pos="8222"/>
        </w:tabs>
        <w:spacing w:line="288" w:lineRule="auto"/>
        <w:ind w:right="1135"/>
        <w:rPr>
          <w:rFonts w:ascii="Helvetica" w:hAnsi="Helvetica"/>
          <w:b/>
          <w:sz w:val="20"/>
          <w:szCs w:val="20"/>
        </w:rPr>
      </w:pPr>
      <w:r>
        <w:rPr>
          <w:rFonts w:ascii="Helvetica" w:hAnsi="Helvetica"/>
          <w:b/>
          <w:sz w:val="20"/>
          <w:szCs w:val="20"/>
        </w:rPr>
        <w:t>Partner-Umfrage von WatchGuard unterstreicht Bedarf an erweiterter Funktionalität zur Malware-Abwehr, zeigt aber auch Unsicherheiten im Markt auf</w:t>
      </w:r>
    </w:p>
    <w:p w14:paraId="6CD04401" w14:textId="77777777" w:rsidR="00D97AB3" w:rsidRPr="00E437B4" w:rsidRDefault="00D97AB3" w:rsidP="000D3D44">
      <w:pPr>
        <w:pStyle w:val="Textkrper"/>
        <w:tabs>
          <w:tab w:val="left" w:pos="7938"/>
        </w:tabs>
        <w:spacing w:line="288" w:lineRule="auto"/>
        <w:ind w:right="1276"/>
        <w:rPr>
          <w:rFonts w:eastAsia="MS Mincho"/>
          <w:sz w:val="20"/>
          <w:szCs w:val="20"/>
          <w:lang w:eastAsia="de-DE"/>
        </w:rPr>
      </w:pPr>
    </w:p>
    <w:p w14:paraId="2E1F4951" w14:textId="77777777" w:rsidR="00252D72" w:rsidRDefault="00252D72" w:rsidP="00252D72">
      <w:pPr>
        <w:pStyle w:val="Textkrper"/>
        <w:tabs>
          <w:tab w:val="left" w:pos="7655"/>
        </w:tabs>
        <w:spacing w:line="288" w:lineRule="auto"/>
        <w:ind w:right="1560"/>
        <w:rPr>
          <w:rFonts w:eastAsia="MS Mincho"/>
          <w:sz w:val="20"/>
          <w:szCs w:val="20"/>
          <w:lang w:eastAsia="de-DE"/>
        </w:rPr>
      </w:pPr>
      <w:r>
        <w:rPr>
          <w:rFonts w:eastAsia="MS Mincho"/>
          <w:sz w:val="20"/>
          <w:szCs w:val="20"/>
          <w:lang w:eastAsia="de-DE"/>
        </w:rPr>
        <w:t xml:space="preserve">Firewall, Antivirus, Applikationskontrolle, URL-Filter, Spam Blocker: Diese grundlegenden Sicherheitstechnologien sind aus dem Alltag der IT-Abteilungen kaum noch wegzudenken. Jedoch ist es damit inzwischen bei weitem nicht mehr getan. Einzelne moderne Sicherheitsservices gewinnen zunehmend an Bedeutung, wie auch die jüngste Partnerbefragung von WatchGuard Technologies klar belegt. Danach ist vor allem die Abwehr der sogenannten Advanced Persistent Threats ein Thema, das die Reseller in Deutschland, Österreich und der Schweiz heute auf Schritt und Tritt begleitet. Die klare Mehrheit der Umfrageteilnehmer schätzt dabei die Möglichkeiten des Sandboxings – die sich bei WatchGuard hinter dem UTM-Dienst „APT Blocker“ verbergen – als unverzichtbar oder sehr wichtig ein. </w:t>
      </w:r>
    </w:p>
    <w:p w14:paraId="014C645F" w14:textId="77777777" w:rsidR="00252D72" w:rsidRDefault="00252D72" w:rsidP="00252D72">
      <w:pPr>
        <w:pStyle w:val="Textkrper"/>
        <w:tabs>
          <w:tab w:val="left" w:pos="7655"/>
        </w:tabs>
        <w:spacing w:line="288" w:lineRule="auto"/>
        <w:ind w:right="1560"/>
        <w:rPr>
          <w:rFonts w:eastAsia="MS Mincho"/>
          <w:sz w:val="20"/>
          <w:szCs w:val="20"/>
          <w:lang w:eastAsia="de-DE"/>
        </w:rPr>
      </w:pPr>
    </w:p>
    <w:p w14:paraId="6AB34FF9" w14:textId="4D14A4D1" w:rsidR="00252D72" w:rsidRDefault="00252D72" w:rsidP="00252D72">
      <w:pPr>
        <w:pStyle w:val="Textkrper"/>
        <w:tabs>
          <w:tab w:val="left" w:pos="7655"/>
        </w:tabs>
        <w:spacing w:line="288" w:lineRule="auto"/>
        <w:ind w:right="1560"/>
        <w:rPr>
          <w:rFonts w:eastAsia="MS Mincho"/>
          <w:b w:val="0"/>
          <w:sz w:val="20"/>
          <w:szCs w:val="20"/>
          <w:lang w:eastAsia="de-DE"/>
        </w:rPr>
      </w:pPr>
      <w:r>
        <w:rPr>
          <w:rFonts w:eastAsia="MS Mincho"/>
          <w:b w:val="0"/>
          <w:sz w:val="20"/>
          <w:szCs w:val="20"/>
          <w:lang w:eastAsia="de-DE"/>
        </w:rPr>
        <w:t>Die WatchGuard-Befragung zeigt, dass nach wie vor</w:t>
      </w:r>
      <w:r w:rsidRPr="007F111F">
        <w:rPr>
          <w:rFonts w:eastAsia="MS Mincho"/>
          <w:b w:val="0"/>
          <w:sz w:val="20"/>
          <w:szCs w:val="20"/>
          <w:lang w:eastAsia="de-DE"/>
        </w:rPr>
        <w:t xml:space="preserve"> </w:t>
      </w:r>
      <w:r>
        <w:rPr>
          <w:rFonts w:eastAsia="MS Mincho"/>
          <w:b w:val="0"/>
          <w:sz w:val="20"/>
          <w:szCs w:val="20"/>
          <w:lang w:eastAsia="de-DE"/>
        </w:rPr>
        <w:t xml:space="preserve">insbesondere klassische Funktionen – wie signatur- und verhaltensbasierte Scans (Gateway AntiVirus), Intrusion Prevention oder </w:t>
      </w:r>
      <w:r w:rsidRPr="001D03C5">
        <w:rPr>
          <w:rFonts w:eastAsia="MS Mincho"/>
          <w:b w:val="0"/>
          <w:sz w:val="20"/>
          <w:szCs w:val="20"/>
          <w:lang w:eastAsia="de-DE"/>
        </w:rPr>
        <w:t>URL-Filter (WebBlocker) sowie Spam-Blocker – einen hohen Stellenwert im Tagesgeschäft der IT-Häuser</w:t>
      </w:r>
      <w:r w:rsidR="00C45CAA">
        <w:rPr>
          <w:rFonts w:eastAsia="MS Mincho"/>
          <w:b w:val="0"/>
          <w:sz w:val="20"/>
          <w:szCs w:val="20"/>
          <w:lang w:eastAsia="de-DE"/>
        </w:rPr>
        <w:t xml:space="preserve"> geniess</w:t>
      </w:r>
      <w:r w:rsidRPr="001D03C5">
        <w:rPr>
          <w:rFonts w:eastAsia="MS Mincho"/>
          <w:b w:val="0"/>
          <w:sz w:val="20"/>
          <w:szCs w:val="20"/>
          <w:lang w:eastAsia="de-DE"/>
        </w:rPr>
        <w:t>en. Diese Dienste werden von nahezu jedem der über 100 Reseller, die sich bi</w:t>
      </w:r>
      <w:r w:rsidR="00C45CAA">
        <w:rPr>
          <w:rFonts w:eastAsia="MS Mincho"/>
          <w:b w:val="0"/>
          <w:sz w:val="20"/>
          <w:szCs w:val="20"/>
          <w:lang w:eastAsia="de-DE"/>
        </w:rPr>
        <w:t>sher im Rahmen der Befragung äuss</w:t>
      </w:r>
      <w:r w:rsidRPr="001D03C5">
        <w:rPr>
          <w:rFonts w:eastAsia="MS Mincho"/>
          <w:b w:val="0"/>
          <w:sz w:val="20"/>
          <w:szCs w:val="20"/>
          <w:lang w:eastAsia="de-DE"/>
        </w:rPr>
        <w:t>erten, als wichtig bis unverzichtbar eingestuft</w:t>
      </w:r>
      <w:r>
        <w:rPr>
          <w:rFonts w:eastAsia="MS Mincho"/>
          <w:b w:val="0"/>
          <w:sz w:val="20"/>
          <w:szCs w:val="20"/>
          <w:lang w:eastAsia="de-DE"/>
        </w:rPr>
        <w:t>. Länderspezifische Unterschiede zwischen Deutschland, Österreich und der Schweiz sind kaum zu verzeichnen, überall ergibt sich ein nahezu identisches Bild. Fast jeder teilnehmende Reseller bewertet gleichzeitig die Bedeutung der erweiterten Malware-Abwehr über die Sandboxing-Technologie von APT Blocker als extrem hoch. Einigkeit herrscht jedoch auch hinsichtlich der Bewertung weiterer Services, die WatchGuard im Rahmen seines UTM-Portfolios anbietet. Hier zeigen sich auffällig viele der antwortenden Partner unentschlossen bei der Frage, welchen Mehrwert die modernen UTM-Module „Data Loss Prevention (DLP)“, „Threat Detection and Response (TDR)“ oder „Access Portal“ aus dem WatchGuard-Programm für den Einsatz auf Kundenseite bereithalten.</w:t>
      </w:r>
    </w:p>
    <w:p w14:paraId="7C0FFDE3" w14:textId="77777777" w:rsidR="00252D72" w:rsidRDefault="00252D72" w:rsidP="00252D72">
      <w:pPr>
        <w:pStyle w:val="Textkrper"/>
        <w:tabs>
          <w:tab w:val="left" w:pos="7655"/>
        </w:tabs>
        <w:spacing w:line="288" w:lineRule="auto"/>
        <w:ind w:right="1560"/>
        <w:rPr>
          <w:rFonts w:eastAsia="MS Mincho"/>
          <w:b w:val="0"/>
          <w:sz w:val="20"/>
          <w:szCs w:val="20"/>
          <w:lang w:eastAsia="de-DE"/>
        </w:rPr>
      </w:pPr>
    </w:p>
    <w:p w14:paraId="0C8BF17E" w14:textId="31DC6012" w:rsidR="00252D72" w:rsidRDefault="00252D72" w:rsidP="00252D72">
      <w:pPr>
        <w:pStyle w:val="Textkrper"/>
        <w:tabs>
          <w:tab w:val="left" w:pos="7655"/>
        </w:tabs>
        <w:spacing w:line="288" w:lineRule="auto"/>
        <w:ind w:right="1560"/>
        <w:rPr>
          <w:rFonts w:eastAsia="MS Mincho"/>
          <w:b w:val="0"/>
          <w:sz w:val="20"/>
          <w:szCs w:val="20"/>
          <w:lang w:eastAsia="de-DE"/>
        </w:rPr>
      </w:pPr>
      <w:r>
        <w:rPr>
          <w:rFonts w:eastAsia="MS Mincho"/>
          <w:b w:val="0"/>
          <w:sz w:val="20"/>
          <w:szCs w:val="20"/>
          <w:lang w:eastAsia="de-DE"/>
        </w:rPr>
        <w:t>„Hier ist es vor allem an uns, weitere Aufklärungsarbeit zu leisten. Immer mehr wichtige Funktionalitäten stehen dem Markt zur Verfügung, dadurch wächst natürlich die Komplexität des gesamten Themas“, wie Michael Haas, Area Sales Director Central Europe, berichtet. Die dadurch entstehenden Unsicherheiten auf Partner oder Kundenseite sollten jedoch nicht dazu führen, neue Technologien komplett zu ignorieren. „Letztendlich</w:t>
      </w:r>
      <w:r w:rsidR="00C45CAA">
        <w:rPr>
          <w:rFonts w:eastAsia="MS Mincho"/>
          <w:b w:val="0"/>
          <w:sz w:val="20"/>
          <w:szCs w:val="20"/>
          <w:lang w:eastAsia="de-DE"/>
        </w:rPr>
        <w:t xml:space="preserve"> schliess</w:t>
      </w:r>
      <w:r>
        <w:rPr>
          <w:rFonts w:eastAsia="MS Mincho"/>
          <w:b w:val="0"/>
          <w:sz w:val="20"/>
          <w:szCs w:val="20"/>
          <w:lang w:eastAsia="de-DE"/>
        </w:rPr>
        <w:t>en diese im IT-Security-Alltag situationsbedingt wichtige Lücken“, wie Haas unterstreicht. So stärke der UTM-Dienst „Threat Detection and Response“ in Kombination mit der Sandboxing-Funktionalität von APT Blocker bei</w:t>
      </w:r>
      <w:r>
        <w:rPr>
          <w:rFonts w:eastAsia="MS Mincho"/>
          <w:b w:val="0"/>
          <w:sz w:val="20"/>
          <w:szCs w:val="20"/>
          <w:lang w:eastAsia="de-DE"/>
        </w:rPr>
        <w:lastRenderedPageBreak/>
        <w:t>spielsweise den Schutz gegenüber komplexen Malware-Angriffen inklusive Ransomware enorm, wie Haas betont. Durch zusätzliche Bedrohungskorrelation und Priorisierung können Angriffe deutlich schneller aufgedeckt und abgewehrt werden.</w:t>
      </w:r>
    </w:p>
    <w:p w14:paraId="6FBC2458" w14:textId="77777777" w:rsidR="00252D72" w:rsidRDefault="00252D72" w:rsidP="00252D72">
      <w:pPr>
        <w:pStyle w:val="Textkrper"/>
        <w:tabs>
          <w:tab w:val="left" w:pos="7655"/>
        </w:tabs>
        <w:spacing w:line="288" w:lineRule="auto"/>
        <w:ind w:right="1560"/>
        <w:rPr>
          <w:rFonts w:eastAsia="MS Mincho"/>
          <w:sz w:val="20"/>
          <w:szCs w:val="20"/>
          <w:lang w:eastAsia="de-DE"/>
        </w:rPr>
      </w:pPr>
    </w:p>
    <w:p w14:paraId="1FCB3F4E" w14:textId="77777777" w:rsidR="00252D72" w:rsidRDefault="00252D72" w:rsidP="00252D72">
      <w:pPr>
        <w:pStyle w:val="Textkrper"/>
        <w:tabs>
          <w:tab w:val="left" w:pos="7655"/>
        </w:tabs>
        <w:spacing w:line="288" w:lineRule="auto"/>
        <w:ind w:right="1560"/>
        <w:rPr>
          <w:rFonts w:eastAsia="MS Mincho"/>
          <w:sz w:val="20"/>
          <w:szCs w:val="20"/>
          <w:lang w:eastAsia="de-DE"/>
        </w:rPr>
      </w:pPr>
      <w:r w:rsidRPr="007E0D3B">
        <w:rPr>
          <w:rFonts w:eastAsia="MS Mincho"/>
          <w:sz w:val="20"/>
          <w:szCs w:val="20"/>
          <w:lang w:eastAsia="de-DE"/>
        </w:rPr>
        <w:t>Mehrschichtige Abwehr immer entscheidender</w:t>
      </w:r>
    </w:p>
    <w:p w14:paraId="53484636" w14:textId="2D090B6F" w:rsidR="00252D72" w:rsidRPr="004C13A7" w:rsidRDefault="00252D72" w:rsidP="00252D72">
      <w:pPr>
        <w:pStyle w:val="Textkrper"/>
        <w:tabs>
          <w:tab w:val="left" w:pos="7655"/>
        </w:tabs>
        <w:spacing w:line="288" w:lineRule="auto"/>
        <w:ind w:right="1560"/>
        <w:rPr>
          <w:rFonts w:eastAsia="MS Mincho"/>
          <w:b w:val="0"/>
          <w:sz w:val="20"/>
          <w:szCs w:val="20"/>
          <w:lang w:eastAsia="de-DE"/>
        </w:rPr>
      </w:pPr>
      <w:r w:rsidRPr="00A62D16">
        <w:rPr>
          <w:rFonts w:eastAsia="MS Mincho"/>
          <w:b w:val="0"/>
          <w:sz w:val="20"/>
          <w:szCs w:val="20"/>
          <w:lang w:eastAsia="de-DE"/>
        </w:rPr>
        <w:t xml:space="preserve">Da </w:t>
      </w:r>
      <w:r>
        <w:rPr>
          <w:rFonts w:eastAsia="MS Mincho"/>
          <w:b w:val="0"/>
          <w:sz w:val="20"/>
          <w:szCs w:val="20"/>
          <w:lang w:eastAsia="de-DE"/>
        </w:rPr>
        <w:t>sich</w:t>
      </w:r>
      <w:r w:rsidRPr="00A62D16">
        <w:rPr>
          <w:rFonts w:eastAsia="MS Mincho"/>
          <w:b w:val="0"/>
          <w:sz w:val="20"/>
          <w:szCs w:val="20"/>
          <w:lang w:eastAsia="de-DE"/>
        </w:rPr>
        <w:t xml:space="preserve"> Angriffs</w:t>
      </w:r>
      <w:r>
        <w:rPr>
          <w:rFonts w:eastAsia="MS Mincho"/>
          <w:b w:val="0"/>
          <w:sz w:val="20"/>
          <w:szCs w:val="20"/>
          <w:lang w:eastAsia="de-DE"/>
        </w:rPr>
        <w:t>szenarien immer diffiziler gestalten, muss auch die Abwehr auf Unternehmensseite mithalten und zusätzliche Komponenten integrieren. So entdeckt herkömmliche Antivirus-Software, die auf Signaturüberprüfung basiert, nachweislich nicht einmal die Hälfte der Malware, die Tag für Tag auf Organisati</w:t>
      </w:r>
      <w:r w:rsidR="00C45CAA">
        <w:rPr>
          <w:rFonts w:eastAsia="MS Mincho"/>
          <w:b w:val="0"/>
          <w:sz w:val="20"/>
          <w:szCs w:val="20"/>
          <w:lang w:eastAsia="de-DE"/>
        </w:rPr>
        <w:t>onen jeder Gröss</w:t>
      </w:r>
      <w:r>
        <w:rPr>
          <w:rFonts w:eastAsia="MS Mincho"/>
          <w:b w:val="0"/>
          <w:sz w:val="20"/>
          <w:szCs w:val="20"/>
          <w:lang w:eastAsia="de-DE"/>
        </w:rPr>
        <w:t xml:space="preserve">e niederprasselt. Konsequenter Schutz erfordert verschiedenste Sicherheitstechnologien und mehrschichtige Verteidigungslinien. Der Umgang mit einer solch vielseitigen IT-Sicherheitsstrategie treibt jedoch gerade kleine und mittlere Unternehmen an die Grenze der Leistungsfähigkeit. „In diesem Zusammenhang sind modular aufgebaute UTM-Lösungen, die unterschiedlichste Sicherheitsfunktionalitäten gezielt über eine </w:t>
      </w:r>
      <w:r w:rsidRPr="001D03C5">
        <w:rPr>
          <w:rFonts w:eastAsia="MS Mincho"/>
          <w:b w:val="0"/>
          <w:sz w:val="20"/>
          <w:szCs w:val="20"/>
          <w:lang w:eastAsia="de-DE"/>
        </w:rPr>
        <w:t>einheitliche Managementkonsole zusammenführen, im Markt gefragter denn je“, so Haas: „Der Anspruch von WatchGuard besteht ganz klar darin, mehr Licht in das Di</w:t>
      </w:r>
      <w:r w:rsidR="00C45CAA">
        <w:rPr>
          <w:rFonts w:eastAsia="MS Mincho"/>
          <w:b w:val="0"/>
          <w:sz w:val="20"/>
          <w:szCs w:val="20"/>
          <w:lang w:eastAsia="de-DE"/>
        </w:rPr>
        <w:t>ckicht der Gefahren und Gegenmass</w:t>
      </w:r>
      <w:r w:rsidRPr="001D03C5">
        <w:rPr>
          <w:rFonts w:eastAsia="MS Mincho"/>
          <w:b w:val="0"/>
          <w:sz w:val="20"/>
          <w:szCs w:val="20"/>
          <w:lang w:eastAsia="de-DE"/>
        </w:rPr>
        <w:t xml:space="preserve">nahmen zu bringen. Unter dem Schlagwort ‚Simplification‘ subsummieren wir unterschiedlichste Leistungsbausteine, die den Alltag der IT-Abteilungen erleichtern sollen – von intuitiven Visualisierungsmöglichkeiten bis hin zur zentralen Verwaltung aller Sicherheitsservices.“ Grundsätzlich ist Resellern daher angeraten, bei der Auswahl der passenden Lösung Weitsicht walten zu lassen. Welche Faktoren konkret ins Kalkül gezogen werden sollten, beleuchtet WatchGuard in einem UTM-Kaufberater für Händler, der zum Download zur Verfügung steht: </w:t>
      </w:r>
      <w:r w:rsidRPr="00486657">
        <w:rPr>
          <w:rFonts w:eastAsia="MS Mincho"/>
          <w:b w:val="0"/>
          <w:sz w:val="20"/>
          <w:szCs w:val="20"/>
          <w:lang w:eastAsia="de-DE"/>
        </w:rPr>
        <w:t>https://www.watchguard.com/de/wgrd-resource-center/it-dream-team</w:t>
      </w:r>
    </w:p>
    <w:p w14:paraId="71970DBB" w14:textId="77777777" w:rsidR="00154A45" w:rsidRDefault="00154A45" w:rsidP="00154A45">
      <w:pPr>
        <w:pStyle w:val="Textkrper"/>
        <w:tabs>
          <w:tab w:val="left" w:pos="7655"/>
        </w:tabs>
        <w:spacing w:line="288" w:lineRule="auto"/>
        <w:ind w:right="993"/>
        <w:rPr>
          <w:sz w:val="20"/>
          <w:szCs w:val="20"/>
        </w:rPr>
      </w:pPr>
    </w:p>
    <w:p w14:paraId="4AF6C02F" w14:textId="77777777" w:rsidR="00154A45" w:rsidRDefault="00154A45" w:rsidP="00154A45">
      <w:pPr>
        <w:pStyle w:val="Textkrper"/>
        <w:tabs>
          <w:tab w:val="left" w:pos="7655"/>
        </w:tabs>
        <w:spacing w:line="288" w:lineRule="auto"/>
        <w:ind w:right="993"/>
        <w:rPr>
          <w:sz w:val="20"/>
          <w:szCs w:val="20"/>
        </w:rPr>
      </w:pPr>
    </w:p>
    <w:p w14:paraId="7737B1A6" w14:textId="77777777" w:rsidR="00154A45" w:rsidRDefault="00154A45" w:rsidP="00154A45">
      <w:pPr>
        <w:pStyle w:val="Textkrper"/>
        <w:tabs>
          <w:tab w:val="left" w:pos="7655"/>
        </w:tabs>
        <w:spacing w:line="288" w:lineRule="auto"/>
        <w:ind w:right="993"/>
        <w:rPr>
          <w:sz w:val="20"/>
          <w:szCs w:val="20"/>
        </w:rPr>
      </w:pPr>
      <w:r w:rsidRPr="00B93FCA">
        <w:rPr>
          <w:sz w:val="20"/>
          <w:szCs w:val="20"/>
        </w:rPr>
        <w:t>Bildmaterial</w:t>
      </w:r>
    </w:p>
    <w:tbl>
      <w:tblPr>
        <w:tblpPr w:leftFromText="141" w:rightFromText="141" w:vertAnchor="text" w:horzAnchor="page" w:tblpX="1412" w:tblpY="137"/>
        <w:tblOverlap w:val="never"/>
        <w:tblW w:w="7083" w:type="dxa"/>
        <w:tblLayout w:type="fixed"/>
        <w:tblCellMar>
          <w:left w:w="70" w:type="dxa"/>
          <w:right w:w="70" w:type="dxa"/>
        </w:tblCellMar>
        <w:tblLook w:val="00A0" w:firstRow="1" w:lastRow="0" w:firstColumn="1" w:lastColumn="0" w:noHBand="0" w:noVBand="0"/>
      </w:tblPr>
      <w:tblGrid>
        <w:gridCol w:w="2405"/>
        <w:gridCol w:w="4678"/>
      </w:tblGrid>
      <w:tr w:rsidR="00252D72" w14:paraId="3C0DBBBB" w14:textId="77777777" w:rsidTr="00A53F5A">
        <w:trPr>
          <w:trHeight w:val="1982"/>
        </w:trPr>
        <w:tc>
          <w:tcPr>
            <w:tcW w:w="2405" w:type="dxa"/>
          </w:tcPr>
          <w:p w14:paraId="22B643F8" w14:textId="77777777" w:rsidR="00252D72" w:rsidRDefault="00252D72" w:rsidP="00A53F5A">
            <w:pPr>
              <w:pStyle w:val="Kopfzeile"/>
              <w:ind w:right="-141"/>
            </w:pPr>
            <w:r>
              <w:rPr>
                <w:noProof/>
              </w:rPr>
              <w:drawing>
                <wp:inline distT="0" distB="0" distL="0" distR="0" wp14:anchorId="786C3DD5" wp14:editId="6B8D1195">
                  <wp:extent cx="817873" cy="1201479"/>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_Michael_Haas_klein.jpg"/>
                          <pic:cNvPicPr/>
                        </pic:nvPicPr>
                        <pic:blipFill>
                          <a:blip r:embed="rId7"/>
                          <a:stretch>
                            <a:fillRect/>
                          </a:stretch>
                        </pic:blipFill>
                        <pic:spPr>
                          <a:xfrm>
                            <a:off x="0" y="0"/>
                            <a:ext cx="871018" cy="1279550"/>
                          </a:xfrm>
                          <a:prstGeom prst="rect">
                            <a:avLst/>
                          </a:prstGeom>
                        </pic:spPr>
                      </pic:pic>
                    </a:graphicData>
                  </a:graphic>
                </wp:inline>
              </w:drawing>
            </w:r>
            <w:r>
              <w:t xml:space="preserve">                      </w:t>
            </w:r>
          </w:p>
        </w:tc>
        <w:tc>
          <w:tcPr>
            <w:tcW w:w="4678" w:type="dxa"/>
            <w:shd w:val="clear" w:color="auto" w:fill="auto"/>
          </w:tcPr>
          <w:p w14:paraId="455A3E03" w14:textId="77777777" w:rsidR="00252D72" w:rsidRDefault="00252D72" w:rsidP="00A53F5A">
            <w:pPr>
              <w:tabs>
                <w:tab w:val="left" w:pos="503"/>
              </w:tabs>
              <w:ind w:right="-141"/>
              <w:rPr>
                <w:sz w:val="20"/>
                <w:szCs w:val="20"/>
                <w:lang w:eastAsia="en-US"/>
              </w:rPr>
            </w:pPr>
          </w:p>
          <w:p w14:paraId="3209C66B" w14:textId="77777777" w:rsidR="00252D72" w:rsidRPr="005F03DB" w:rsidRDefault="00252D72" w:rsidP="00A53F5A">
            <w:pPr>
              <w:tabs>
                <w:tab w:val="left" w:pos="503"/>
              </w:tabs>
              <w:ind w:right="-141"/>
            </w:pPr>
            <w:r>
              <w:rPr>
                <w:noProof/>
              </w:rPr>
              <w:drawing>
                <wp:inline distT="0" distB="0" distL="0" distR="0" wp14:anchorId="1DE86F0D" wp14:editId="78F90B2E">
                  <wp:extent cx="1522580" cy="1063256"/>
                  <wp:effectExtent l="0" t="0" r="190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_Dimension-Screenshots.png"/>
                          <pic:cNvPicPr/>
                        </pic:nvPicPr>
                        <pic:blipFill>
                          <a:blip r:embed="rId8"/>
                          <a:stretch>
                            <a:fillRect/>
                          </a:stretch>
                        </pic:blipFill>
                        <pic:spPr>
                          <a:xfrm>
                            <a:off x="0" y="0"/>
                            <a:ext cx="1533118" cy="1070615"/>
                          </a:xfrm>
                          <a:prstGeom prst="rect">
                            <a:avLst/>
                          </a:prstGeom>
                        </pic:spPr>
                      </pic:pic>
                    </a:graphicData>
                  </a:graphic>
                </wp:inline>
              </w:drawing>
            </w:r>
          </w:p>
        </w:tc>
      </w:tr>
      <w:tr w:rsidR="00252D72" w:rsidRPr="00F966BC" w14:paraId="400AC675" w14:textId="77777777" w:rsidTr="00A53F5A">
        <w:trPr>
          <w:trHeight w:val="268"/>
        </w:trPr>
        <w:tc>
          <w:tcPr>
            <w:tcW w:w="2405" w:type="dxa"/>
          </w:tcPr>
          <w:p w14:paraId="75E7CBFF" w14:textId="77777777" w:rsidR="00252D72" w:rsidRPr="0075755C" w:rsidRDefault="00252D72" w:rsidP="00A53F5A">
            <w:pPr>
              <w:tabs>
                <w:tab w:val="left" w:pos="3828"/>
                <w:tab w:val="left" w:pos="5245"/>
                <w:tab w:val="left" w:pos="7938"/>
              </w:tabs>
              <w:spacing w:line="288" w:lineRule="auto"/>
              <w:ind w:right="222"/>
              <w:rPr>
                <w:rFonts w:ascii="Helvetica" w:hAnsi="Helvetica"/>
                <w:sz w:val="16"/>
                <w:szCs w:val="16"/>
                <w:lang w:val="en-US"/>
              </w:rPr>
            </w:pPr>
            <w:r w:rsidRPr="0075755C">
              <w:rPr>
                <w:rFonts w:ascii="Helvetica" w:hAnsi="Helvetica"/>
                <w:sz w:val="16"/>
                <w:szCs w:val="16"/>
                <w:lang w:val="en-US"/>
              </w:rPr>
              <w:t>Michael Haas, Area Sales Director Central Europe</w:t>
            </w:r>
          </w:p>
        </w:tc>
        <w:tc>
          <w:tcPr>
            <w:tcW w:w="4678" w:type="dxa"/>
            <w:shd w:val="clear" w:color="auto" w:fill="auto"/>
          </w:tcPr>
          <w:p w14:paraId="5889F863" w14:textId="77777777" w:rsidR="00252D72" w:rsidRPr="00F966BC" w:rsidRDefault="00252D72" w:rsidP="00A53F5A">
            <w:pPr>
              <w:tabs>
                <w:tab w:val="left" w:pos="3828"/>
                <w:tab w:val="left" w:pos="5245"/>
                <w:tab w:val="left" w:pos="7938"/>
              </w:tabs>
              <w:spacing w:line="288" w:lineRule="auto"/>
              <w:ind w:right="222"/>
              <w:rPr>
                <w:sz w:val="16"/>
              </w:rPr>
            </w:pPr>
            <w:r w:rsidRPr="001D03C5">
              <w:rPr>
                <w:rFonts w:ascii="Helvetica" w:hAnsi="Helvetica"/>
                <w:sz w:val="16"/>
                <w:szCs w:val="16"/>
              </w:rPr>
              <w:t>Passgenaue Visualisierung sorgt für mehr Durchblick und Kontrolle im Tagesgeschäft der IT-Sicherheit</w:t>
            </w:r>
          </w:p>
        </w:tc>
      </w:tr>
    </w:tbl>
    <w:p w14:paraId="34398538" w14:textId="77777777" w:rsidR="00154A45" w:rsidRDefault="00154A45" w:rsidP="00154A45">
      <w:pPr>
        <w:pStyle w:val="Textkrper"/>
        <w:tabs>
          <w:tab w:val="left" w:pos="7655"/>
        </w:tabs>
        <w:spacing w:line="288" w:lineRule="auto"/>
        <w:ind w:right="993"/>
        <w:rPr>
          <w:sz w:val="20"/>
          <w:szCs w:val="20"/>
        </w:rPr>
      </w:pPr>
    </w:p>
    <w:p w14:paraId="1DB893C1" w14:textId="77777777" w:rsidR="00154A45" w:rsidRPr="00154A45" w:rsidRDefault="00154A45" w:rsidP="00154A45">
      <w:pPr>
        <w:pStyle w:val="Textkrper"/>
        <w:tabs>
          <w:tab w:val="left" w:pos="7655"/>
        </w:tabs>
        <w:spacing w:line="288" w:lineRule="auto"/>
        <w:ind w:right="993"/>
        <w:rPr>
          <w:sz w:val="20"/>
          <w:szCs w:val="20"/>
        </w:rPr>
      </w:pPr>
    </w:p>
    <w:p w14:paraId="4D0927DB" w14:textId="77777777" w:rsidR="00154A45" w:rsidRPr="00154A45" w:rsidRDefault="00154A45" w:rsidP="00154A45">
      <w:pPr>
        <w:pStyle w:val="Textkrper"/>
        <w:tabs>
          <w:tab w:val="left" w:pos="7655"/>
        </w:tabs>
        <w:spacing w:line="288" w:lineRule="auto"/>
        <w:ind w:right="993"/>
        <w:rPr>
          <w:sz w:val="20"/>
          <w:szCs w:val="20"/>
        </w:rPr>
      </w:pPr>
    </w:p>
    <w:p w14:paraId="734AE71B" w14:textId="77777777" w:rsidR="00154A45" w:rsidRPr="00154A45" w:rsidRDefault="00154A45" w:rsidP="00154A45">
      <w:pPr>
        <w:pStyle w:val="Textkrper"/>
        <w:tabs>
          <w:tab w:val="left" w:pos="7655"/>
        </w:tabs>
        <w:spacing w:line="288" w:lineRule="auto"/>
        <w:ind w:right="993"/>
        <w:rPr>
          <w:sz w:val="20"/>
          <w:szCs w:val="20"/>
        </w:rPr>
      </w:pPr>
    </w:p>
    <w:p w14:paraId="1B90DBE4" w14:textId="77777777" w:rsidR="00154A45" w:rsidRPr="00154A45" w:rsidRDefault="00154A45" w:rsidP="00154A45">
      <w:pPr>
        <w:pStyle w:val="Textkrper"/>
        <w:tabs>
          <w:tab w:val="left" w:pos="7655"/>
        </w:tabs>
        <w:spacing w:line="288" w:lineRule="auto"/>
        <w:ind w:right="993"/>
        <w:rPr>
          <w:b w:val="0"/>
          <w:sz w:val="16"/>
          <w:szCs w:val="16"/>
        </w:rPr>
      </w:pPr>
    </w:p>
    <w:p w14:paraId="1F506EA8" w14:textId="77777777" w:rsidR="00154A45" w:rsidRPr="00154A45" w:rsidRDefault="00154A45" w:rsidP="00154A45">
      <w:pPr>
        <w:pStyle w:val="Textkrper"/>
        <w:tabs>
          <w:tab w:val="left" w:pos="7655"/>
        </w:tabs>
        <w:spacing w:line="288" w:lineRule="auto"/>
        <w:ind w:right="993"/>
        <w:rPr>
          <w:b w:val="0"/>
          <w:sz w:val="16"/>
          <w:szCs w:val="16"/>
        </w:rPr>
      </w:pPr>
    </w:p>
    <w:p w14:paraId="6BB1D8AD" w14:textId="77777777" w:rsidR="00154A45" w:rsidRPr="00154A45" w:rsidRDefault="00154A45" w:rsidP="00154A45">
      <w:pPr>
        <w:pStyle w:val="Textkrper"/>
        <w:tabs>
          <w:tab w:val="left" w:pos="7655"/>
        </w:tabs>
        <w:spacing w:line="288" w:lineRule="auto"/>
        <w:ind w:right="993"/>
        <w:rPr>
          <w:b w:val="0"/>
          <w:sz w:val="16"/>
          <w:szCs w:val="16"/>
        </w:rPr>
      </w:pPr>
    </w:p>
    <w:p w14:paraId="20D26726" w14:textId="77777777" w:rsidR="00154A45" w:rsidRPr="00154A45" w:rsidRDefault="00154A45" w:rsidP="00154A45">
      <w:pPr>
        <w:pStyle w:val="Textkrper"/>
        <w:tabs>
          <w:tab w:val="left" w:pos="7655"/>
        </w:tabs>
        <w:spacing w:line="288" w:lineRule="auto"/>
        <w:ind w:right="993"/>
        <w:rPr>
          <w:b w:val="0"/>
          <w:sz w:val="16"/>
          <w:szCs w:val="16"/>
        </w:rPr>
      </w:pPr>
    </w:p>
    <w:p w14:paraId="42CBF1D9" w14:textId="77777777" w:rsidR="00154A45" w:rsidRDefault="00154A45" w:rsidP="00154A45">
      <w:pPr>
        <w:tabs>
          <w:tab w:val="left" w:pos="3828"/>
          <w:tab w:val="left" w:pos="8364"/>
        </w:tabs>
        <w:spacing w:line="288" w:lineRule="auto"/>
        <w:ind w:right="709"/>
        <w:rPr>
          <w:rFonts w:ascii="Helvetica" w:hAnsi="Helvetica"/>
          <w:sz w:val="20"/>
          <w:szCs w:val="20"/>
        </w:rPr>
      </w:pPr>
    </w:p>
    <w:p w14:paraId="09918C6D" w14:textId="77777777" w:rsidR="00154A45" w:rsidRDefault="00154A45" w:rsidP="00154A45">
      <w:pPr>
        <w:tabs>
          <w:tab w:val="left" w:pos="3828"/>
          <w:tab w:val="left" w:pos="8364"/>
        </w:tabs>
        <w:spacing w:line="288" w:lineRule="auto"/>
        <w:ind w:right="709"/>
        <w:rPr>
          <w:rFonts w:ascii="Helvetica" w:hAnsi="Helvetica"/>
          <w:sz w:val="20"/>
          <w:szCs w:val="20"/>
        </w:rPr>
      </w:pPr>
    </w:p>
    <w:p w14:paraId="0D8B4A16" w14:textId="77777777" w:rsidR="00252D72" w:rsidRDefault="00252D72" w:rsidP="00252D72">
      <w:pPr>
        <w:tabs>
          <w:tab w:val="left" w:pos="3828"/>
          <w:tab w:val="left" w:pos="8364"/>
        </w:tabs>
        <w:spacing w:line="288" w:lineRule="auto"/>
        <w:ind w:right="709"/>
        <w:rPr>
          <w:rFonts w:ascii="Helvetica" w:hAnsi="Helvetica"/>
          <w:sz w:val="20"/>
          <w:szCs w:val="20"/>
        </w:rPr>
      </w:pPr>
    </w:p>
    <w:p w14:paraId="17E71A99" w14:textId="17F42DBC" w:rsidR="00252D72" w:rsidRPr="006D288C" w:rsidRDefault="00252D72" w:rsidP="00252D72">
      <w:pPr>
        <w:tabs>
          <w:tab w:val="left" w:pos="3828"/>
          <w:tab w:val="left" w:pos="8364"/>
        </w:tabs>
        <w:spacing w:line="288" w:lineRule="auto"/>
        <w:ind w:right="709"/>
        <w:rPr>
          <w:rFonts w:ascii="Helvetica" w:hAnsi="Helvetica"/>
          <w:sz w:val="20"/>
          <w:szCs w:val="20"/>
        </w:rPr>
      </w:pPr>
      <w:r w:rsidRPr="00A5047C">
        <w:rPr>
          <w:rFonts w:ascii="Helvetica" w:hAnsi="Helvetica"/>
          <w:sz w:val="20"/>
          <w:szCs w:val="20"/>
        </w:rPr>
        <w:t>Das</w:t>
      </w:r>
      <w:r>
        <w:rPr>
          <w:rFonts w:ascii="Helvetica" w:hAnsi="Helvetica"/>
          <w:sz w:val="20"/>
          <w:szCs w:val="20"/>
        </w:rPr>
        <w:t xml:space="preserve"> </w:t>
      </w:r>
      <w:r w:rsidRPr="00A5047C">
        <w:rPr>
          <w:rFonts w:ascii="Helvetica" w:hAnsi="Helvetica"/>
          <w:sz w:val="20"/>
          <w:szCs w:val="20"/>
        </w:rPr>
        <w:t>Bildmaterial</w:t>
      </w:r>
      <w:r>
        <w:rPr>
          <w:rFonts w:ascii="Helvetica" w:hAnsi="Helvetica"/>
          <w:sz w:val="20"/>
          <w:szCs w:val="20"/>
        </w:rPr>
        <w:t xml:space="preserve"> </w:t>
      </w:r>
      <w:r w:rsidRPr="00A5047C">
        <w:rPr>
          <w:rFonts w:ascii="Helvetica" w:hAnsi="Helvetica"/>
          <w:sz w:val="20"/>
          <w:szCs w:val="20"/>
        </w:rPr>
        <w:t>zum</w:t>
      </w:r>
      <w:r>
        <w:rPr>
          <w:rFonts w:ascii="Helvetica" w:hAnsi="Helvetica"/>
          <w:sz w:val="20"/>
          <w:szCs w:val="20"/>
        </w:rPr>
        <w:t xml:space="preserve"> </w:t>
      </w:r>
      <w:r w:rsidRPr="00A5047C">
        <w:rPr>
          <w:rFonts w:ascii="Helvetica" w:hAnsi="Helvetica"/>
          <w:sz w:val="20"/>
          <w:szCs w:val="20"/>
        </w:rPr>
        <w:t>Download</w:t>
      </w:r>
      <w:r>
        <w:rPr>
          <w:rFonts w:ascii="Helvetica" w:hAnsi="Helvetica"/>
          <w:sz w:val="20"/>
          <w:szCs w:val="20"/>
        </w:rPr>
        <w:t xml:space="preserve"> </w:t>
      </w:r>
      <w:r w:rsidRPr="00A5047C">
        <w:rPr>
          <w:rFonts w:ascii="Helvetica" w:hAnsi="Helvetica"/>
          <w:sz w:val="20"/>
          <w:szCs w:val="20"/>
        </w:rPr>
        <w:t>finden</w:t>
      </w:r>
      <w:r>
        <w:rPr>
          <w:rFonts w:ascii="Helvetica" w:hAnsi="Helvetica"/>
          <w:sz w:val="20"/>
          <w:szCs w:val="20"/>
        </w:rPr>
        <w:t xml:space="preserve"> </w:t>
      </w:r>
      <w:r w:rsidRPr="00A5047C">
        <w:rPr>
          <w:rFonts w:ascii="Helvetica" w:hAnsi="Helvetica"/>
          <w:sz w:val="20"/>
          <w:szCs w:val="20"/>
        </w:rPr>
        <w:t>Sie</w:t>
      </w:r>
      <w:r>
        <w:rPr>
          <w:rFonts w:ascii="Helvetica" w:hAnsi="Helvetica"/>
          <w:sz w:val="20"/>
          <w:szCs w:val="20"/>
        </w:rPr>
        <w:t xml:space="preserve"> </w:t>
      </w:r>
      <w:r w:rsidRPr="00A5047C">
        <w:rPr>
          <w:rFonts w:ascii="Helvetica" w:hAnsi="Helvetica"/>
          <w:sz w:val="20"/>
          <w:szCs w:val="20"/>
        </w:rPr>
        <w:t>in</w:t>
      </w:r>
      <w:r>
        <w:rPr>
          <w:rFonts w:ascii="Helvetica" w:hAnsi="Helvetica"/>
          <w:sz w:val="20"/>
          <w:szCs w:val="20"/>
        </w:rPr>
        <w:t xml:space="preserve"> </w:t>
      </w:r>
      <w:r w:rsidRPr="00A5047C">
        <w:rPr>
          <w:rFonts w:ascii="Helvetica" w:hAnsi="Helvetica"/>
          <w:sz w:val="20"/>
          <w:szCs w:val="20"/>
        </w:rPr>
        <w:t>unserem</w:t>
      </w:r>
      <w:r>
        <w:rPr>
          <w:rFonts w:ascii="Helvetica" w:hAnsi="Helvetica"/>
          <w:sz w:val="20"/>
          <w:szCs w:val="20"/>
        </w:rPr>
        <w:t xml:space="preserve"> </w:t>
      </w:r>
      <w:r w:rsidRPr="00A5047C">
        <w:rPr>
          <w:rFonts w:ascii="Helvetica" w:hAnsi="Helvetica"/>
          <w:sz w:val="20"/>
          <w:szCs w:val="20"/>
        </w:rPr>
        <w:t>Medienportal</w:t>
      </w:r>
      <w:r>
        <w:rPr>
          <w:rFonts w:ascii="Helvetica" w:hAnsi="Helvetica"/>
          <w:sz w:val="20"/>
          <w:szCs w:val="20"/>
        </w:rPr>
        <w:t xml:space="preserve"> </w:t>
      </w:r>
      <w:r w:rsidRPr="00A5047C">
        <w:rPr>
          <w:rFonts w:ascii="Helvetica" w:hAnsi="Helvetica"/>
          <w:sz w:val="20"/>
          <w:szCs w:val="20"/>
        </w:rPr>
        <w:t>press-n-relations.amid-pr.com</w:t>
      </w:r>
      <w:r>
        <w:rPr>
          <w:rFonts w:ascii="Helvetica" w:hAnsi="Helvetica"/>
          <w:sz w:val="20"/>
          <w:szCs w:val="20"/>
        </w:rPr>
        <w:t xml:space="preserve"> </w:t>
      </w:r>
      <w:r w:rsidRPr="00A5047C">
        <w:rPr>
          <w:rFonts w:ascii="Helvetica" w:hAnsi="Helvetica"/>
          <w:sz w:val="20"/>
          <w:szCs w:val="20"/>
        </w:rPr>
        <w:t>(Suchbegriff</w:t>
      </w:r>
      <w:r>
        <w:rPr>
          <w:rFonts w:ascii="Helvetica" w:hAnsi="Helvetica"/>
          <w:sz w:val="20"/>
          <w:szCs w:val="20"/>
        </w:rPr>
        <w:t xml:space="preserve"> </w:t>
      </w:r>
      <w:r w:rsidRPr="00A5047C">
        <w:rPr>
          <w:rFonts w:ascii="Helvetica" w:hAnsi="Helvetica"/>
          <w:sz w:val="20"/>
          <w:szCs w:val="20"/>
        </w:rPr>
        <w:t>„</w:t>
      </w:r>
      <w:r>
        <w:rPr>
          <w:rFonts w:ascii="Helvetica" w:hAnsi="Helvetica"/>
          <w:sz w:val="20"/>
          <w:szCs w:val="20"/>
        </w:rPr>
        <w:t>Partnerbefragung</w:t>
      </w:r>
      <w:r w:rsidRPr="00A5047C">
        <w:rPr>
          <w:rFonts w:ascii="Helvetica" w:hAnsi="Helvetica"/>
          <w:sz w:val="20"/>
          <w:szCs w:val="20"/>
        </w:rPr>
        <w:t>“).</w:t>
      </w:r>
      <w:r>
        <w:rPr>
          <w:rFonts w:ascii="Helvetica" w:hAnsi="Helvetica"/>
          <w:sz w:val="20"/>
          <w:szCs w:val="20"/>
        </w:rPr>
        <w:t xml:space="preserve"> </w:t>
      </w:r>
      <w:r w:rsidRPr="00A5047C">
        <w:rPr>
          <w:rFonts w:ascii="Helvetica" w:hAnsi="Helvetica"/>
          <w:sz w:val="20"/>
          <w:szCs w:val="20"/>
        </w:rPr>
        <w:t>Selbstverständlich</w:t>
      </w:r>
      <w:r>
        <w:rPr>
          <w:rFonts w:ascii="Helvetica" w:hAnsi="Helvetica"/>
          <w:sz w:val="20"/>
          <w:szCs w:val="20"/>
        </w:rPr>
        <w:t xml:space="preserve"> </w:t>
      </w:r>
      <w:r w:rsidRPr="00A5047C">
        <w:rPr>
          <w:rFonts w:ascii="Helvetica" w:hAnsi="Helvetica"/>
          <w:sz w:val="20"/>
          <w:szCs w:val="20"/>
        </w:rPr>
        <w:t>schicke</w:t>
      </w:r>
      <w:r>
        <w:rPr>
          <w:rFonts w:ascii="Helvetica" w:hAnsi="Helvetica"/>
          <w:sz w:val="20"/>
          <w:szCs w:val="20"/>
        </w:rPr>
        <w:t xml:space="preserve"> </w:t>
      </w:r>
      <w:r w:rsidRPr="00A5047C">
        <w:rPr>
          <w:rFonts w:ascii="Helvetica" w:hAnsi="Helvetica"/>
          <w:sz w:val="20"/>
          <w:szCs w:val="20"/>
        </w:rPr>
        <w:t>ich</w:t>
      </w:r>
      <w:r>
        <w:rPr>
          <w:rFonts w:ascii="Helvetica" w:hAnsi="Helvetica"/>
          <w:sz w:val="20"/>
          <w:szCs w:val="20"/>
        </w:rPr>
        <w:t xml:space="preserve"> Ihnen die Datei </w:t>
      </w:r>
      <w:r w:rsidRPr="00A5047C">
        <w:rPr>
          <w:rFonts w:ascii="Helvetica" w:hAnsi="Helvetica"/>
          <w:sz w:val="20"/>
          <w:szCs w:val="20"/>
        </w:rPr>
        <w:t>auch</w:t>
      </w:r>
      <w:r>
        <w:rPr>
          <w:rFonts w:ascii="Helvetica" w:hAnsi="Helvetica"/>
          <w:sz w:val="20"/>
          <w:szCs w:val="20"/>
        </w:rPr>
        <w:t xml:space="preserve"> </w:t>
      </w:r>
      <w:r w:rsidRPr="00A5047C">
        <w:rPr>
          <w:rFonts w:ascii="Helvetica" w:hAnsi="Helvetica"/>
          <w:sz w:val="20"/>
          <w:szCs w:val="20"/>
        </w:rPr>
        <w:t>gerne</w:t>
      </w:r>
      <w:r>
        <w:rPr>
          <w:rFonts w:ascii="Helvetica" w:hAnsi="Helvetica"/>
          <w:sz w:val="20"/>
          <w:szCs w:val="20"/>
        </w:rPr>
        <w:t xml:space="preserve"> </w:t>
      </w:r>
      <w:r w:rsidRPr="00A5047C">
        <w:rPr>
          <w:rFonts w:ascii="Helvetica" w:hAnsi="Helvetica"/>
          <w:sz w:val="20"/>
          <w:szCs w:val="20"/>
        </w:rPr>
        <w:t>per</w:t>
      </w:r>
      <w:r>
        <w:rPr>
          <w:rFonts w:ascii="Helvetica" w:hAnsi="Helvetica"/>
          <w:sz w:val="20"/>
          <w:szCs w:val="20"/>
        </w:rPr>
        <w:t xml:space="preserve"> </w:t>
      </w:r>
      <w:r w:rsidRPr="00A5047C">
        <w:rPr>
          <w:rFonts w:ascii="Helvetica" w:hAnsi="Helvetica"/>
          <w:sz w:val="20"/>
          <w:szCs w:val="20"/>
        </w:rPr>
        <w:t>E-Mail</w:t>
      </w:r>
      <w:r>
        <w:rPr>
          <w:rFonts w:ascii="Helvetica" w:hAnsi="Helvetica"/>
          <w:sz w:val="20"/>
          <w:szCs w:val="20"/>
        </w:rPr>
        <w:t xml:space="preserve"> </w:t>
      </w:r>
      <w:r w:rsidRPr="00A5047C">
        <w:rPr>
          <w:rFonts w:ascii="Helvetica" w:hAnsi="Helvetica"/>
          <w:sz w:val="20"/>
          <w:szCs w:val="20"/>
        </w:rPr>
        <w:t>zu.</w:t>
      </w:r>
      <w:r>
        <w:rPr>
          <w:rFonts w:ascii="Helvetica" w:hAnsi="Helvetica"/>
          <w:sz w:val="20"/>
          <w:szCs w:val="20"/>
        </w:rPr>
        <w:t xml:space="preserve"> </w:t>
      </w:r>
      <w:r w:rsidRPr="00A5047C">
        <w:rPr>
          <w:rFonts w:ascii="Helvetica" w:hAnsi="Helvetica"/>
          <w:sz w:val="20"/>
          <w:szCs w:val="20"/>
        </w:rPr>
        <w:t>Kontakt:</w:t>
      </w:r>
      <w:r>
        <w:rPr>
          <w:rFonts w:ascii="Helvetica" w:hAnsi="Helvetica"/>
          <w:sz w:val="20"/>
          <w:szCs w:val="20"/>
        </w:rPr>
        <w:t xml:space="preserve"> </w:t>
      </w:r>
      <w:r w:rsidRPr="00A5047C">
        <w:rPr>
          <w:rFonts w:ascii="Helvetica" w:hAnsi="Helvetica"/>
          <w:sz w:val="20"/>
          <w:szCs w:val="20"/>
        </w:rPr>
        <w:t>rh@press-n-relations.de</w:t>
      </w:r>
    </w:p>
    <w:p w14:paraId="264FDBED" w14:textId="77777777" w:rsidR="00A45418" w:rsidRDefault="00A45418" w:rsidP="00A45418">
      <w:pPr>
        <w:tabs>
          <w:tab w:val="left" w:pos="3828"/>
          <w:tab w:val="left" w:pos="7938"/>
        </w:tabs>
        <w:spacing w:line="288" w:lineRule="auto"/>
        <w:ind w:right="1276"/>
        <w:rPr>
          <w:rFonts w:ascii="Helvetica" w:hAnsi="Helvetica"/>
          <w:sz w:val="20"/>
          <w:szCs w:val="20"/>
        </w:rPr>
      </w:pPr>
    </w:p>
    <w:tbl>
      <w:tblPr>
        <w:tblW w:w="8717" w:type="dxa"/>
        <w:tblCellMar>
          <w:left w:w="70" w:type="dxa"/>
          <w:right w:w="70" w:type="dxa"/>
        </w:tblCellMar>
        <w:tblLook w:val="0000" w:firstRow="0" w:lastRow="0" w:firstColumn="0" w:lastColumn="0" w:noHBand="0" w:noVBand="0"/>
      </w:tblPr>
      <w:tblGrid>
        <w:gridCol w:w="4606"/>
        <w:gridCol w:w="4111"/>
      </w:tblGrid>
      <w:tr w:rsidR="00A45418" w:rsidRPr="009D2FA2" w14:paraId="6F659F92" w14:textId="77777777" w:rsidTr="009220F4">
        <w:trPr>
          <w:trHeight w:val="1714"/>
        </w:trPr>
        <w:tc>
          <w:tcPr>
            <w:tcW w:w="4606" w:type="dxa"/>
          </w:tcPr>
          <w:p w14:paraId="60B4CDD7" w14:textId="77777777" w:rsidR="00A45418" w:rsidRPr="00154A45" w:rsidRDefault="00A45418" w:rsidP="00A75D14">
            <w:pPr>
              <w:pStyle w:val="Textkrper"/>
              <w:spacing w:line="312" w:lineRule="auto"/>
              <w:ind w:right="426"/>
              <w:rPr>
                <w:bCs/>
                <w:sz w:val="16"/>
                <w:lang w:val="en-US"/>
              </w:rPr>
            </w:pPr>
            <w:r w:rsidRPr="00154A45">
              <w:rPr>
                <w:bCs/>
                <w:sz w:val="16"/>
                <w:lang w:val="en-US"/>
              </w:rPr>
              <w:lastRenderedPageBreak/>
              <w:t>Kontakt:</w:t>
            </w:r>
          </w:p>
          <w:p w14:paraId="13499A88" w14:textId="77777777" w:rsidR="00A45418" w:rsidRPr="00154A45" w:rsidRDefault="00A45418" w:rsidP="00A75D14">
            <w:pPr>
              <w:pStyle w:val="Textkrper"/>
              <w:tabs>
                <w:tab w:val="left" w:pos="7513"/>
              </w:tabs>
              <w:spacing w:line="312" w:lineRule="auto"/>
              <w:rPr>
                <w:b w:val="0"/>
                <w:sz w:val="16"/>
                <w:lang w:val="en-US"/>
              </w:rPr>
            </w:pPr>
            <w:r w:rsidRPr="00154A45">
              <w:rPr>
                <w:b w:val="0"/>
                <w:sz w:val="16"/>
                <w:lang w:val="en-US"/>
              </w:rPr>
              <w:t>WatchGuard Technologies GmbH</w:t>
            </w:r>
          </w:p>
          <w:p w14:paraId="09BA1CB1" w14:textId="77777777" w:rsidR="00A45418" w:rsidRPr="00154A45" w:rsidRDefault="00A45418" w:rsidP="00A75D14">
            <w:pPr>
              <w:pStyle w:val="Textkrper"/>
              <w:tabs>
                <w:tab w:val="left" w:pos="7513"/>
              </w:tabs>
              <w:spacing w:line="312" w:lineRule="auto"/>
              <w:rPr>
                <w:b w:val="0"/>
                <w:sz w:val="16"/>
                <w:lang w:val="en-US"/>
              </w:rPr>
            </w:pPr>
            <w:r w:rsidRPr="00154A45">
              <w:rPr>
                <w:b w:val="0"/>
                <w:sz w:val="16"/>
                <w:lang w:val="en-US"/>
              </w:rPr>
              <w:t>Paul Moll – Field Marketing Manager Central Europe</w:t>
            </w:r>
          </w:p>
          <w:p w14:paraId="43EB5824" w14:textId="77777777" w:rsidR="00A45418" w:rsidRPr="006B7578" w:rsidRDefault="00A45418" w:rsidP="00A75D14">
            <w:pPr>
              <w:pStyle w:val="Textkrper"/>
              <w:tabs>
                <w:tab w:val="left" w:pos="7513"/>
              </w:tabs>
              <w:spacing w:line="312" w:lineRule="auto"/>
              <w:rPr>
                <w:b w:val="0"/>
                <w:sz w:val="16"/>
              </w:rPr>
            </w:pPr>
            <w:r w:rsidRPr="006B7578">
              <w:rPr>
                <w:b w:val="0"/>
                <w:sz w:val="16"/>
              </w:rPr>
              <w:t>Wendenstr.</w:t>
            </w:r>
            <w:r>
              <w:rPr>
                <w:b w:val="0"/>
                <w:sz w:val="16"/>
              </w:rPr>
              <w:t xml:space="preserve"> </w:t>
            </w:r>
            <w:r w:rsidRPr="006B7578">
              <w:rPr>
                <w:b w:val="0"/>
                <w:sz w:val="16"/>
              </w:rPr>
              <w:t>379,</w:t>
            </w:r>
            <w:r>
              <w:rPr>
                <w:b w:val="0"/>
                <w:sz w:val="16"/>
              </w:rPr>
              <w:t xml:space="preserve"> </w:t>
            </w:r>
            <w:r w:rsidRPr="006B7578">
              <w:rPr>
                <w:b w:val="0"/>
                <w:sz w:val="16"/>
              </w:rPr>
              <w:t>20537</w:t>
            </w:r>
            <w:r>
              <w:rPr>
                <w:b w:val="0"/>
                <w:sz w:val="16"/>
              </w:rPr>
              <w:t xml:space="preserve"> </w:t>
            </w:r>
            <w:r w:rsidRPr="006B7578">
              <w:rPr>
                <w:b w:val="0"/>
                <w:sz w:val="16"/>
              </w:rPr>
              <w:t>Hamburg</w:t>
            </w:r>
          </w:p>
          <w:p w14:paraId="36A12C81" w14:textId="77777777" w:rsidR="00A45418" w:rsidRPr="006B7578" w:rsidRDefault="00A45418" w:rsidP="00A75D14">
            <w:pPr>
              <w:pStyle w:val="Textkrper"/>
              <w:tabs>
                <w:tab w:val="left" w:pos="7513"/>
              </w:tabs>
              <w:spacing w:line="312" w:lineRule="auto"/>
              <w:rPr>
                <w:b w:val="0"/>
                <w:sz w:val="16"/>
              </w:rPr>
            </w:pPr>
            <w:r w:rsidRPr="006B7578">
              <w:rPr>
                <w:b w:val="0"/>
                <w:sz w:val="16"/>
              </w:rPr>
              <w:t>Tel.:</w:t>
            </w:r>
            <w:r>
              <w:rPr>
                <w:b w:val="0"/>
                <w:sz w:val="16"/>
              </w:rPr>
              <w:t xml:space="preserve"> </w:t>
            </w:r>
            <w:r w:rsidRPr="006B7578">
              <w:rPr>
                <w:b w:val="0"/>
                <w:sz w:val="16"/>
              </w:rPr>
              <w:t>+49</w:t>
            </w:r>
            <w:r>
              <w:rPr>
                <w:b w:val="0"/>
                <w:sz w:val="16"/>
              </w:rPr>
              <w:t xml:space="preserve"> </w:t>
            </w:r>
            <w:r w:rsidRPr="006B7578">
              <w:rPr>
                <w:b w:val="0"/>
                <w:sz w:val="16"/>
              </w:rPr>
              <w:t>152</w:t>
            </w:r>
            <w:r>
              <w:rPr>
                <w:b w:val="0"/>
                <w:sz w:val="16"/>
              </w:rPr>
              <w:t xml:space="preserve"> </w:t>
            </w:r>
            <w:r w:rsidRPr="006B7578">
              <w:rPr>
                <w:b w:val="0"/>
                <w:sz w:val="16"/>
              </w:rPr>
              <w:t>31795040</w:t>
            </w:r>
          </w:p>
          <w:p w14:paraId="60351905" w14:textId="77777777" w:rsidR="00A45418" w:rsidRPr="009D2FA2" w:rsidRDefault="00A45418" w:rsidP="00A75D14">
            <w:pPr>
              <w:pStyle w:val="Textkrper"/>
              <w:tabs>
                <w:tab w:val="left" w:pos="7513"/>
              </w:tabs>
              <w:spacing w:line="312" w:lineRule="auto"/>
              <w:rPr>
                <w:b w:val="0"/>
                <w:sz w:val="16"/>
              </w:rPr>
            </w:pPr>
            <w:r w:rsidRPr="006B7578">
              <w:rPr>
                <w:b w:val="0"/>
                <w:sz w:val="16"/>
              </w:rPr>
              <w:t>paul.moll@watchguard.com</w:t>
            </w:r>
          </w:p>
          <w:p w14:paraId="700DAB95" w14:textId="77777777" w:rsidR="00A45418" w:rsidRPr="009D2FA2" w:rsidRDefault="0028091F" w:rsidP="00A75D14">
            <w:pPr>
              <w:pStyle w:val="Textkrper"/>
              <w:tabs>
                <w:tab w:val="left" w:pos="7513"/>
              </w:tabs>
              <w:spacing w:line="312" w:lineRule="auto"/>
              <w:rPr>
                <w:b w:val="0"/>
                <w:sz w:val="16"/>
              </w:rPr>
            </w:pPr>
            <w:hyperlink r:id="rId9" w:history="1">
              <w:r w:rsidR="00A45418" w:rsidRPr="009220F4">
                <w:rPr>
                  <w:b w:val="0"/>
                  <w:bCs/>
                  <w:sz w:val="16"/>
                </w:rPr>
                <w:t>www.watchguard.de</w:t>
              </w:r>
            </w:hyperlink>
          </w:p>
        </w:tc>
        <w:tc>
          <w:tcPr>
            <w:tcW w:w="4111" w:type="dxa"/>
          </w:tcPr>
          <w:p w14:paraId="577C5A01" w14:textId="77777777" w:rsidR="00A45418" w:rsidRPr="009D2FA2" w:rsidRDefault="00A45418" w:rsidP="00A75D14">
            <w:pPr>
              <w:pStyle w:val="Textkrper"/>
              <w:tabs>
                <w:tab w:val="left" w:pos="7513"/>
              </w:tabs>
              <w:spacing w:line="312" w:lineRule="auto"/>
              <w:ind w:right="426"/>
              <w:rPr>
                <w:bCs/>
                <w:sz w:val="16"/>
              </w:rPr>
            </w:pPr>
            <w:r w:rsidRPr="009D2FA2">
              <w:rPr>
                <w:bCs/>
                <w:sz w:val="16"/>
              </w:rPr>
              <w:t>Presse-</w:t>
            </w:r>
            <w:r>
              <w:rPr>
                <w:bCs/>
                <w:sz w:val="16"/>
              </w:rPr>
              <w:t xml:space="preserve"> </w:t>
            </w:r>
            <w:r w:rsidRPr="009D2FA2">
              <w:rPr>
                <w:bCs/>
                <w:sz w:val="16"/>
              </w:rPr>
              <w:t>und</w:t>
            </w:r>
            <w:r>
              <w:rPr>
                <w:bCs/>
                <w:sz w:val="16"/>
              </w:rPr>
              <w:t xml:space="preserve"> </w:t>
            </w:r>
            <w:r w:rsidRPr="009D2FA2">
              <w:rPr>
                <w:bCs/>
                <w:sz w:val="16"/>
              </w:rPr>
              <w:t>Öffentlichkeitsarbeit:</w:t>
            </w:r>
          </w:p>
          <w:p w14:paraId="0602E757" w14:textId="69040FDE" w:rsidR="00252D72" w:rsidRPr="00252D72" w:rsidRDefault="00A45418" w:rsidP="00DA0510">
            <w:pPr>
              <w:pStyle w:val="Textkrper"/>
              <w:tabs>
                <w:tab w:val="left" w:pos="7513"/>
              </w:tabs>
              <w:spacing w:line="312" w:lineRule="auto"/>
              <w:ind w:right="426"/>
              <w:rPr>
                <w:b w:val="0"/>
                <w:bCs/>
                <w:sz w:val="16"/>
                <w:lang w:val="en-US"/>
              </w:rPr>
            </w:pPr>
            <w:r w:rsidRPr="00252D72">
              <w:rPr>
                <w:b w:val="0"/>
                <w:bCs/>
                <w:sz w:val="16"/>
                <w:lang w:val="en-US"/>
              </w:rPr>
              <w:t>Press'n'Relations GmbH</w:t>
            </w:r>
            <w:r w:rsidR="00252D72" w:rsidRPr="00252D72">
              <w:rPr>
                <w:b w:val="0"/>
                <w:bCs/>
                <w:sz w:val="16"/>
                <w:lang w:val="en-US"/>
              </w:rPr>
              <w:t>, c/o Medianovis AG</w:t>
            </w:r>
          </w:p>
          <w:p w14:paraId="0426EC71" w14:textId="4A682235" w:rsidR="00A45418" w:rsidRDefault="0089101F" w:rsidP="00DA0510">
            <w:pPr>
              <w:pStyle w:val="Textkrper"/>
              <w:tabs>
                <w:tab w:val="left" w:pos="7513"/>
              </w:tabs>
              <w:spacing w:line="312" w:lineRule="auto"/>
              <w:ind w:right="426"/>
              <w:rPr>
                <w:b w:val="0"/>
                <w:bCs/>
                <w:sz w:val="16"/>
              </w:rPr>
            </w:pPr>
            <w:r>
              <w:rPr>
                <w:b w:val="0"/>
                <w:bCs/>
                <w:sz w:val="16"/>
              </w:rPr>
              <w:t>Rebecca Hasert</w:t>
            </w:r>
            <w:r w:rsidR="00A45418">
              <w:rPr>
                <w:b w:val="0"/>
                <w:bCs/>
                <w:sz w:val="16"/>
              </w:rPr>
              <w:br/>
            </w:r>
            <w:r w:rsidR="00252D72">
              <w:rPr>
                <w:b w:val="0"/>
                <w:bCs/>
                <w:sz w:val="16"/>
              </w:rPr>
              <w:t>Schaffhauser. 91, 8057</w:t>
            </w:r>
            <w:r w:rsidR="00A45418">
              <w:rPr>
                <w:b w:val="0"/>
                <w:bCs/>
                <w:sz w:val="16"/>
              </w:rPr>
              <w:t xml:space="preserve"> Zürich</w:t>
            </w:r>
          </w:p>
          <w:p w14:paraId="39B7A8A9" w14:textId="77777777" w:rsidR="00252D72" w:rsidRPr="00573F3A" w:rsidRDefault="00252D72" w:rsidP="00252D72">
            <w:pPr>
              <w:pStyle w:val="Textkrper"/>
              <w:tabs>
                <w:tab w:val="left" w:pos="7513"/>
              </w:tabs>
              <w:spacing w:line="312" w:lineRule="auto"/>
              <w:ind w:right="425"/>
              <w:rPr>
                <w:b w:val="0"/>
                <w:bCs/>
                <w:sz w:val="16"/>
              </w:rPr>
            </w:pPr>
            <w:r w:rsidRPr="00573F3A">
              <w:rPr>
                <w:b w:val="0"/>
                <w:bCs/>
                <w:sz w:val="16"/>
              </w:rPr>
              <w:t>Tel.:</w:t>
            </w:r>
            <w:r>
              <w:rPr>
                <w:b w:val="0"/>
                <w:bCs/>
                <w:sz w:val="16"/>
              </w:rPr>
              <w:t xml:space="preserve"> </w:t>
            </w:r>
            <w:r w:rsidRPr="00573F3A">
              <w:rPr>
                <w:b w:val="0"/>
                <w:bCs/>
                <w:sz w:val="16"/>
              </w:rPr>
              <w:t>+49</w:t>
            </w:r>
            <w:r>
              <w:rPr>
                <w:b w:val="0"/>
                <w:bCs/>
                <w:sz w:val="16"/>
              </w:rPr>
              <w:t xml:space="preserve"> </w:t>
            </w:r>
            <w:r w:rsidRPr="00573F3A">
              <w:rPr>
                <w:b w:val="0"/>
                <w:bCs/>
                <w:sz w:val="16"/>
              </w:rPr>
              <w:t>731</w:t>
            </w:r>
            <w:r>
              <w:rPr>
                <w:b w:val="0"/>
                <w:bCs/>
                <w:sz w:val="16"/>
              </w:rPr>
              <w:t xml:space="preserve"> </w:t>
            </w:r>
            <w:r w:rsidRPr="00573F3A">
              <w:rPr>
                <w:b w:val="0"/>
                <w:bCs/>
                <w:sz w:val="16"/>
              </w:rPr>
              <w:t>962</w:t>
            </w:r>
            <w:r>
              <w:rPr>
                <w:b w:val="0"/>
                <w:bCs/>
                <w:sz w:val="16"/>
              </w:rPr>
              <w:t xml:space="preserve"> </w:t>
            </w:r>
            <w:r w:rsidRPr="00573F3A">
              <w:rPr>
                <w:b w:val="0"/>
                <w:bCs/>
                <w:sz w:val="16"/>
              </w:rPr>
              <w:t>87</w:t>
            </w:r>
            <w:r>
              <w:rPr>
                <w:b w:val="0"/>
                <w:bCs/>
                <w:sz w:val="16"/>
              </w:rPr>
              <w:t xml:space="preserve"> 15 </w:t>
            </w:r>
          </w:p>
          <w:p w14:paraId="6449699D" w14:textId="3298B2FB" w:rsidR="00A45418" w:rsidRPr="009D2FA2" w:rsidRDefault="00252D72" w:rsidP="00DA0510">
            <w:pPr>
              <w:pStyle w:val="Textkrper"/>
              <w:tabs>
                <w:tab w:val="left" w:pos="7513"/>
              </w:tabs>
              <w:spacing w:line="312" w:lineRule="auto"/>
              <w:ind w:right="425"/>
              <w:rPr>
                <w:b w:val="0"/>
                <w:bCs/>
                <w:sz w:val="16"/>
              </w:rPr>
            </w:pPr>
            <w:r>
              <w:rPr>
                <w:b w:val="0"/>
                <w:bCs/>
                <w:sz w:val="16"/>
              </w:rPr>
              <w:t>rh</w:t>
            </w:r>
            <w:r w:rsidRPr="00573F3A">
              <w:rPr>
                <w:b w:val="0"/>
                <w:bCs/>
                <w:sz w:val="16"/>
              </w:rPr>
              <w:t>@press-n-relations.de</w:t>
            </w:r>
            <w:r w:rsidR="00A45418">
              <w:rPr>
                <w:b w:val="0"/>
                <w:bCs/>
                <w:sz w:val="16"/>
              </w:rPr>
              <w:br/>
            </w:r>
            <w:hyperlink r:id="rId10" w:history="1">
              <w:r w:rsidR="00A45418" w:rsidRPr="00AE2930">
                <w:rPr>
                  <w:b w:val="0"/>
                  <w:bCs/>
                  <w:sz w:val="16"/>
                </w:rPr>
                <w:t>www.press-n-relations.com</w:t>
              </w:r>
            </w:hyperlink>
          </w:p>
        </w:tc>
      </w:tr>
    </w:tbl>
    <w:p w14:paraId="28A7A7B1" w14:textId="77777777" w:rsidR="00A45418" w:rsidRDefault="00A45418" w:rsidP="00A45418">
      <w:pPr>
        <w:tabs>
          <w:tab w:val="left" w:pos="8647"/>
        </w:tabs>
        <w:ind w:right="419"/>
        <w:rPr>
          <w:rFonts w:ascii="Helvetica" w:hAnsi="Helvetica"/>
          <w:b/>
          <w:sz w:val="18"/>
          <w:szCs w:val="20"/>
        </w:rPr>
      </w:pPr>
    </w:p>
    <w:p w14:paraId="42D8EA52" w14:textId="77777777" w:rsidR="00A45418" w:rsidRPr="00E6720B" w:rsidRDefault="00A45418" w:rsidP="00A45418">
      <w:pPr>
        <w:rPr>
          <w:rFonts w:ascii="Arial" w:eastAsia="Arial" w:hAnsi="Arial" w:cs="Arial"/>
          <w:b/>
          <w:bCs/>
          <w:spacing w:val="2"/>
          <w:sz w:val="17"/>
          <w:szCs w:val="17"/>
        </w:rPr>
      </w:pPr>
    </w:p>
    <w:p w14:paraId="16A22E66" w14:textId="77777777" w:rsidR="00A45418" w:rsidRPr="00E6720B" w:rsidRDefault="00A45418" w:rsidP="00A45418">
      <w:pPr>
        <w:spacing w:line="312" w:lineRule="auto"/>
        <w:rPr>
          <w:rFonts w:ascii="Helvetica" w:hAnsi="Helvetica"/>
          <w:b/>
          <w:sz w:val="16"/>
          <w:szCs w:val="16"/>
        </w:rPr>
      </w:pPr>
      <w:r w:rsidRPr="00E6720B">
        <w:rPr>
          <w:rFonts w:ascii="Helvetica" w:hAnsi="Helvetica"/>
          <w:b/>
          <w:spacing w:val="2"/>
          <w:sz w:val="16"/>
          <w:szCs w:val="16"/>
        </w:rPr>
        <w:t>Üb</w:t>
      </w:r>
      <w:r w:rsidRPr="00E6720B">
        <w:rPr>
          <w:rFonts w:ascii="Helvetica" w:hAnsi="Helvetica"/>
          <w:b/>
          <w:spacing w:val="6"/>
          <w:sz w:val="16"/>
          <w:szCs w:val="16"/>
        </w:rPr>
        <w:t>e</w:t>
      </w:r>
      <w:r w:rsidRPr="00E6720B">
        <w:rPr>
          <w:rFonts w:ascii="Helvetica" w:hAnsi="Helvetica"/>
          <w:b/>
          <w:sz w:val="16"/>
          <w:szCs w:val="16"/>
        </w:rPr>
        <w:t>r</w:t>
      </w:r>
      <w:r>
        <w:rPr>
          <w:rFonts w:ascii="Helvetica" w:hAnsi="Helvetica"/>
          <w:b/>
          <w:spacing w:val="19"/>
          <w:sz w:val="16"/>
          <w:szCs w:val="16"/>
        </w:rPr>
        <w:t xml:space="preserve"> </w:t>
      </w:r>
      <w:r w:rsidRPr="00E6720B">
        <w:rPr>
          <w:rFonts w:ascii="Helvetica" w:hAnsi="Helvetica"/>
          <w:b/>
          <w:spacing w:val="2"/>
          <w:sz w:val="16"/>
          <w:szCs w:val="16"/>
        </w:rPr>
        <w:t>Wa</w:t>
      </w:r>
      <w:r w:rsidRPr="00E6720B">
        <w:rPr>
          <w:rFonts w:ascii="Helvetica" w:hAnsi="Helvetica"/>
          <w:b/>
          <w:sz w:val="16"/>
          <w:szCs w:val="16"/>
        </w:rPr>
        <w:t>t</w:t>
      </w:r>
      <w:r w:rsidRPr="00E6720B">
        <w:rPr>
          <w:rFonts w:ascii="Helvetica" w:hAnsi="Helvetica"/>
          <w:b/>
          <w:spacing w:val="2"/>
          <w:sz w:val="16"/>
          <w:szCs w:val="16"/>
        </w:rPr>
        <w:t>c</w:t>
      </w:r>
      <w:r w:rsidRPr="00E6720B">
        <w:rPr>
          <w:rFonts w:ascii="Helvetica" w:hAnsi="Helvetica"/>
          <w:b/>
          <w:sz w:val="16"/>
          <w:szCs w:val="16"/>
        </w:rPr>
        <w:t>h</w:t>
      </w:r>
      <w:r w:rsidRPr="00E6720B">
        <w:rPr>
          <w:rFonts w:ascii="Helvetica" w:hAnsi="Helvetica"/>
          <w:b/>
          <w:spacing w:val="2"/>
          <w:sz w:val="16"/>
          <w:szCs w:val="16"/>
        </w:rPr>
        <w:t>G</w:t>
      </w:r>
      <w:r w:rsidRPr="00E6720B">
        <w:rPr>
          <w:rFonts w:ascii="Helvetica" w:hAnsi="Helvetica"/>
          <w:b/>
          <w:sz w:val="16"/>
          <w:szCs w:val="16"/>
        </w:rPr>
        <w:t>u</w:t>
      </w:r>
      <w:r w:rsidRPr="00E6720B">
        <w:rPr>
          <w:rFonts w:ascii="Helvetica" w:hAnsi="Helvetica"/>
          <w:b/>
          <w:spacing w:val="2"/>
          <w:sz w:val="16"/>
          <w:szCs w:val="16"/>
        </w:rPr>
        <w:t>a</w:t>
      </w:r>
      <w:r w:rsidRPr="00E6720B">
        <w:rPr>
          <w:rFonts w:ascii="Helvetica" w:hAnsi="Helvetica"/>
          <w:b/>
          <w:sz w:val="16"/>
          <w:szCs w:val="16"/>
        </w:rPr>
        <w:t>rd</w:t>
      </w:r>
      <w:r>
        <w:rPr>
          <w:rFonts w:ascii="Helvetica" w:hAnsi="Helvetica"/>
          <w:b/>
          <w:spacing w:val="45"/>
          <w:sz w:val="16"/>
          <w:szCs w:val="16"/>
        </w:rPr>
        <w:t xml:space="preserve"> </w:t>
      </w:r>
      <w:r w:rsidRPr="00E6720B">
        <w:rPr>
          <w:rFonts w:ascii="Helvetica" w:hAnsi="Helvetica"/>
          <w:b/>
          <w:w w:val="104"/>
          <w:sz w:val="16"/>
          <w:szCs w:val="16"/>
        </w:rPr>
        <w:t>T</w:t>
      </w:r>
      <w:r w:rsidRPr="00E6720B">
        <w:rPr>
          <w:rFonts w:ascii="Helvetica" w:hAnsi="Helvetica"/>
          <w:b/>
          <w:spacing w:val="6"/>
          <w:w w:val="104"/>
          <w:sz w:val="16"/>
          <w:szCs w:val="16"/>
        </w:rPr>
        <w:t>e</w:t>
      </w:r>
      <w:r w:rsidRPr="00E6720B">
        <w:rPr>
          <w:rFonts w:ascii="Helvetica" w:hAnsi="Helvetica"/>
          <w:b/>
          <w:w w:val="104"/>
          <w:sz w:val="16"/>
          <w:szCs w:val="16"/>
        </w:rPr>
        <w:t>chnologi</w:t>
      </w:r>
      <w:r w:rsidRPr="00E6720B">
        <w:rPr>
          <w:rFonts w:ascii="Helvetica" w:hAnsi="Helvetica"/>
          <w:b/>
          <w:spacing w:val="5"/>
          <w:w w:val="104"/>
          <w:sz w:val="16"/>
          <w:szCs w:val="16"/>
        </w:rPr>
        <w:t>e</w:t>
      </w:r>
      <w:r w:rsidRPr="00E6720B">
        <w:rPr>
          <w:rFonts w:ascii="Helvetica" w:hAnsi="Helvetica"/>
          <w:b/>
          <w:w w:val="104"/>
          <w:sz w:val="16"/>
          <w:szCs w:val="16"/>
        </w:rPr>
        <w:t>s</w:t>
      </w:r>
    </w:p>
    <w:p w14:paraId="42080AF5" w14:textId="77777777" w:rsidR="009220F4" w:rsidRPr="0046291E" w:rsidRDefault="009220F4" w:rsidP="009220F4">
      <w:pPr>
        <w:tabs>
          <w:tab w:val="left" w:pos="3828"/>
          <w:tab w:val="left" w:pos="8364"/>
        </w:tabs>
        <w:spacing w:line="288" w:lineRule="auto"/>
        <w:ind w:right="1"/>
        <w:rPr>
          <w:rFonts w:ascii="Helvetica" w:hAnsi="Helvetica"/>
          <w:sz w:val="16"/>
          <w:szCs w:val="16"/>
        </w:rPr>
      </w:pPr>
      <w:r w:rsidRPr="0046291E">
        <w:rPr>
          <w:rFonts w:ascii="Helvetica" w:hAnsi="Helvetica"/>
          <w:sz w:val="16"/>
          <w:szCs w:val="16"/>
        </w:rPr>
        <w:t xml:space="preserve">WatchGuard Technologies gehört zu den führenden Anbietern im Bereich Netzwerksicherheit. Das umfangreiche Produktportfolio reicht von hochentwickelten UTM (Unified Threat Management)-  und Next-Generation-Firewall-Plattformen bis hin zu Technologien für umfassenden WLAN-Schutz sowie weiteren spezifischen Produkten und Services rund ums Thema IT-Security. Mehr als 80.000 Unternehmen weltweit vertrauen auf die ausgeklügelten Schutzmechanismen auf Enterprise-Niveau, wobei dank der einfachen Handhabung insbesondere kleine bis mittlere sowie dezentral aufgestellte Unternehmen vom Einsatz profitieren. Neben der Zentrale in Seattle im US-Bundesstaat Washington verfügt WatchGuard über Niederlassungen in ganz Nordamerika, Lateinamerika und Europa sowie im asiatisch-pazifischen Raum. </w:t>
      </w:r>
    </w:p>
    <w:p w14:paraId="6F395A7D" w14:textId="77777777" w:rsidR="00A45418" w:rsidRPr="00E17AAF" w:rsidRDefault="00A45418" w:rsidP="00A45418">
      <w:pPr>
        <w:spacing w:line="288" w:lineRule="auto"/>
        <w:rPr>
          <w:rFonts w:ascii="Helvetica" w:hAnsi="Helvetica"/>
          <w:sz w:val="16"/>
          <w:szCs w:val="16"/>
        </w:rPr>
      </w:pPr>
    </w:p>
    <w:p w14:paraId="06516779" w14:textId="77777777" w:rsidR="00A45418" w:rsidRPr="00E17AAF" w:rsidRDefault="00A45418" w:rsidP="00A45418">
      <w:pPr>
        <w:spacing w:line="288" w:lineRule="auto"/>
        <w:rPr>
          <w:rFonts w:ascii="Helvetica" w:hAnsi="Helvetica"/>
          <w:sz w:val="16"/>
          <w:szCs w:val="16"/>
        </w:rPr>
      </w:pPr>
      <w:r w:rsidRPr="00E6720B">
        <w:rPr>
          <w:rFonts w:ascii="Helvetica" w:hAnsi="Helvetica"/>
          <w:spacing w:val="24"/>
          <w:sz w:val="16"/>
          <w:szCs w:val="16"/>
        </w:rPr>
        <w:t xml:space="preserve"> </w:t>
      </w:r>
    </w:p>
    <w:p w14:paraId="7BFB3C62" w14:textId="77777777" w:rsidR="003A765B" w:rsidRPr="00E17AAF" w:rsidRDefault="0094282C" w:rsidP="00E17AAF">
      <w:pPr>
        <w:spacing w:line="288" w:lineRule="auto"/>
        <w:rPr>
          <w:rFonts w:ascii="Helvetica" w:hAnsi="Helvetica"/>
          <w:sz w:val="16"/>
          <w:szCs w:val="16"/>
        </w:rPr>
      </w:pPr>
      <w:r w:rsidRPr="00E6720B">
        <w:rPr>
          <w:rFonts w:ascii="Helvetica" w:hAnsi="Helvetica"/>
          <w:spacing w:val="24"/>
          <w:sz w:val="16"/>
          <w:szCs w:val="16"/>
        </w:rPr>
        <w:t xml:space="preserve"> </w:t>
      </w:r>
    </w:p>
    <w:sectPr w:rsidR="003A765B" w:rsidRPr="00E17AAF" w:rsidSect="007B1AB1">
      <w:headerReference w:type="default" r:id="rId11"/>
      <w:footerReference w:type="even" r:id="rId12"/>
      <w:footerReference w:type="default" r:id="rId13"/>
      <w:pgSz w:w="11900" w:h="16840"/>
      <w:pgMar w:top="1417" w:right="141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20F0" w14:textId="77777777" w:rsidR="0028091F" w:rsidRDefault="0028091F">
      <w:r>
        <w:separator/>
      </w:r>
    </w:p>
  </w:endnote>
  <w:endnote w:type="continuationSeparator" w:id="0">
    <w:p w14:paraId="38B919BF" w14:textId="77777777" w:rsidR="0028091F" w:rsidRDefault="0028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00500000000000000"/>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0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E395" w14:textId="77777777" w:rsidR="00D67842" w:rsidRDefault="00A9117E" w:rsidP="00AF2CB9">
    <w:pPr>
      <w:pStyle w:val="Fuzeile"/>
      <w:framePr w:wrap="around" w:vAnchor="text" w:hAnchor="margin" w:xAlign="right" w:y="1"/>
      <w:rPr>
        <w:rStyle w:val="Seitenzahl"/>
      </w:rPr>
    </w:pPr>
    <w:r>
      <w:rPr>
        <w:rStyle w:val="Seitenzahl"/>
      </w:rPr>
      <w:fldChar w:fldCharType="begin"/>
    </w:r>
    <w:r w:rsidR="00D67842">
      <w:rPr>
        <w:rStyle w:val="Seitenzahl"/>
      </w:rPr>
      <w:instrText xml:space="preserve">PAGE  </w:instrText>
    </w:r>
    <w:r>
      <w:rPr>
        <w:rStyle w:val="Seitenzahl"/>
      </w:rPr>
      <w:fldChar w:fldCharType="end"/>
    </w:r>
  </w:p>
  <w:p w14:paraId="1EED8A72" w14:textId="77777777" w:rsidR="00D67842" w:rsidRDefault="00D67842" w:rsidP="00AF2C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C9CE" w14:textId="77777777" w:rsidR="00D67842" w:rsidRPr="002730F5" w:rsidRDefault="00A9117E" w:rsidP="00AF2CB9">
    <w:pPr>
      <w:pStyle w:val="Fuzeile"/>
      <w:framePr w:wrap="around" w:vAnchor="text" w:hAnchor="margin" w:xAlign="right" w:y="1"/>
      <w:rPr>
        <w:rStyle w:val="Seitenzahl"/>
      </w:rPr>
    </w:pPr>
    <w:r w:rsidRPr="002730F5">
      <w:rPr>
        <w:rStyle w:val="Seitenzahl"/>
        <w:rFonts w:ascii="Helvetica" w:hAnsi="Helvetica"/>
        <w:sz w:val="20"/>
        <w:szCs w:val="20"/>
      </w:rPr>
      <w:fldChar w:fldCharType="begin"/>
    </w:r>
    <w:r w:rsidR="00D67842" w:rsidRPr="002730F5">
      <w:rPr>
        <w:rStyle w:val="Seitenzahl"/>
        <w:rFonts w:ascii="Helvetica" w:hAnsi="Helvetica"/>
        <w:sz w:val="20"/>
        <w:szCs w:val="20"/>
      </w:rPr>
      <w:instrText xml:space="preserve">PAGE  </w:instrText>
    </w:r>
    <w:r w:rsidRPr="002730F5">
      <w:rPr>
        <w:rStyle w:val="Seitenzahl"/>
        <w:rFonts w:ascii="Helvetica" w:hAnsi="Helvetica"/>
        <w:sz w:val="20"/>
        <w:szCs w:val="20"/>
      </w:rPr>
      <w:fldChar w:fldCharType="separate"/>
    </w:r>
    <w:r w:rsidR="001A3A94">
      <w:rPr>
        <w:rStyle w:val="Seitenzahl"/>
        <w:rFonts w:ascii="Helvetica" w:hAnsi="Helvetica"/>
        <w:noProof/>
        <w:sz w:val="20"/>
        <w:szCs w:val="20"/>
      </w:rPr>
      <w:t>1</w:t>
    </w:r>
    <w:r w:rsidRPr="002730F5">
      <w:rPr>
        <w:rStyle w:val="Seitenzahl"/>
        <w:rFonts w:ascii="Helvetica" w:hAnsi="Helvetica"/>
        <w:sz w:val="20"/>
        <w:szCs w:val="20"/>
      </w:rPr>
      <w:fldChar w:fldCharType="end"/>
    </w:r>
  </w:p>
  <w:p w14:paraId="244D88D1" w14:textId="77777777" w:rsidR="00D67842" w:rsidRDefault="00D67842" w:rsidP="00AF2C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A3D7" w14:textId="77777777" w:rsidR="0028091F" w:rsidRDefault="0028091F">
      <w:r>
        <w:separator/>
      </w:r>
    </w:p>
  </w:footnote>
  <w:footnote w:type="continuationSeparator" w:id="0">
    <w:p w14:paraId="2A90BE0C" w14:textId="77777777" w:rsidR="0028091F" w:rsidRDefault="0028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E8B9" w14:textId="77777777" w:rsidR="00D67842" w:rsidRPr="00B674DF" w:rsidRDefault="00D67842">
    <w:pPr>
      <w:pStyle w:val="Kopfzeile"/>
      <w:rPr>
        <w:sz w:val="32"/>
        <w:szCs w:val="32"/>
      </w:rPr>
    </w:pPr>
    <w:r>
      <w:rPr>
        <w:noProof/>
        <w:sz w:val="32"/>
        <w:szCs w:val="32"/>
        <w:lang w:eastAsia="de-DE"/>
      </w:rPr>
      <w:drawing>
        <wp:anchor distT="0" distB="0" distL="114300" distR="114300" simplePos="0" relativeHeight="251659264" behindDoc="0" locked="0" layoutInCell="1" allowOverlap="1" wp14:anchorId="64624D13" wp14:editId="2A33BB54">
          <wp:simplePos x="0" y="0"/>
          <wp:positionH relativeFrom="column">
            <wp:posOffset>4000500</wp:posOffset>
          </wp:positionH>
          <wp:positionV relativeFrom="paragraph">
            <wp:posOffset>76200</wp:posOffset>
          </wp:positionV>
          <wp:extent cx="2286000" cy="654685"/>
          <wp:effectExtent l="25400" t="0" r="0" b="0"/>
          <wp:wrapThrough wrapText="bothSides">
            <wp:wrapPolygon edited="0">
              <wp:start x="7200" y="0"/>
              <wp:lineTo x="2160" y="0"/>
              <wp:lineTo x="-240" y="4190"/>
              <wp:lineTo x="-240" y="15084"/>
              <wp:lineTo x="1440" y="20951"/>
              <wp:lineTo x="1920" y="20951"/>
              <wp:lineTo x="3600" y="20951"/>
              <wp:lineTo x="6720" y="20951"/>
              <wp:lineTo x="21360" y="15084"/>
              <wp:lineTo x="21360" y="13408"/>
              <wp:lineTo x="21600" y="5866"/>
              <wp:lineTo x="8880" y="0"/>
              <wp:lineTo x="7200" y="0"/>
            </wp:wrapPolygon>
          </wp:wrapThrough>
          <wp:docPr id="2" name="Picture 1" descr="wgrd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d_logo_clr"/>
                  <pic:cNvPicPr>
                    <a:picLocks noChangeAspect="1" noChangeArrowheads="1"/>
                  </pic:cNvPicPr>
                </pic:nvPicPr>
                <pic:blipFill>
                  <a:blip r:embed="rId1"/>
                  <a:srcRect/>
                  <a:stretch>
                    <a:fillRect/>
                  </a:stretch>
                </pic:blipFill>
                <pic:spPr bwMode="auto">
                  <a:xfrm>
                    <a:off x="0" y="0"/>
                    <a:ext cx="2286000" cy="654685"/>
                  </a:xfrm>
                  <a:prstGeom prst="rect">
                    <a:avLst/>
                  </a:prstGeom>
                  <a:noFill/>
                  <a:ln w="9525">
                    <a:noFill/>
                    <a:miter lim="800000"/>
                    <a:headEnd/>
                    <a:tailEnd/>
                  </a:ln>
                </pic:spPr>
              </pic:pic>
            </a:graphicData>
          </a:graphic>
        </wp:anchor>
      </w:drawing>
    </w:r>
  </w:p>
  <w:p w14:paraId="48AEDB7F" w14:textId="77777777" w:rsidR="00D67842" w:rsidRPr="00B674DF" w:rsidRDefault="00D67842">
    <w:pPr>
      <w:pStyle w:val="Kopfzeile"/>
      <w:rPr>
        <w:sz w:val="32"/>
        <w:szCs w:val="32"/>
      </w:rPr>
    </w:pPr>
  </w:p>
  <w:p w14:paraId="77276C41" w14:textId="77777777" w:rsidR="00D67842" w:rsidRPr="00B674DF" w:rsidRDefault="00D67842">
    <w:pPr>
      <w:pStyle w:val="Kopfzeile"/>
      <w:rPr>
        <w:sz w:val="32"/>
        <w:szCs w:val="32"/>
      </w:rPr>
    </w:pPr>
  </w:p>
  <w:p w14:paraId="3E70E0A4" w14:textId="77777777" w:rsidR="00D67842" w:rsidRPr="00B674DF" w:rsidRDefault="00D67842">
    <w:pPr>
      <w:pStyle w:val="Kopfzeil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A2F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4ADD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22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24A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8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D49C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090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65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61E0A"/>
    <w:lvl w:ilvl="0">
      <w:start w:val="1"/>
      <w:numFmt w:val="decimal"/>
      <w:lvlText w:val="%1."/>
      <w:lvlJc w:val="left"/>
      <w:pPr>
        <w:tabs>
          <w:tab w:val="num" w:pos="360"/>
        </w:tabs>
        <w:ind w:left="360" w:hanging="360"/>
      </w:pPr>
    </w:lvl>
  </w:abstractNum>
  <w:abstractNum w:abstractNumId="9" w15:restartNumberingAfterBreak="0">
    <w:nsid w:val="00600DC1"/>
    <w:multiLevelType w:val="hybridMultilevel"/>
    <w:tmpl w:val="108C1708"/>
    <w:lvl w:ilvl="0" w:tplc="CA56E04A">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4961533"/>
    <w:multiLevelType w:val="hybridMultilevel"/>
    <w:tmpl w:val="131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147B8"/>
    <w:multiLevelType w:val="hybridMultilevel"/>
    <w:tmpl w:val="68C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24C28"/>
    <w:multiLevelType w:val="hybridMultilevel"/>
    <w:tmpl w:val="0E5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7628E"/>
    <w:multiLevelType w:val="hybridMultilevel"/>
    <w:tmpl w:val="7AB4C4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EE32365"/>
    <w:multiLevelType w:val="hybridMultilevel"/>
    <w:tmpl w:val="2682B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B066D"/>
    <w:multiLevelType w:val="hybridMultilevel"/>
    <w:tmpl w:val="731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F39F6"/>
    <w:multiLevelType w:val="hybridMultilevel"/>
    <w:tmpl w:val="1D547670"/>
    <w:lvl w:ilvl="0" w:tplc="2A8A728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1D508C"/>
    <w:multiLevelType w:val="hybridMultilevel"/>
    <w:tmpl w:val="BE3A7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C75475"/>
    <w:multiLevelType w:val="hybridMultilevel"/>
    <w:tmpl w:val="94947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113C76"/>
    <w:multiLevelType w:val="hybridMultilevel"/>
    <w:tmpl w:val="69A2F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9D1F45"/>
    <w:multiLevelType w:val="hybridMultilevel"/>
    <w:tmpl w:val="7EE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2441D"/>
    <w:multiLevelType w:val="hybridMultilevel"/>
    <w:tmpl w:val="6254C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886C82"/>
    <w:multiLevelType w:val="hybridMultilevel"/>
    <w:tmpl w:val="0DC8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B01B07"/>
    <w:multiLevelType w:val="hybridMultilevel"/>
    <w:tmpl w:val="89F85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DD0DDA"/>
    <w:multiLevelType w:val="hybridMultilevel"/>
    <w:tmpl w:val="1B84DA7C"/>
    <w:lvl w:ilvl="0" w:tplc="B81E01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32922"/>
    <w:multiLevelType w:val="hybridMultilevel"/>
    <w:tmpl w:val="7114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ED1DCF"/>
    <w:multiLevelType w:val="hybridMultilevel"/>
    <w:tmpl w:val="A84E4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B649C5"/>
    <w:multiLevelType w:val="multilevel"/>
    <w:tmpl w:val="9DF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434E9"/>
    <w:multiLevelType w:val="hybridMultilevel"/>
    <w:tmpl w:val="2CCE4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EB76EA"/>
    <w:multiLevelType w:val="hybridMultilevel"/>
    <w:tmpl w:val="85881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675EA6"/>
    <w:multiLevelType w:val="hybridMultilevel"/>
    <w:tmpl w:val="B1AA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E13FC"/>
    <w:multiLevelType w:val="hybridMultilevel"/>
    <w:tmpl w:val="B0EE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865CF"/>
    <w:multiLevelType w:val="hybridMultilevel"/>
    <w:tmpl w:val="152EEDEE"/>
    <w:lvl w:ilvl="0" w:tplc="2A8A728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F05FAB"/>
    <w:multiLevelType w:val="hybridMultilevel"/>
    <w:tmpl w:val="D84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00861"/>
    <w:multiLevelType w:val="hybridMultilevel"/>
    <w:tmpl w:val="41A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629"/>
    <w:multiLevelType w:val="hybridMultilevel"/>
    <w:tmpl w:val="F3C67D72"/>
    <w:lvl w:ilvl="0" w:tplc="12B29D94">
      <w:numFmt w:val="bullet"/>
      <w:lvlText w:val="-"/>
      <w:lvlJc w:val="left"/>
      <w:pPr>
        <w:ind w:left="786"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486A07"/>
    <w:multiLevelType w:val="hybridMultilevel"/>
    <w:tmpl w:val="BC3A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1"/>
  </w:num>
  <w:num w:numId="4">
    <w:abstractNumId w:val="34"/>
  </w:num>
  <w:num w:numId="5">
    <w:abstractNumId w:val="16"/>
  </w:num>
  <w:num w:numId="6">
    <w:abstractNumId w:val="25"/>
  </w:num>
  <w:num w:numId="7">
    <w:abstractNumId w:val="13"/>
  </w:num>
  <w:num w:numId="8">
    <w:abstractNumId w:val="24"/>
  </w:num>
  <w:num w:numId="9">
    <w:abstractNumId w:val="15"/>
  </w:num>
  <w:num w:numId="10">
    <w:abstractNumId w:val="23"/>
  </w:num>
  <w:num w:numId="11">
    <w:abstractNumId w:val="36"/>
  </w:num>
  <w:num w:numId="12">
    <w:abstractNumId w:val="30"/>
  </w:num>
  <w:num w:numId="13">
    <w:abstractNumId w:val="31"/>
  </w:num>
  <w:num w:numId="14">
    <w:abstractNumId w:val="12"/>
  </w:num>
  <w:num w:numId="15">
    <w:abstractNumId w:val="11"/>
  </w:num>
  <w:num w:numId="16">
    <w:abstractNumId w:val="17"/>
  </w:num>
  <w:num w:numId="17">
    <w:abstractNumId w:val="9"/>
  </w:num>
  <w:num w:numId="18">
    <w:abstractNumId w:val="33"/>
  </w:num>
  <w:num w:numId="19">
    <w:abstractNumId w:val="26"/>
  </w:num>
  <w:num w:numId="20">
    <w:abstractNumId w:val="19"/>
  </w:num>
  <w:num w:numId="21">
    <w:abstractNumId w:val="2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8"/>
  </w:num>
  <w:num w:numId="33">
    <w:abstractNumId w:val="10"/>
  </w:num>
  <w:num w:numId="34">
    <w:abstractNumId w:val="22"/>
  </w:num>
  <w:num w:numId="35">
    <w:abstractNumId w:val="28"/>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F6"/>
    <w:rsid w:val="0000115B"/>
    <w:rsid w:val="0000214D"/>
    <w:rsid w:val="00002935"/>
    <w:rsid w:val="0000549D"/>
    <w:rsid w:val="000135EC"/>
    <w:rsid w:val="00014B85"/>
    <w:rsid w:val="00016423"/>
    <w:rsid w:val="0001732D"/>
    <w:rsid w:val="0001762B"/>
    <w:rsid w:val="000203CF"/>
    <w:rsid w:val="00020B6A"/>
    <w:rsid w:val="000217FE"/>
    <w:rsid w:val="00023ECF"/>
    <w:rsid w:val="000241F8"/>
    <w:rsid w:val="00024323"/>
    <w:rsid w:val="00025678"/>
    <w:rsid w:val="00026F2E"/>
    <w:rsid w:val="00027A89"/>
    <w:rsid w:val="00030782"/>
    <w:rsid w:val="000312C8"/>
    <w:rsid w:val="000317BE"/>
    <w:rsid w:val="000360DF"/>
    <w:rsid w:val="00037D09"/>
    <w:rsid w:val="0004060B"/>
    <w:rsid w:val="00040816"/>
    <w:rsid w:val="000421C7"/>
    <w:rsid w:val="00044D21"/>
    <w:rsid w:val="00046032"/>
    <w:rsid w:val="00047F42"/>
    <w:rsid w:val="00051212"/>
    <w:rsid w:val="0005263F"/>
    <w:rsid w:val="000528A7"/>
    <w:rsid w:val="00053655"/>
    <w:rsid w:val="00053FB2"/>
    <w:rsid w:val="000603A4"/>
    <w:rsid w:val="0006279A"/>
    <w:rsid w:val="000627D8"/>
    <w:rsid w:val="00062D98"/>
    <w:rsid w:val="00063673"/>
    <w:rsid w:val="00063DCC"/>
    <w:rsid w:val="00065A4D"/>
    <w:rsid w:val="00065CB0"/>
    <w:rsid w:val="00066F53"/>
    <w:rsid w:val="000675B2"/>
    <w:rsid w:val="00067875"/>
    <w:rsid w:val="00071279"/>
    <w:rsid w:val="000715E6"/>
    <w:rsid w:val="00071B35"/>
    <w:rsid w:val="00072CE3"/>
    <w:rsid w:val="00072ED4"/>
    <w:rsid w:val="000751B1"/>
    <w:rsid w:val="00075949"/>
    <w:rsid w:val="00076549"/>
    <w:rsid w:val="000779D4"/>
    <w:rsid w:val="0008099A"/>
    <w:rsid w:val="00082070"/>
    <w:rsid w:val="00082E9F"/>
    <w:rsid w:val="00083319"/>
    <w:rsid w:val="000837A7"/>
    <w:rsid w:val="00083BE4"/>
    <w:rsid w:val="00085447"/>
    <w:rsid w:val="000856FB"/>
    <w:rsid w:val="0009051E"/>
    <w:rsid w:val="00090934"/>
    <w:rsid w:val="00093845"/>
    <w:rsid w:val="000939C7"/>
    <w:rsid w:val="000961AA"/>
    <w:rsid w:val="00096B31"/>
    <w:rsid w:val="000A0B7D"/>
    <w:rsid w:val="000A2700"/>
    <w:rsid w:val="000A33B7"/>
    <w:rsid w:val="000A4006"/>
    <w:rsid w:val="000A459D"/>
    <w:rsid w:val="000A4675"/>
    <w:rsid w:val="000A4BE1"/>
    <w:rsid w:val="000A4D7D"/>
    <w:rsid w:val="000A618E"/>
    <w:rsid w:val="000A7259"/>
    <w:rsid w:val="000A78FA"/>
    <w:rsid w:val="000B096E"/>
    <w:rsid w:val="000B1386"/>
    <w:rsid w:val="000B1A5C"/>
    <w:rsid w:val="000B4852"/>
    <w:rsid w:val="000B4944"/>
    <w:rsid w:val="000B5E1C"/>
    <w:rsid w:val="000B6D9B"/>
    <w:rsid w:val="000C087B"/>
    <w:rsid w:val="000C0D2B"/>
    <w:rsid w:val="000C256E"/>
    <w:rsid w:val="000C2F2C"/>
    <w:rsid w:val="000C43D8"/>
    <w:rsid w:val="000C5A00"/>
    <w:rsid w:val="000C615A"/>
    <w:rsid w:val="000C6F64"/>
    <w:rsid w:val="000C78FF"/>
    <w:rsid w:val="000D16B0"/>
    <w:rsid w:val="000D3D44"/>
    <w:rsid w:val="000D478B"/>
    <w:rsid w:val="000D4EB0"/>
    <w:rsid w:val="000D555F"/>
    <w:rsid w:val="000D5D98"/>
    <w:rsid w:val="000D60DE"/>
    <w:rsid w:val="000D7D4B"/>
    <w:rsid w:val="000E0BA1"/>
    <w:rsid w:val="000E18AD"/>
    <w:rsid w:val="000E2502"/>
    <w:rsid w:val="000E2B0D"/>
    <w:rsid w:val="000E32AF"/>
    <w:rsid w:val="000E3764"/>
    <w:rsid w:val="000E3765"/>
    <w:rsid w:val="000E3C0F"/>
    <w:rsid w:val="000E3EDF"/>
    <w:rsid w:val="000E3EF0"/>
    <w:rsid w:val="000E459C"/>
    <w:rsid w:val="000E5B84"/>
    <w:rsid w:val="000E66FA"/>
    <w:rsid w:val="000F08B2"/>
    <w:rsid w:val="000F0C50"/>
    <w:rsid w:val="000F0C9C"/>
    <w:rsid w:val="000F125C"/>
    <w:rsid w:val="000F2968"/>
    <w:rsid w:val="000F3A95"/>
    <w:rsid w:val="000F3E4E"/>
    <w:rsid w:val="000F5AEA"/>
    <w:rsid w:val="000F5CA1"/>
    <w:rsid w:val="000F7B0D"/>
    <w:rsid w:val="00100634"/>
    <w:rsid w:val="00101D65"/>
    <w:rsid w:val="001041E0"/>
    <w:rsid w:val="00105492"/>
    <w:rsid w:val="00105626"/>
    <w:rsid w:val="00105A4B"/>
    <w:rsid w:val="00107167"/>
    <w:rsid w:val="00107367"/>
    <w:rsid w:val="00107402"/>
    <w:rsid w:val="001103D6"/>
    <w:rsid w:val="00110C80"/>
    <w:rsid w:val="0011187F"/>
    <w:rsid w:val="00112D4C"/>
    <w:rsid w:val="00113FA8"/>
    <w:rsid w:val="0011416B"/>
    <w:rsid w:val="00117F61"/>
    <w:rsid w:val="00120B35"/>
    <w:rsid w:val="001210E1"/>
    <w:rsid w:val="001221EF"/>
    <w:rsid w:val="0012273F"/>
    <w:rsid w:val="00123A7B"/>
    <w:rsid w:val="00123CF5"/>
    <w:rsid w:val="0012561D"/>
    <w:rsid w:val="001256FE"/>
    <w:rsid w:val="00125EF6"/>
    <w:rsid w:val="00125FEF"/>
    <w:rsid w:val="00126A8D"/>
    <w:rsid w:val="00127EC4"/>
    <w:rsid w:val="00132DEC"/>
    <w:rsid w:val="00133454"/>
    <w:rsid w:val="0013369E"/>
    <w:rsid w:val="00134114"/>
    <w:rsid w:val="00135ECF"/>
    <w:rsid w:val="00136110"/>
    <w:rsid w:val="00137995"/>
    <w:rsid w:val="00141441"/>
    <w:rsid w:val="00141DCC"/>
    <w:rsid w:val="001430E4"/>
    <w:rsid w:val="00143FF5"/>
    <w:rsid w:val="00144F8D"/>
    <w:rsid w:val="00146706"/>
    <w:rsid w:val="001474F1"/>
    <w:rsid w:val="00151DE9"/>
    <w:rsid w:val="001523A1"/>
    <w:rsid w:val="00152584"/>
    <w:rsid w:val="001537CE"/>
    <w:rsid w:val="0015490F"/>
    <w:rsid w:val="00154A45"/>
    <w:rsid w:val="00155FD5"/>
    <w:rsid w:val="0015678D"/>
    <w:rsid w:val="001573F5"/>
    <w:rsid w:val="00157631"/>
    <w:rsid w:val="00160C5E"/>
    <w:rsid w:val="00161E52"/>
    <w:rsid w:val="00170058"/>
    <w:rsid w:val="00170EEF"/>
    <w:rsid w:val="00173E3A"/>
    <w:rsid w:val="0017765A"/>
    <w:rsid w:val="00177B9B"/>
    <w:rsid w:val="00180328"/>
    <w:rsid w:val="00180E8E"/>
    <w:rsid w:val="00180F53"/>
    <w:rsid w:val="001823EB"/>
    <w:rsid w:val="00182FA7"/>
    <w:rsid w:val="00184E94"/>
    <w:rsid w:val="001852B3"/>
    <w:rsid w:val="00185C8C"/>
    <w:rsid w:val="00186199"/>
    <w:rsid w:val="00192633"/>
    <w:rsid w:val="00193664"/>
    <w:rsid w:val="00193F3B"/>
    <w:rsid w:val="00195B8D"/>
    <w:rsid w:val="00197894"/>
    <w:rsid w:val="001A00CD"/>
    <w:rsid w:val="001A0720"/>
    <w:rsid w:val="001A0FBD"/>
    <w:rsid w:val="001A119F"/>
    <w:rsid w:val="001A1373"/>
    <w:rsid w:val="001A364A"/>
    <w:rsid w:val="001A3A94"/>
    <w:rsid w:val="001A49B4"/>
    <w:rsid w:val="001A5483"/>
    <w:rsid w:val="001A7977"/>
    <w:rsid w:val="001A79F7"/>
    <w:rsid w:val="001B017C"/>
    <w:rsid w:val="001B04E2"/>
    <w:rsid w:val="001B0712"/>
    <w:rsid w:val="001B085D"/>
    <w:rsid w:val="001B0AB6"/>
    <w:rsid w:val="001B0C3F"/>
    <w:rsid w:val="001B1142"/>
    <w:rsid w:val="001B1605"/>
    <w:rsid w:val="001B1D1C"/>
    <w:rsid w:val="001B3E7A"/>
    <w:rsid w:val="001B5021"/>
    <w:rsid w:val="001B5568"/>
    <w:rsid w:val="001B5D10"/>
    <w:rsid w:val="001B6A32"/>
    <w:rsid w:val="001C0831"/>
    <w:rsid w:val="001C12DF"/>
    <w:rsid w:val="001C23F4"/>
    <w:rsid w:val="001C3EF0"/>
    <w:rsid w:val="001C469A"/>
    <w:rsid w:val="001C489E"/>
    <w:rsid w:val="001C7A7F"/>
    <w:rsid w:val="001D1914"/>
    <w:rsid w:val="001D1F13"/>
    <w:rsid w:val="001D2F1B"/>
    <w:rsid w:val="001D456E"/>
    <w:rsid w:val="001D58B0"/>
    <w:rsid w:val="001D5A34"/>
    <w:rsid w:val="001D5D0F"/>
    <w:rsid w:val="001D5ED3"/>
    <w:rsid w:val="001E11F6"/>
    <w:rsid w:val="001E1D0D"/>
    <w:rsid w:val="001E38BD"/>
    <w:rsid w:val="001E400F"/>
    <w:rsid w:val="001E48CD"/>
    <w:rsid w:val="001E5044"/>
    <w:rsid w:val="001E65D7"/>
    <w:rsid w:val="001E69F8"/>
    <w:rsid w:val="001E6A77"/>
    <w:rsid w:val="001E7588"/>
    <w:rsid w:val="001F202C"/>
    <w:rsid w:val="001F20B2"/>
    <w:rsid w:val="001F3D69"/>
    <w:rsid w:val="001F753B"/>
    <w:rsid w:val="00201027"/>
    <w:rsid w:val="0020153E"/>
    <w:rsid w:val="00206650"/>
    <w:rsid w:val="00207E2D"/>
    <w:rsid w:val="002111C6"/>
    <w:rsid w:val="00211BAD"/>
    <w:rsid w:val="00212B3C"/>
    <w:rsid w:val="00212C32"/>
    <w:rsid w:val="00214DEA"/>
    <w:rsid w:val="00215507"/>
    <w:rsid w:val="00216C7A"/>
    <w:rsid w:val="0021720F"/>
    <w:rsid w:val="002174E6"/>
    <w:rsid w:val="00217D5A"/>
    <w:rsid w:val="00222056"/>
    <w:rsid w:val="002227A1"/>
    <w:rsid w:val="00226A21"/>
    <w:rsid w:val="0022775C"/>
    <w:rsid w:val="002313D0"/>
    <w:rsid w:val="002327DE"/>
    <w:rsid w:val="002332CE"/>
    <w:rsid w:val="0023471E"/>
    <w:rsid w:val="002347C5"/>
    <w:rsid w:val="00235533"/>
    <w:rsid w:val="00237E94"/>
    <w:rsid w:val="0024288F"/>
    <w:rsid w:val="00244D72"/>
    <w:rsid w:val="00245587"/>
    <w:rsid w:val="00245A0C"/>
    <w:rsid w:val="0024628C"/>
    <w:rsid w:val="0024721D"/>
    <w:rsid w:val="00247F29"/>
    <w:rsid w:val="002514D4"/>
    <w:rsid w:val="0025223A"/>
    <w:rsid w:val="00252328"/>
    <w:rsid w:val="0025250A"/>
    <w:rsid w:val="00252609"/>
    <w:rsid w:val="00252930"/>
    <w:rsid w:val="00252C1E"/>
    <w:rsid w:val="00252D72"/>
    <w:rsid w:val="00253255"/>
    <w:rsid w:val="002534F9"/>
    <w:rsid w:val="0025652C"/>
    <w:rsid w:val="00256BD8"/>
    <w:rsid w:val="00256BE7"/>
    <w:rsid w:val="00257EDA"/>
    <w:rsid w:val="002603F8"/>
    <w:rsid w:val="00261013"/>
    <w:rsid w:val="002616AF"/>
    <w:rsid w:val="00261F24"/>
    <w:rsid w:val="00263AA3"/>
    <w:rsid w:val="00263B41"/>
    <w:rsid w:val="00265463"/>
    <w:rsid w:val="0026683D"/>
    <w:rsid w:val="00266869"/>
    <w:rsid w:val="002708FF"/>
    <w:rsid w:val="00270D81"/>
    <w:rsid w:val="00270FE0"/>
    <w:rsid w:val="00271584"/>
    <w:rsid w:val="002730F5"/>
    <w:rsid w:val="002731F0"/>
    <w:rsid w:val="00273E7A"/>
    <w:rsid w:val="002746BD"/>
    <w:rsid w:val="00274C27"/>
    <w:rsid w:val="00275B99"/>
    <w:rsid w:val="00276F1F"/>
    <w:rsid w:val="00277163"/>
    <w:rsid w:val="0028020C"/>
    <w:rsid w:val="0028091F"/>
    <w:rsid w:val="00280A2E"/>
    <w:rsid w:val="0028319F"/>
    <w:rsid w:val="00283688"/>
    <w:rsid w:val="00284103"/>
    <w:rsid w:val="002900CF"/>
    <w:rsid w:val="002909C5"/>
    <w:rsid w:val="00291426"/>
    <w:rsid w:val="002916D5"/>
    <w:rsid w:val="00293465"/>
    <w:rsid w:val="002945AC"/>
    <w:rsid w:val="00295AB4"/>
    <w:rsid w:val="0029709A"/>
    <w:rsid w:val="002977A5"/>
    <w:rsid w:val="00297D32"/>
    <w:rsid w:val="002A0689"/>
    <w:rsid w:val="002A41A4"/>
    <w:rsid w:val="002A47E3"/>
    <w:rsid w:val="002A7FB0"/>
    <w:rsid w:val="002B238C"/>
    <w:rsid w:val="002B30FA"/>
    <w:rsid w:val="002B43FA"/>
    <w:rsid w:val="002B5616"/>
    <w:rsid w:val="002B663F"/>
    <w:rsid w:val="002B7740"/>
    <w:rsid w:val="002C158C"/>
    <w:rsid w:val="002C1B98"/>
    <w:rsid w:val="002C267D"/>
    <w:rsid w:val="002C3B1B"/>
    <w:rsid w:val="002C575B"/>
    <w:rsid w:val="002C6AA9"/>
    <w:rsid w:val="002C7937"/>
    <w:rsid w:val="002D02ED"/>
    <w:rsid w:val="002D0B60"/>
    <w:rsid w:val="002D0CC2"/>
    <w:rsid w:val="002D1BC8"/>
    <w:rsid w:val="002D1D7F"/>
    <w:rsid w:val="002D4CE1"/>
    <w:rsid w:val="002D52DF"/>
    <w:rsid w:val="002D52F5"/>
    <w:rsid w:val="002D54DD"/>
    <w:rsid w:val="002D5D1E"/>
    <w:rsid w:val="002D5E28"/>
    <w:rsid w:val="002E02D5"/>
    <w:rsid w:val="002E119A"/>
    <w:rsid w:val="002E29A3"/>
    <w:rsid w:val="002E519D"/>
    <w:rsid w:val="002E5D32"/>
    <w:rsid w:val="002E5E3A"/>
    <w:rsid w:val="002E72EB"/>
    <w:rsid w:val="002E7C1A"/>
    <w:rsid w:val="002F0B09"/>
    <w:rsid w:val="002F103D"/>
    <w:rsid w:val="002F336A"/>
    <w:rsid w:val="002F3777"/>
    <w:rsid w:val="002F4ABB"/>
    <w:rsid w:val="002F647F"/>
    <w:rsid w:val="002F7A55"/>
    <w:rsid w:val="0030018C"/>
    <w:rsid w:val="003009F1"/>
    <w:rsid w:val="0030165B"/>
    <w:rsid w:val="00301F9D"/>
    <w:rsid w:val="0030294D"/>
    <w:rsid w:val="00304214"/>
    <w:rsid w:val="00304B83"/>
    <w:rsid w:val="003102D3"/>
    <w:rsid w:val="0031176B"/>
    <w:rsid w:val="00311B90"/>
    <w:rsid w:val="00311DF9"/>
    <w:rsid w:val="0031289D"/>
    <w:rsid w:val="00313458"/>
    <w:rsid w:val="003165AD"/>
    <w:rsid w:val="0031700C"/>
    <w:rsid w:val="003179CE"/>
    <w:rsid w:val="003208D4"/>
    <w:rsid w:val="00325DD5"/>
    <w:rsid w:val="00326A17"/>
    <w:rsid w:val="003275A9"/>
    <w:rsid w:val="00330D95"/>
    <w:rsid w:val="0033139E"/>
    <w:rsid w:val="00331964"/>
    <w:rsid w:val="00332C59"/>
    <w:rsid w:val="00333CC9"/>
    <w:rsid w:val="003353E2"/>
    <w:rsid w:val="00335837"/>
    <w:rsid w:val="0033696A"/>
    <w:rsid w:val="00336B0B"/>
    <w:rsid w:val="00337C1D"/>
    <w:rsid w:val="00337DC4"/>
    <w:rsid w:val="00341398"/>
    <w:rsid w:val="003417B5"/>
    <w:rsid w:val="00342F26"/>
    <w:rsid w:val="00342F5B"/>
    <w:rsid w:val="00346D86"/>
    <w:rsid w:val="00350809"/>
    <w:rsid w:val="003516B0"/>
    <w:rsid w:val="00351A0F"/>
    <w:rsid w:val="00352493"/>
    <w:rsid w:val="003533E0"/>
    <w:rsid w:val="003542A5"/>
    <w:rsid w:val="00354F55"/>
    <w:rsid w:val="00356809"/>
    <w:rsid w:val="00356837"/>
    <w:rsid w:val="00357187"/>
    <w:rsid w:val="003609FD"/>
    <w:rsid w:val="00360AF0"/>
    <w:rsid w:val="0036208C"/>
    <w:rsid w:val="00363B59"/>
    <w:rsid w:val="00363E74"/>
    <w:rsid w:val="00365805"/>
    <w:rsid w:val="00366E76"/>
    <w:rsid w:val="00370C65"/>
    <w:rsid w:val="00371C70"/>
    <w:rsid w:val="00372AD3"/>
    <w:rsid w:val="003731B9"/>
    <w:rsid w:val="003741DF"/>
    <w:rsid w:val="00374207"/>
    <w:rsid w:val="00374FBB"/>
    <w:rsid w:val="0037521D"/>
    <w:rsid w:val="003752D5"/>
    <w:rsid w:val="00375992"/>
    <w:rsid w:val="0037601D"/>
    <w:rsid w:val="00376AAD"/>
    <w:rsid w:val="00380229"/>
    <w:rsid w:val="00383FD9"/>
    <w:rsid w:val="00384DD8"/>
    <w:rsid w:val="003852FF"/>
    <w:rsid w:val="00386B60"/>
    <w:rsid w:val="00387D6E"/>
    <w:rsid w:val="00387D9C"/>
    <w:rsid w:val="003922E3"/>
    <w:rsid w:val="003926BE"/>
    <w:rsid w:val="003950D7"/>
    <w:rsid w:val="003A0636"/>
    <w:rsid w:val="003A0DDA"/>
    <w:rsid w:val="003A11DE"/>
    <w:rsid w:val="003A1217"/>
    <w:rsid w:val="003A1438"/>
    <w:rsid w:val="003A3D5C"/>
    <w:rsid w:val="003A5BB9"/>
    <w:rsid w:val="003A765B"/>
    <w:rsid w:val="003A7676"/>
    <w:rsid w:val="003A79D8"/>
    <w:rsid w:val="003B1B58"/>
    <w:rsid w:val="003B3AA9"/>
    <w:rsid w:val="003B3CB3"/>
    <w:rsid w:val="003B7820"/>
    <w:rsid w:val="003C15F3"/>
    <w:rsid w:val="003C3144"/>
    <w:rsid w:val="003D0C24"/>
    <w:rsid w:val="003D1B5D"/>
    <w:rsid w:val="003D1FE2"/>
    <w:rsid w:val="003D3793"/>
    <w:rsid w:val="003D522C"/>
    <w:rsid w:val="003D5CDE"/>
    <w:rsid w:val="003D63B4"/>
    <w:rsid w:val="003D641E"/>
    <w:rsid w:val="003D6A57"/>
    <w:rsid w:val="003D76EA"/>
    <w:rsid w:val="003D77BA"/>
    <w:rsid w:val="003E0083"/>
    <w:rsid w:val="003E11C2"/>
    <w:rsid w:val="003E19C1"/>
    <w:rsid w:val="003E2D99"/>
    <w:rsid w:val="003E3E6E"/>
    <w:rsid w:val="003E599C"/>
    <w:rsid w:val="003E667B"/>
    <w:rsid w:val="003F0909"/>
    <w:rsid w:val="003F17B5"/>
    <w:rsid w:val="003F1ABF"/>
    <w:rsid w:val="003F2252"/>
    <w:rsid w:val="003F7BC3"/>
    <w:rsid w:val="004020A2"/>
    <w:rsid w:val="00402D18"/>
    <w:rsid w:val="00403132"/>
    <w:rsid w:val="004032A2"/>
    <w:rsid w:val="00403508"/>
    <w:rsid w:val="00404589"/>
    <w:rsid w:val="004047C9"/>
    <w:rsid w:val="00404CB4"/>
    <w:rsid w:val="00404EEC"/>
    <w:rsid w:val="00405980"/>
    <w:rsid w:val="00405ACE"/>
    <w:rsid w:val="004078D1"/>
    <w:rsid w:val="004116A1"/>
    <w:rsid w:val="004143AE"/>
    <w:rsid w:val="00414679"/>
    <w:rsid w:val="00414960"/>
    <w:rsid w:val="004214F6"/>
    <w:rsid w:val="0042399D"/>
    <w:rsid w:val="00426205"/>
    <w:rsid w:val="004269BA"/>
    <w:rsid w:val="004274F8"/>
    <w:rsid w:val="00431F4B"/>
    <w:rsid w:val="0043266E"/>
    <w:rsid w:val="00434968"/>
    <w:rsid w:val="004350F3"/>
    <w:rsid w:val="00436B47"/>
    <w:rsid w:val="004372DF"/>
    <w:rsid w:val="004375FD"/>
    <w:rsid w:val="004414C6"/>
    <w:rsid w:val="004417BD"/>
    <w:rsid w:val="00442244"/>
    <w:rsid w:val="00442B3F"/>
    <w:rsid w:val="00442B99"/>
    <w:rsid w:val="00443B83"/>
    <w:rsid w:val="00444C89"/>
    <w:rsid w:val="00445752"/>
    <w:rsid w:val="00445E21"/>
    <w:rsid w:val="00446EC8"/>
    <w:rsid w:val="004473B3"/>
    <w:rsid w:val="00447509"/>
    <w:rsid w:val="00450803"/>
    <w:rsid w:val="00450DC8"/>
    <w:rsid w:val="004539F3"/>
    <w:rsid w:val="00453EA2"/>
    <w:rsid w:val="00455530"/>
    <w:rsid w:val="00455D39"/>
    <w:rsid w:val="00457CBD"/>
    <w:rsid w:val="00461311"/>
    <w:rsid w:val="0046301A"/>
    <w:rsid w:val="00463DA2"/>
    <w:rsid w:val="00463E6B"/>
    <w:rsid w:val="0046456D"/>
    <w:rsid w:val="0046524C"/>
    <w:rsid w:val="0046555C"/>
    <w:rsid w:val="00465A4E"/>
    <w:rsid w:val="004678A4"/>
    <w:rsid w:val="00467935"/>
    <w:rsid w:val="00467DB3"/>
    <w:rsid w:val="004706FD"/>
    <w:rsid w:val="004709D1"/>
    <w:rsid w:val="00471A16"/>
    <w:rsid w:val="00473AD9"/>
    <w:rsid w:val="004766D1"/>
    <w:rsid w:val="00485A2E"/>
    <w:rsid w:val="00485ACF"/>
    <w:rsid w:val="00486B90"/>
    <w:rsid w:val="00487448"/>
    <w:rsid w:val="00487BE2"/>
    <w:rsid w:val="0049012D"/>
    <w:rsid w:val="00490359"/>
    <w:rsid w:val="004909A8"/>
    <w:rsid w:val="00494030"/>
    <w:rsid w:val="0049645D"/>
    <w:rsid w:val="0049658E"/>
    <w:rsid w:val="004A034C"/>
    <w:rsid w:val="004A0BA3"/>
    <w:rsid w:val="004A143F"/>
    <w:rsid w:val="004A1C78"/>
    <w:rsid w:val="004A211E"/>
    <w:rsid w:val="004A2E30"/>
    <w:rsid w:val="004A2F04"/>
    <w:rsid w:val="004A39B1"/>
    <w:rsid w:val="004B1819"/>
    <w:rsid w:val="004B1C4F"/>
    <w:rsid w:val="004B308C"/>
    <w:rsid w:val="004B3241"/>
    <w:rsid w:val="004B47BE"/>
    <w:rsid w:val="004B4F43"/>
    <w:rsid w:val="004B5272"/>
    <w:rsid w:val="004B6C50"/>
    <w:rsid w:val="004B6E77"/>
    <w:rsid w:val="004B7E6E"/>
    <w:rsid w:val="004C0963"/>
    <w:rsid w:val="004C2ACC"/>
    <w:rsid w:val="004C37FF"/>
    <w:rsid w:val="004C3C79"/>
    <w:rsid w:val="004C4A42"/>
    <w:rsid w:val="004C528D"/>
    <w:rsid w:val="004C5EAA"/>
    <w:rsid w:val="004C671C"/>
    <w:rsid w:val="004C72A6"/>
    <w:rsid w:val="004C7A32"/>
    <w:rsid w:val="004D2451"/>
    <w:rsid w:val="004D37FA"/>
    <w:rsid w:val="004D383D"/>
    <w:rsid w:val="004D4F40"/>
    <w:rsid w:val="004D56E9"/>
    <w:rsid w:val="004D5AF3"/>
    <w:rsid w:val="004D62CA"/>
    <w:rsid w:val="004D6B4E"/>
    <w:rsid w:val="004E23B9"/>
    <w:rsid w:val="004E26D1"/>
    <w:rsid w:val="004E2742"/>
    <w:rsid w:val="004E3255"/>
    <w:rsid w:val="004E33B0"/>
    <w:rsid w:val="004E6CBB"/>
    <w:rsid w:val="004F1A41"/>
    <w:rsid w:val="004F4A00"/>
    <w:rsid w:val="004F6BD9"/>
    <w:rsid w:val="005003B0"/>
    <w:rsid w:val="00501339"/>
    <w:rsid w:val="0050328C"/>
    <w:rsid w:val="0050439F"/>
    <w:rsid w:val="00504616"/>
    <w:rsid w:val="00507154"/>
    <w:rsid w:val="00507720"/>
    <w:rsid w:val="00507C38"/>
    <w:rsid w:val="00511DF6"/>
    <w:rsid w:val="0051385B"/>
    <w:rsid w:val="005139A8"/>
    <w:rsid w:val="00516327"/>
    <w:rsid w:val="00516676"/>
    <w:rsid w:val="005178DE"/>
    <w:rsid w:val="005211F3"/>
    <w:rsid w:val="00521B66"/>
    <w:rsid w:val="00524F1D"/>
    <w:rsid w:val="00526D64"/>
    <w:rsid w:val="00532A01"/>
    <w:rsid w:val="00533B51"/>
    <w:rsid w:val="00535196"/>
    <w:rsid w:val="0053568B"/>
    <w:rsid w:val="00535E24"/>
    <w:rsid w:val="005362A0"/>
    <w:rsid w:val="00536734"/>
    <w:rsid w:val="00536A35"/>
    <w:rsid w:val="0054431D"/>
    <w:rsid w:val="005473A6"/>
    <w:rsid w:val="00547E7A"/>
    <w:rsid w:val="005503E3"/>
    <w:rsid w:val="00550AEF"/>
    <w:rsid w:val="0055154B"/>
    <w:rsid w:val="005515BE"/>
    <w:rsid w:val="005536AB"/>
    <w:rsid w:val="00555D67"/>
    <w:rsid w:val="005573B8"/>
    <w:rsid w:val="00557F18"/>
    <w:rsid w:val="00560507"/>
    <w:rsid w:val="0056058F"/>
    <w:rsid w:val="0056331B"/>
    <w:rsid w:val="00564917"/>
    <w:rsid w:val="00564BDD"/>
    <w:rsid w:val="005700F3"/>
    <w:rsid w:val="005704D3"/>
    <w:rsid w:val="00572C2C"/>
    <w:rsid w:val="00574C0E"/>
    <w:rsid w:val="00575D6D"/>
    <w:rsid w:val="005761A6"/>
    <w:rsid w:val="005809DD"/>
    <w:rsid w:val="005816DD"/>
    <w:rsid w:val="005816EE"/>
    <w:rsid w:val="005825F4"/>
    <w:rsid w:val="0058343C"/>
    <w:rsid w:val="0058600B"/>
    <w:rsid w:val="00586273"/>
    <w:rsid w:val="00591238"/>
    <w:rsid w:val="005915CB"/>
    <w:rsid w:val="00591ABC"/>
    <w:rsid w:val="00591F5F"/>
    <w:rsid w:val="0059212D"/>
    <w:rsid w:val="00592266"/>
    <w:rsid w:val="00592C62"/>
    <w:rsid w:val="005942C4"/>
    <w:rsid w:val="005959F9"/>
    <w:rsid w:val="005965EE"/>
    <w:rsid w:val="005A10A5"/>
    <w:rsid w:val="005A10B4"/>
    <w:rsid w:val="005A44D6"/>
    <w:rsid w:val="005A53DA"/>
    <w:rsid w:val="005A553B"/>
    <w:rsid w:val="005A5D37"/>
    <w:rsid w:val="005B035F"/>
    <w:rsid w:val="005B0A78"/>
    <w:rsid w:val="005B0E5C"/>
    <w:rsid w:val="005B1EF1"/>
    <w:rsid w:val="005B3649"/>
    <w:rsid w:val="005B3DDF"/>
    <w:rsid w:val="005B5C59"/>
    <w:rsid w:val="005B5E51"/>
    <w:rsid w:val="005B5F53"/>
    <w:rsid w:val="005B6A4D"/>
    <w:rsid w:val="005C01B8"/>
    <w:rsid w:val="005C1212"/>
    <w:rsid w:val="005C1FAC"/>
    <w:rsid w:val="005C4F80"/>
    <w:rsid w:val="005C6806"/>
    <w:rsid w:val="005C6D67"/>
    <w:rsid w:val="005C7032"/>
    <w:rsid w:val="005D1AEC"/>
    <w:rsid w:val="005D21E1"/>
    <w:rsid w:val="005D5CF2"/>
    <w:rsid w:val="005E1B78"/>
    <w:rsid w:val="005E1D97"/>
    <w:rsid w:val="005E28FD"/>
    <w:rsid w:val="005E2F6A"/>
    <w:rsid w:val="005E30D1"/>
    <w:rsid w:val="005E3617"/>
    <w:rsid w:val="005E3AB5"/>
    <w:rsid w:val="005E4473"/>
    <w:rsid w:val="005E4E7D"/>
    <w:rsid w:val="005E72BF"/>
    <w:rsid w:val="005E73CD"/>
    <w:rsid w:val="005F00E4"/>
    <w:rsid w:val="005F10B7"/>
    <w:rsid w:val="005F14DC"/>
    <w:rsid w:val="005F1857"/>
    <w:rsid w:val="005F2514"/>
    <w:rsid w:val="005F2BDD"/>
    <w:rsid w:val="005F33CE"/>
    <w:rsid w:val="005F369F"/>
    <w:rsid w:val="005F5962"/>
    <w:rsid w:val="005F679F"/>
    <w:rsid w:val="005F6E55"/>
    <w:rsid w:val="00600D4A"/>
    <w:rsid w:val="00602ECE"/>
    <w:rsid w:val="00603492"/>
    <w:rsid w:val="00603B42"/>
    <w:rsid w:val="006042B7"/>
    <w:rsid w:val="0060432F"/>
    <w:rsid w:val="00604DA4"/>
    <w:rsid w:val="00605173"/>
    <w:rsid w:val="006059DC"/>
    <w:rsid w:val="00607F75"/>
    <w:rsid w:val="00610BD7"/>
    <w:rsid w:val="00611A49"/>
    <w:rsid w:val="00611F0A"/>
    <w:rsid w:val="00612A7B"/>
    <w:rsid w:val="00612B6C"/>
    <w:rsid w:val="00612ED1"/>
    <w:rsid w:val="006135F7"/>
    <w:rsid w:val="00613C9F"/>
    <w:rsid w:val="00614921"/>
    <w:rsid w:val="00616319"/>
    <w:rsid w:val="00620C5B"/>
    <w:rsid w:val="006212D9"/>
    <w:rsid w:val="00621576"/>
    <w:rsid w:val="006216A1"/>
    <w:rsid w:val="00621B94"/>
    <w:rsid w:val="0062586C"/>
    <w:rsid w:val="0063087A"/>
    <w:rsid w:val="006315CF"/>
    <w:rsid w:val="0063167C"/>
    <w:rsid w:val="006324C4"/>
    <w:rsid w:val="006327EF"/>
    <w:rsid w:val="00633B37"/>
    <w:rsid w:val="00633FC8"/>
    <w:rsid w:val="00634751"/>
    <w:rsid w:val="00634A80"/>
    <w:rsid w:val="00635DA2"/>
    <w:rsid w:val="00635FC6"/>
    <w:rsid w:val="0063792F"/>
    <w:rsid w:val="00637DFA"/>
    <w:rsid w:val="00640600"/>
    <w:rsid w:val="006411BA"/>
    <w:rsid w:val="00641284"/>
    <w:rsid w:val="00642539"/>
    <w:rsid w:val="006427CC"/>
    <w:rsid w:val="0064715F"/>
    <w:rsid w:val="00647CDD"/>
    <w:rsid w:val="006502AF"/>
    <w:rsid w:val="00652626"/>
    <w:rsid w:val="006539F6"/>
    <w:rsid w:val="00654D65"/>
    <w:rsid w:val="0065634F"/>
    <w:rsid w:val="006564A4"/>
    <w:rsid w:val="006568C2"/>
    <w:rsid w:val="00660AC7"/>
    <w:rsid w:val="0066120F"/>
    <w:rsid w:val="00661441"/>
    <w:rsid w:val="00662C13"/>
    <w:rsid w:val="00664D48"/>
    <w:rsid w:val="006651BC"/>
    <w:rsid w:val="0066551F"/>
    <w:rsid w:val="00666660"/>
    <w:rsid w:val="00667AAB"/>
    <w:rsid w:val="00667C91"/>
    <w:rsid w:val="00670A45"/>
    <w:rsid w:val="00673F5F"/>
    <w:rsid w:val="006754A5"/>
    <w:rsid w:val="0067609A"/>
    <w:rsid w:val="00680038"/>
    <w:rsid w:val="00680A38"/>
    <w:rsid w:val="006818B0"/>
    <w:rsid w:val="006827C1"/>
    <w:rsid w:val="00690104"/>
    <w:rsid w:val="00690B7F"/>
    <w:rsid w:val="00691D8B"/>
    <w:rsid w:val="00692EAF"/>
    <w:rsid w:val="006930E0"/>
    <w:rsid w:val="00693F90"/>
    <w:rsid w:val="00694294"/>
    <w:rsid w:val="00694683"/>
    <w:rsid w:val="0069525E"/>
    <w:rsid w:val="006969F0"/>
    <w:rsid w:val="006973D7"/>
    <w:rsid w:val="006976BC"/>
    <w:rsid w:val="006977DF"/>
    <w:rsid w:val="006A00D2"/>
    <w:rsid w:val="006A03D4"/>
    <w:rsid w:val="006A323F"/>
    <w:rsid w:val="006A36E9"/>
    <w:rsid w:val="006A557A"/>
    <w:rsid w:val="006B132E"/>
    <w:rsid w:val="006B1542"/>
    <w:rsid w:val="006B329B"/>
    <w:rsid w:val="006B3692"/>
    <w:rsid w:val="006B3B31"/>
    <w:rsid w:val="006B4A62"/>
    <w:rsid w:val="006B4FB4"/>
    <w:rsid w:val="006B658A"/>
    <w:rsid w:val="006B660C"/>
    <w:rsid w:val="006B7578"/>
    <w:rsid w:val="006C04D8"/>
    <w:rsid w:val="006C0AC6"/>
    <w:rsid w:val="006C20E1"/>
    <w:rsid w:val="006C223D"/>
    <w:rsid w:val="006C288F"/>
    <w:rsid w:val="006C3664"/>
    <w:rsid w:val="006C39A2"/>
    <w:rsid w:val="006C415F"/>
    <w:rsid w:val="006C51F9"/>
    <w:rsid w:val="006C5ED1"/>
    <w:rsid w:val="006C654E"/>
    <w:rsid w:val="006C6C31"/>
    <w:rsid w:val="006D03FD"/>
    <w:rsid w:val="006D180F"/>
    <w:rsid w:val="006D31E1"/>
    <w:rsid w:val="006D5D5C"/>
    <w:rsid w:val="006E0398"/>
    <w:rsid w:val="006E2047"/>
    <w:rsid w:val="006E24AD"/>
    <w:rsid w:val="006E2F33"/>
    <w:rsid w:val="006E37F7"/>
    <w:rsid w:val="006E746C"/>
    <w:rsid w:val="006E750C"/>
    <w:rsid w:val="006E7DC9"/>
    <w:rsid w:val="006F172F"/>
    <w:rsid w:val="006F2475"/>
    <w:rsid w:val="006F29F5"/>
    <w:rsid w:val="006F3C2D"/>
    <w:rsid w:val="006F4A9A"/>
    <w:rsid w:val="006F6126"/>
    <w:rsid w:val="006F67CB"/>
    <w:rsid w:val="006F772D"/>
    <w:rsid w:val="006F7A6E"/>
    <w:rsid w:val="006F7E11"/>
    <w:rsid w:val="0070035E"/>
    <w:rsid w:val="007024E9"/>
    <w:rsid w:val="00702617"/>
    <w:rsid w:val="00703AF1"/>
    <w:rsid w:val="007050C0"/>
    <w:rsid w:val="007077BC"/>
    <w:rsid w:val="00710401"/>
    <w:rsid w:val="0071095D"/>
    <w:rsid w:val="00711AFE"/>
    <w:rsid w:val="0071224F"/>
    <w:rsid w:val="00712AAF"/>
    <w:rsid w:val="00713567"/>
    <w:rsid w:val="007139B5"/>
    <w:rsid w:val="00713C93"/>
    <w:rsid w:val="00714AB1"/>
    <w:rsid w:val="00715271"/>
    <w:rsid w:val="00716386"/>
    <w:rsid w:val="00720331"/>
    <w:rsid w:val="00720891"/>
    <w:rsid w:val="007213C9"/>
    <w:rsid w:val="00722147"/>
    <w:rsid w:val="007230A0"/>
    <w:rsid w:val="00723D90"/>
    <w:rsid w:val="00723D92"/>
    <w:rsid w:val="00724879"/>
    <w:rsid w:val="00724950"/>
    <w:rsid w:val="00724F1A"/>
    <w:rsid w:val="0072555E"/>
    <w:rsid w:val="00727424"/>
    <w:rsid w:val="00731D90"/>
    <w:rsid w:val="00732022"/>
    <w:rsid w:val="00732574"/>
    <w:rsid w:val="00733E4C"/>
    <w:rsid w:val="0073474B"/>
    <w:rsid w:val="007352A8"/>
    <w:rsid w:val="00735B4C"/>
    <w:rsid w:val="00735DEC"/>
    <w:rsid w:val="00735FE7"/>
    <w:rsid w:val="00736069"/>
    <w:rsid w:val="007363AD"/>
    <w:rsid w:val="007423C9"/>
    <w:rsid w:val="00743C88"/>
    <w:rsid w:val="0074427C"/>
    <w:rsid w:val="00745451"/>
    <w:rsid w:val="00746DBF"/>
    <w:rsid w:val="007511D8"/>
    <w:rsid w:val="00752F55"/>
    <w:rsid w:val="00753C05"/>
    <w:rsid w:val="00754562"/>
    <w:rsid w:val="00755F82"/>
    <w:rsid w:val="00756262"/>
    <w:rsid w:val="007568C0"/>
    <w:rsid w:val="0075735B"/>
    <w:rsid w:val="007603B5"/>
    <w:rsid w:val="0076140F"/>
    <w:rsid w:val="007616BD"/>
    <w:rsid w:val="00761733"/>
    <w:rsid w:val="00762A03"/>
    <w:rsid w:val="00763BC9"/>
    <w:rsid w:val="00763C45"/>
    <w:rsid w:val="00763CD5"/>
    <w:rsid w:val="00764136"/>
    <w:rsid w:val="00764FA7"/>
    <w:rsid w:val="00770615"/>
    <w:rsid w:val="00770BEA"/>
    <w:rsid w:val="00775504"/>
    <w:rsid w:val="00777594"/>
    <w:rsid w:val="0078103F"/>
    <w:rsid w:val="007812A8"/>
    <w:rsid w:val="007833A7"/>
    <w:rsid w:val="0078424F"/>
    <w:rsid w:val="00784ED7"/>
    <w:rsid w:val="00785B2A"/>
    <w:rsid w:val="007864CD"/>
    <w:rsid w:val="00786E23"/>
    <w:rsid w:val="0078754A"/>
    <w:rsid w:val="00787910"/>
    <w:rsid w:val="00790012"/>
    <w:rsid w:val="00790981"/>
    <w:rsid w:val="00790AD5"/>
    <w:rsid w:val="00792540"/>
    <w:rsid w:val="00793F5A"/>
    <w:rsid w:val="00794999"/>
    <w:rsid w:val="00794BF4"/>
    <w:rsid w:val="00797534"/>
    <w:rsid w:val="00797640"/>
    <w:rsid w:val="007A04E8"/>
    <w:rsid w:val="007A11D8"/>
    <w:rsid w:val="007A1BB1"/>
    <w:rsid w:val="007A1FBD"/>
    <w:rsid w:val="007A2226"/>
    <w:rsid w:val="007A5E0E"/>
    <w:rsid w:val="007A60AB"/>
    <w:rsid w:val="007A612D"/>
    <w:rsid w:val="007A622F"/>
    <w:rsid w:val="007A6964"/>
    <w:rsid w:val="007A750B"/>
    <w:rsid w:val="007A7840"/>
    <w:rsid w:val="007B0C8D"/>
    <w:rsid w:val="007B1AB1"/>
    <w:rsid w:val="007B22EC"/>
    <w:rsid w:val="007B2478"/>
    <w:rsid w:val="007B32B3"/>
    <w:rsid w:val="007B37D9"/>
    <w:rsid w:val="007B3B86"/>
    <w:rsid w:val="007B4CE0"/>
    <w:rsid w:val="007B535F"/>
    <w:rsid w:val="007B7C4B"/>
    <w:rsid w:val="007C0105"/>
    <w:rsid w:val="007C3043"/>
    <w:rsid w:val="007C3D45"/>
    <w:rsid w:val="007C4A0A"/>
    <w:rsid w:val="007C5D28"/>
    <w:rsid w:val="007C6343"/>
    <w:rsid w:val="007D292B"/>
    <w:rsid w:val="007D2CE1"/>
    <w:rsid w:val="007D3996"/>
    <w:rsid w:val="007D4A13"/>
    <w:rsid w:val="007D4D96"/>
    <w:rsid w:val="007D6211"/>
    <w:rsid w:val="007D6266"/>
    <w:rsid w:val="007D6965"/>
    <w:rsid w:val="007E1047"/>
    <w:rsid w:val="007E18BE"/>
    <w:rsid w:val="007E3418"/>
    <w:rsid w:val="007E4814"/>
    <w:rsid w:val="007E5CFC"/>
    <w:rsid w:val="007E66AD"/>
    <w:rsid w:val="007E72A8"/>
    <w:rsid w:val="007E7CC1"/>
    <w:rsid w:val="007F1F4D"/>
    <w:rsid w:val="007F3282"/>
    <w:rsid w:val="007F3905"/>
    <w:rsid w:val="007F474C"/>
    <w:rsid w:val="007F585A"/>
    <w:rsid w:val="007F5F3F"/>
    <w:rsid w:val="008001E4"/>
    <w:rsid w:val="008002BB"/>
    <w:rsid w:val="008010B9"/>
    <w:rsid w:val="008013FD"/>
    <w:rsid w:val="00805780"/>
    <w:rsid w:val="00805A06"/>
    <w:rsid w:val="00805EC2"/>
    <w:rsid w:val="00807E81"/>
    <w:rsid w:val="00811AB7"/>
    <w:rsid w:val="00814BD0"/>
    <w:rsid w:val="0081544B"/>
    <w:rsid w:val="00821306"/>
    <w:rsid w:val="00823944"/>
    <w:rsid w:val="00824091"/>
    <w:rsid w:val="0082593C"/>
    <w:rsid w:val="00825C5E"/>
    <w:rsid w:val="00825DFE"/>
    <w:rsid w:val="008264E1"/>
    <w:rsid w:val="00826C8D"/>
    <w:rsid w:val="00827D72"/>
    <w:rsid w:val="00827D85"/>
    <w:rsid w:val="00830404"/>
    <w:rsid w:val="008312D0"/>
    <w:rsid w:val="00832438"/>
    <w:rsid w:val="00832468"/>
    <w:rsid w:val="008331A1"/>
    <w:rsid w:val="00833346"/>
    <w:rsid w:val="0083625A"/>
    <w:rsid w:val="00837260"/>
    <w:rsid w:val="00841E6E"/>
    <w:rsid w:val="00846228"/>
    <w:rsid w:val="00846775"/>
    <w:rsid w:val="008508CB"/>
    <w:rsid w:val="00850EB1"/>
    <w:rsid w:val="008514B7"/>
    <w:rsid w:val="0085206A"/>
    <w:rsid w:val="00855835"/>
    <w:rsid w:val="00855D0A"/>
    <w:rsid w:val="00855D76"/>
    <w:rsid w:val="00855DE1"/>
    <w:rsid w:val="00856E98"/>
    <w:rsid w:val="0085777D"/>
    <w:rsid w:val="00860747"/>
    <w:rsid w:val="00861C5C"/>
    <w:rsid w:val="008625E5"/>
    <w:rsid w:val="00862FBA"/>
    <w:rsid w:val="00864A7D"/>
    <w:rsid w:val="00866D67"/>
    <w:rsid w:val="00873537"/>
    <w:rsid w:val="00874AAA"/>
    <w:rsid w:val="008755F4"/>
    <w:rsid w:val="00875ADB"/>
    <w:rsid w:val="008764E7"/>
    <w:rsid w:val="008766D9"/>
    <w:rsid w:val="00877959"/>
    <w:rsid w:val="00880896"/>
    <w:rsid w:val="0088148B"/>
    <w:rsid w:val="00881C15"/>
    <w:rsid w:val="00881F5F"/>
    <w:rsid w:val="00882672"/>
    <w:rsid w:val="00884FB4"/>
    <w:rsid w:val="00885AF6"/>
    <w:rsid w:val="00886627"/>
    <w:rsid w:val="00886C7A"/>
    <w:rsid w:val="0088791E"/>
    <w:rsid w:val="00887BB3"/>
    <w:rsid w:val="0089101F"/>
    <w:rsid w:val="00893F0B"/>
    <w:rsid w:val="008A0DF5"/>
    <w:rsid w:val="008A14B7"/>
    <w:rsid w:val="008A4115"/>
    <w:rsid w:val="008A525C"/>
    <w:rsid w:val="008A5480"/>
    <w:rsid w:val="008A54BD"/>
    <w:rsid w:val="008A755A"/>
    <w:rsid w:val="008B0ACB"/>
    <w:rsid w:val="008B0CBF"/>
    <w:rsid w:val="008B1C72"/>
    <w:rsid w:val="008B1E0F"/>
    <w:rsid w:val="008B30C5"/>
    <w:rsid w:val="008B38D9"/>
    <w:rsid w:val="008B458A"/>
    <w:rsid w:val="008B4BBB"/>
    <w:rsid w:val="008B5128"/>
    <w:rsid w:val="008B66DD"/>
    <w:rsid w:val="008B6CAD"/>
    <w:rsid w:val="008B6EE8"/>
    <w:rsid w:val="008C09AF"/>
    <w:rsid w:val="008C1E8E"/>
    <w:rsid w:val="008C3A32"/>
    <w:rsid w:val="008C4906"/>
    <w:rsid w:val="008C796E"/>
    <w:rsid w:val="008D14F5"/>
    <w:rsid w:val="008D2405"/>
    <w:rsid w:val="008D59D1"/>
    <w:rsid w:val="008D6727"/>
    <w:rsid w:val="008D6769"/>
    <w:rsid w:val="008D6B7B"/>
    <w:rsid w:val="008D7453"/>
    <w:rsid w:val="008E3668"/>
    <w:rsid w:val="008E464E"/>
    <w:rsid w:val="008E4C35"/>
    <w:rsid w:val="008F0771"/>
    <w:rsid w:val="008F0B49"/>
    <w:rsid w:val="008F1FC0"/>
    <w:rsid w:val="008F220B"/>
    <w:rsid w:val="008F2634"/>
    <w:rsid w:val="008F27D2"/>
    <w:rsid w:val="008F3610"/>
    <w:rsid w:val="008F7CA1"/>
    <w:rsid w:val="008F7E9E"/>
    <w:rsid w:val="0090105F"/>
    <w:rsid w:val="009032D5"/>
    <w:rsid w:val="009035AE"/>
    <w:rsid w:val="009037F2"/>
    <w:rsid w:val="009039BA"/>
    <w:rsid w:val="0090566B"/>
    <w:rsid w:val="00905773"/>
    <w:rsid w:val="00905CA7"/>
    <w:rsid w:val="00911CE3"/>
    <w:rsid w:val="00912C77"/>
    <w:rsid w:val="00912D72"/>
    <w:rsid w:val="009157BB"/>
    <w:rsid w:val="00916458"/>
    <w:rsid w:val="00917213"/>
    <w:rsid w:val="009206E8"/>
    <w:rsid w:val="00921392"/>
    <w:rsid w:val="009220F4"/>
    <w:rsid w:val="00922D9E"/>
    <w:rsid w:val="00924670"/>
    <w:rsid w:val="00925EB2"/>
    <w:rsid w:val="00926A8C"/>
    <w:rsid w:val="00931183"/>
    <w:rsid w:val="0093185C"/>
    <w:rsid w:val="00933283"/>
    <w:rsid w:val="009339F8"/>
    <w:rsid w:val="00933FF5"/>
    <w:rsid w:val="00937E9F"/>
    <w:rsid w:val="0094009E"/>
    <w:rsid w:val="009417F0"/>
    <w:rsid w:val="00941938"/>
    <w:rsid w:val="00942535"/>
    <w:rsid w:val="00942745"/>
    <w:rsid w:val="0094282C"/>
    <w:rsid w:val="00942B35"/>
    <w:rsid w:val="009448B9"/>
    <w:rsid w:val="00944936"/>
    <w:rsid w:val="00945409"/>
    <w:rsid w:val="00946D7D"/>
    <w:rsid w:val="009506AE"/>
    <w:rsid w:val="00950804"/>
    <w:rsid w:val="00951F4F"/>
    <w:rsid w:val="00952589"/>
    <w:rsid w:val="00952AA1"/>
    <w:rsid w:val="0095320C"/>
    <w:rsid w:val="00953D78"/>
    <w:rsid w:val="00953F4C"/>
    <w:rsid w:val="009548CC"/>
    <w:rsid w:val="00954E9C"/>
    <w:rsid w:val="00956C53"/>
    <w:rsid w:val="0095770D"/>
    <w:rsid w:val="00957A61"/>
    <w:rsid w:val="00957E26"/>
    <w:rsid w:val="0096197E"/>
    <w:rsid w:val="009619AB"/>
    <w:rsid w:val="00961F44"/>
    <w:rsid w:val="0096367D"/>
    <w:rsid w:val="00964696"/>
    <w:rsid w:val="00964EA4"/>
    <w:rsid w:val="009664F2"/>
    <w:rsid w:val="00967FBC"/>
    <w:rsid w:val="00970239"/>
    <w:rsid w:val="009707CC"/>
    <w:rsid w:val="00973C27"/>
    <w:rsid w:val="00974CF6"/>
    <w:rsid w:val="00974D02"/>
    <w:rsid w:val="00976C26"/>
    <w:rsid w:val="00977C6C"/>
    <w:rsid w:val="00980B7D"/>
    <w:rsid w:val="0098155A"/>
    <w:rsid w:val="009825C6"/>
    <w:rsid w:val="00983C8A"/>
    <w:rsid w:val="009852C5"/>
    <w:rsid w:val="00987B6F"/>
    <w:rsid w:val="00992B52"/>
    <w:rsid w:val="009930B9"/>
    <w:rsid w:val="00993711"/>
    <w:rsid w:val="00995693"/>
    <w:rsid w:val="009A1516"/>
    <w:rsid w:val="009A1F04"/>
    <w:rsid w:val="009A391F"/>
    <w:rsid w:val="009A5572"/>
    <w:rsid w:val="009A7882"/>
    <w:rsid w:val="009B2249"/>
    <w:rsid w:val="009B233B"/>
    <w:rsid w:val="009B2C34"/>
    <w:rsid w:val="009B2D3B"/>
    <w:rsid w:val="009B4DC7"/>
    <w:rsid w:val="009B70CB"/>
    <w:rsid w:val="009C041D"/>
    <w:rsid w:val="009C16BA"/>
    <w:rsid w:val="009C3950"/>
    <w:rsid w:val="009C43B0"/>
    <w:rsid w:val="009C4CCF"/>
    <w:rsid w:val="009C5AAF"/>
    <w:rsid w:val="009C7A84"/>
    <w:rsid w:val="009D018A"/>
    <w:rsid w:val="009D05FB"/>
    <w:rsid w:val="009D184E"/>
    <w:rsid w:val="009D3BE4"/>
    <w:rsid w:val="009D4AC4"/>
    <w:rsid w:val="009D55B4"/>
    <w:rsid w:val="009D60FD"/>
    <w:rsid w:val="009D70CA"/>
    <w:rsid w:val="009E0D27"/>
    <w:rsid w:val="009E172A"/>
    <w:rsid w:val="009E3091"/>
    <w:rsid w:val="009E3430"/>
    <w:rsid w:val="009E4385"/>
    <w:rsid w:val="009E4681"/>
    <w:rsid w:val="009E570C"/>
    <w:rsid w:val="009F00A0"/>
    <w:rsid w:val="009F0904"/>
    <w:rsid w:val="009F2AE1"/>
    <w:rsid w:val="009F39C6"/>
    <w:rsid w:val="009F3B72"/>
    <w:rsid w:val="009F533B"/>
    <w:rsid w:val="009F7EED"/>
    <w:rsid w:val="00A01660"/>
    <w:rsid w:val="00A025FF"/>
    <w:rsid w:val="00A02723"/>
    <w:rsid w:val="00A02785"/>
    <w:rsid w:val="00A035D3"/>
    <w:rsid w:val="00A04DC6"/>
    <w:rsid w:val="00A0545A"/>
    <w:rsid w:val="00A06493"/>
    <w:rsid w:val="00A07C6D"/>
    <w:rsid w:val="00A07FB5"/>
    <w:rsid w:val="00A106B0"/>
    <w:rsid w:val="00A10E5E"/>
    <w:rsid w:val="00A118E1"/>
    <w:rsid w:val="00A11BC9"/>
    <w:rsid w:val="00A15A9E"/>
    <w:rsid w:val="00A15AB3"/>
    <w:rsid w:val="00A168FA"/>
    <w:rsid w:val="00A16C27"/>
    <w:rsid w:val="00A20C7C"/>
    <w:rsid w:val="00A22C89"/>
    <w:rsid w:val="00A22F61"/>
    <w:rsid w:val="00A23068"/>
    <w:rsid w:val="00A24216"/>
    <w:rsid w:val="00A244EC"/>
    <w:rsid w:val="00A24E5B"/>
    <w:rsid w:val="00A26151"/>
    <w:rsid w:val="00A262FF"/>
    <w:rsid w:val="00A27585"/>
    <w:rsid w:val="00A3020C"/>
    <w:rsid w:val="00A317C1"/>
    <w:rsid w:val="00A34D0D"/>
    <w:rsid w:val="00A357E4"/>
    <w:rsid w:val="00A36886"/>
    <w:rsid w:val="00A36BFB"/>
    <w:rsid w:val="00A3732A"/>
    <w:rsid w:val="00A40619"/>
    <w:rsid w:val="00A43163"/>
    <w:rsid w:val="00A4458C"/>
    <w:rsid w:val="00A44648"/>
    <w:rsid w:val="00A44D19"/>
    <w:rsid w:val="00A45418"/>
    <w:rsid w:val="00A46CCE"/>
    <w:rsid w:val="00A5047C"/>
    <w:rsid w:val="00A52880"/>
    <w:rsid w:val="00A52E9B"/>
    <w:rsid w:val="00A52FBF"/>
    <w:rsid w:val="00A533ED"/>
    <w:rsid w:val="00A5555B"/>
    <w:rsid w:val="00A57034"/>
    <w:rsid w:val="00A5794C"/>
    <w:rsid w:val="00A60185"/>
    <w:rsid w:val="00A60381"/>
    <w:rsid w:val="00A626C0"/>
    <w:rsid w:val="00A62D1E"/>
    <w:rsid w:val="00A62E70"/>
    <w:rsid w:val="00A64117"/>
    <w:rsid w:val="00A64611"/>
    <w:rsid w:val="00A65457"/>
    <w:rsid w:val="00A6727F"/>
    <w:rsid w:val="00A676C0"/>
    <w:rsid w:val="00A67A4D"/>
    <w:rsid w:val="00A67CF2"/>
    <w:rsid w:val="00A72D87"/>
    <w:rsid w:val="00A75D14"/>
    <w:rsid w:val="00A75F9D"/>
    <w:rsid w:val="00A76BE3"/>
    <w:rsid w:val="00A76F01"/>
    <w:rsid w:val="00A773E4"/>
    <w:rsid w:val="00A808C7"/>
    <w:rsid w:val="00A80A80"/>
    <w:rsid w:val="00A813B7"/>
    <w:rsid w:val="00A81740"/>
    <w:rsid w:val="00A82929"/>
    <w:rsid w:val="00A82C7F"/>
    <w:rsid w:val="00A82EBA"/>
    <w:rsid w:val="00A84B31"/>
    <w:rsid w:val="00A85F4C"/>
    <w:rsid w:val="00A862A4"/>
    <w:rsid w:val="00A86FE5"/>
    <w:rsid w:val="00A9117E"/>
    <w:rsid w:val="00A9148F"/>
    <w:rsid w:val="00A91926"/>
    <w:rsid w:val="00A919DF"/>
    <w:rsid w:val="00A92FDC"/>
    <w:rsid w:val="00A962DA"/>
    <w:rsid w:val="00A96742"/>
    <w:rsid w:val="00A96AD6"/>
    <w:rsid w:val="00A96E0A"/>
    <w:rsid w:val="00AA063B"/>
    <w:rsid w:val="00AA15F9"/>
    <w:rsid w:val="00AA3261"/>
    <w:rsid w:val="00AA35B4"/>
    <w:rsid w:val="00AA39BA"/>
    <w:rsid w:val="00AA44EB"/>
    <w:rsid w:val="00AA562A"/>
    <w:rsid w:val="00AA5E5D"/>
    <w:rsid w:val="00AA623E"/>
    <w:rsid w:val="00AA7653"/>
    <w:rsid w:val="00AB1C6E"/>
    <w:rsid w:val="00AB1D4A"/>
    <w:rsid w:val="00AB32E5"/>
    <w:rsid w:val="00AB40ED"/>
    <w:rsid w:val="00AB6C54"/>
    <w:rsid w:val="00AB71A3"/>
    <w:rsid w:val="00AC0252"/>
    <w:rsid w:val="00AC0446"/>
    <w:rsid w:val="00AC1558"/>
    <w:rsid w:val="00AC1692"/>
    <w:rsid w:val="00AC1769"/>
    <w:rsid w:val="00AC188B"/>
    <w:rsid w:val="00AC1C82"/>
    <w:rsid w:val="00AC2864"/>
    <w:rsid w:val="00AC2E34"/>
    <w:rsid w:val="00AC43FC"/>
    <w:rsid w:val="00AC5020"/>
    <w:rsid w:val="00AC6FD5"/>
    <w:rsid w:val="00AC798B"/>
    <w:rsid w:val="00AD1B3E"/>
    <w:rsid w:val="00AD1D41"/>
    <w:rsid w:val="00AD1F62"/>
    <w:rsid w:val="00AD205E"/>
    <w:rsid w:val="00AD2ECE"/>
    <w:rsid w:val="00AD3355"/>
    <w:rsid w:val="00AD37E7"/>
    <w:rsid w:val="00AD45D8"/>
    <w:rsid w:val="00AD4A60"/>
    <w:rsid w:val="00AD4E61"/>
    <w:rsid w:val="00AD57F3"/>
    <w:rsid w:val="00AD6EFF"/>
    <w:rsid w:val="00AE18A0"/>
    <w:rsid w:val="00AE23D9"/>
    <w:rsid w:val="00AE2668"/>
    <w:rsid w:val="00AE278B"/>
    <w:rsid w:val="00AE345F"/>
    <w:rsid w:val="00AE4E15"/>
    <w:rsid w:val="00AE6799"/>
    <w:rsid w:val="00AE6DA2"/>
    <w:rsid w:val="00AE6E59"/>
    <w:rsid w:val="00AF0213"/>
    <w:rsid w:val="00AF13FD"/>
    <w:rsid w:val="00AF2426"/>
    <w:rsid w:val="00AF2571"/>
    <w:rsid w:val="00AF2CB9"/>
    <w:rsid w:val="00AF3BE6"/>
    <w:rsid w:val="00AF4FB9"/>
    <w:rsid w:val="00AF5581"/>
    <w:rsid w:val="00AF5DFA"/>
    <w:rsid w:val="00AF6FB8"/>
    <w:rsid w:val="00AF71D3"/>
    <w:rsid w:val="00AF7E2E"/>
    <w:rsid w:val="00B0089A"/>
    <w:rsid w:val="00B01789"/>
    <w:rsid w:val="00B047B2"/>
    <w:rsid w:val="00B0659F"/>
    <w:rsid w:val="00B07E89"/>
    <w:rsid w:val="00B07FD2"/>
    <w:rsid w:val="00B1010B"/>
    <w:rsid w:val="00B1143D"/>
    <w:rsid w:val="00B11CA8"/>
    <w:rsid w:val="00B12138"/>
    <w:rsid w:val="00B1339A"/>
    <w:rsid w:val="00B140BF"/>
    <w:rsid w:val="00B1469D"/>
    <w:rsid w:val="00B205D5"/>
    <w:rsid w:val="00B21EF9"/>
    <w:rsid w:val="00B22212"/>
    <w:rsid w:val="00B2274C"/>
    <w:rsid w:val="00B23922"/>
    <w:rsid w:val="00B243C0"/>
    <w:rsid w:val="00B26882"/>
    <w:rsid w:val="00B27AA9"/>
    <w:rsid w:val="00B309EA"/>
    <w:rsid w:val="00B32C81"/>
    <w:rsid w:val="00B332E8"/>
    <w:rsid w:val="00B34BA0"/>
    <w:rsid w:val="00B3526F"/>
    <w:rsid w:val="00B35C5C"/>
    <w:rsid w:val="00B367D7"/>
    <w:rsid w:val="00B371D9"/>
    <w:rsid w:val="00B4017E"/>
    <w:rsid w:val="00B40E88"/>
    <w:rsid w:val="00B42D4A"/>
    <w:rsid w:val="00B44CC1"/>
    <w:rsid w:val="00B459BC"/>
    <w:rsid w:val="00B464A3"/>
    <w:rsid w:val="00B47B83"/>
    <w:rsid w:val="00B47C10"/>
    <w:rsid w:val="00B51751"/>
    <w:rsid w:val="00B5209B"/>
    <w:rsid w:val="00B53243"/>
    <w:rsid w:val="00B54558"/>
    <w:rsid w:val="00B559C5"/>
    <w:rsid w:val="00B56157"/>
    <w:rsid w:val="00B56869"/>
    <w:rsid w:val="00B56F5A"/>
    <w:rsid w:val="00B57698"/>
    <w:rsid w:val="00B62551"/>
    <w:rsid w:val="00B64309"/>
    <w:rsid w:val="00B65346"/>
    <w:rsid w:val="00B663F3"/>
    <w:rsid w:val="00B66D1D"/>
    <w:rsid w:val="00B67701"/>
    <w:rsid w:val="00B718D5"/>
    <w:rsid w:val="00B73CF7"/>
    <w:rsid w:val="00B76428"/>
    <w:rsid w:val="00B76C8F"/>
    <w:rsid w:val="00B776CC"/>
    <w:rsid w:val="00B82811"/>
    <w:rsid w:val="00B836B2"/>
    <w:rsid w:val="00B836CE"/>
    <w:rsid w:val="00B84AC5"/>
    <w:rsid w:val="00B91562"/>
    <w:rsid w:val="00B91BD4"/>
    <w:rsid w:val="00B91EA1"/>
    <w:rsid w:val="00B95AD9"/>
    <w:rsid w:val="00B95DC9"/>
    <w:rsid w:val="00BA1062"/>
    <w:rsid w:val="00BA342F"/>
    <w:rsid w:val="00BA56D1"/>
    <w:rsid w:val="00BA60B2"/>
    <w:rsid w:val="00BA62B6"/>
    <w:rsid w:val="00BA7A4C"/>
    <w:rsid w:val="00BB26E7"/>
    <w:rsid w:val="00BB3525"/>
    <w:rsid w:val="00BB3757"/>
    <w:rsid w:val="00BB42E7"/>
    <w:rsid w:val="00BB43ED"/>
    <w:rsid w:val="00BB4669"/>
    <w:rsid w:val="00BB4BC0"/>
    <w:rsid w:val="00BB4DC6"/>
    <w:rsid w:val="00BB6B4D"/>
    <w:rsid w:val="00BB75FA"/>
    <w:rsid w:val="00BC08CB"/>
    <w:rsid w:val="00BC3EB0"/>
    <w:rsid w:val="00BC474A"/>
    <w:rsid w:val="00BC59F1"/>
    <w:rsid w:val="00BC5E20"/>
    <w:rsid w:val="00BC639B"/>
    <w:rsid w:val="00BC7F24"/>
    <w:rsid w:val="00BD0536"/>
    <w:rsid w:val="00BD44B5"/>
    <w:rsid w:val="00BD48C2"/>
    <w:rsid w:val="00BD58C9"/>
    <w:rsid w:val="00BE05D4"/>
    <w:rsid w:val="00BE1114"/>
    <w:rsid w:val="00BE3C7C"/>
    <w:rsid w:val="00BE4C87"/>
    <w:rsid w:val="00BE6C71"/>
    <w:rsid w:val="00BF024E"/>
    <w:rsid w:val="00BF05EE"/>
    <w:rsid w:val="00BF09AB"/>
    <w:rsid w:val="00BF09FF"/>
    <w:rsid w:val="00BF1B21"/>
    <w:rsid w:val="00BF42F2"/>
    <w:rsid w:val="00BF4A60"/>
    <w:rsid w:val="00BF73AA"/>
    <w:rsid w:val="00C00B2D"/>
    <w:rsid w:val="00C01F51"/>
    <w:rsid w:val="00C03262"/>
    <w:rsid w:val="00C05D7F"/>
    <w:rsid w:val="00C06616"/>
    <w:rsid w:val="00C07A61"/>
    <w:rsid w:val="00C10632"/>
    <w:rsid w:val="00C118AE"/>
    <w:rsid w:val="00C124DB"/>
    <w:rsid w:val="00C14765"/>
    <w:rsid w:val="00C15839"/>
    <w:rsid w:val="00C15D8F"/>
    <w:rsid w:val="00C16610"/>
    <w:rsid w:val="00C17C7B"/>
    <w:rsid w:val="00C219CA"/>
    <w:rsid w:val="00C21E4B"/>
    <w:rsid w:val="00C228C7"/>
    <w:rsid w:val="00C22D1E"/>
    <w:rsid w:val="00C23F5C"/>
    <w:rsid w:val="00C2473A"/>
    <w:rsid w:val="00C30E2A"/>
    <w:rsid w:val="00C32AD2"/>
    <w:rsid w:val="00C352FB"/>
    <w:rsid w:val="00C3666D"/>
    <w:rsid w:val="00C376D7"/>
    <w:rsid w:val="00C376E9"/>
    <w:rsid w:val="00C427B9"/>
    <w:rsid w:val="00C428F6"/>
    <w:rsid w:val="00C45133"/>
    <w:rsid w:val="00C45138"/>
    <w:rsid w:val="00C45CAA"/>
    <w:rsid w:val="00C45F0B"/>
    <w:rsid w:val="00C463C1"/>
    <w:rsid w:val="00C47429"/>
    <w:rsid w:val="00C47CBA"/>
    <w:rsid w:val="00C5020F"/>
    <w:rsid w:val="00C532FB"/>
    <w:rsid w:val="00C54129"/>
    <w:rsid w:val="00C541E8"/>
    <w:rsid w:val="00C54B6C"/>
    <w:rsid w:val="00C55046"/>
    <w:rsid w:val="00C558C6"/>
    <w:rsid w:val="00C56AB8"/>
    <w:rsid w:val="00C57D08"/>
    <w:rsid w:val="00C608ED"/>
    <w:rsid w:val="00C612B3"/>
    <w:rsid w:val="00C61750"/>
    <w:rsid w:val="00C61DC1"/>
    <w:rsid w:val="00C623CB"/>
    <w:rsid w:val="00C632F8"/>
    <w:rsid w:val="00C64E28"/>
    <w:rsid w:val="00C6602F"/>
    <w:rsid w:val="00C710AB"/>
    <w:rsid w:val="00C7193B"/>
    <w:rsid w:val="00C71D85"/>
    <w:rsid w:val="00C71EDB"/>
    <w:rsid w:val="00C7404F"/>
    <w:rsid w:val="00C748B2"/>
    <w:rsid w:val="00C771C2"/>
    <w:rsid w:val="00C77AB9"/>
    <w:rsid w:val="00C815D3"/>
    <w:rsid w:val="00C8161D"/>
    <w:rsid w:val="00C81EE1"/>
    <w:rsid w:val="00C82E0F"/>
    <w:rsid w:val="00C852C9"/>
    <w:rsid w:val="00C87482"/>
    <w:rsid w:val="00C90FB9"/>
    <w:rsid w:val="00C91B70"/>
    <w:rsid w:val="00C92B15"/>
    <w:rsid w:val="00C93E70"/>
    <w:rsid w:val="00C94580"/>
    <w:rsid w:val="00C95257"/>
    <w:rsid w:val="00C959C1"/>
    <w:rsid w:val="00C960BF"/>
    <w:rsid w:val="00C97FF4"/>
    <w:rsid w:val="00CA056F"/>
    <w:rsid w:val="00CA2E5F"/>
    <w:rsid w:val="00CA3DDC"/>
    <w:rsid w:val="00CA45A7"/>
    <w:rsid w:val="00CA4E4B"/>
    <w:rsid w:val="00CA53C4"/>
    <w:rsid w:val="00CA6D64"/>
    <w:rsid w:val="00CA7E30"/>
    <w:rsid w:val="00CB0B5D"/>
    <w:rsid w:val="00CB2E2B"/>
    <w:rsid w:val="00CB39C2"/>
    <w:rsid w:val="00CB435E"/>
    <w:rsid w:val="00CB646B"/>
    <w:rsid w:val="00CB6999"/>
    <w:rsid w:val="00CB6B4C"/>
    <w:rsid w:val="00CB7AF1"/>
    <w:rsid w:val="00CC185F"/>
    <w:rsid w:val="00CC2401"/>
    <w:rsid w:val="00CC56B1"/>
    <w:rsid w:val="00CC5861"/>
    <w:rsid w:val="00CC68BF"/>
    <w:rsid w:val="00CC6A06"/>
    <w:rsid w:val="00CC6A0E"/>
    <w:rsid w:val="00CC6EC8"/>
    <w:rsid w:val="00CD08D6"/>
    <w:rsid w:val="00CD0F20"/>
    <w:rsid w:val="00CD1856"/>
    <w:rsid w:val="00CD311E"/>
    <w:rsid w:val="00CD4AAF"/>
    <w:rsid w:val="00CD66E3"/>
    <w:rsid w:val="00CD762D"/>
    <w:rsid w:val="00CE03F8"/>
    <w:rsid w:val="00CE0886"/>
    <w:rsid w:val="00CE14D5"/>
    <w:rsid w:val="00CE2F85"/>
    <w:rsid w:val="00CE330C"/>
    <w:rsid w:val="00CE3A94"/>
    <w:rsid w:val="00CE3C77"/>
    <w:rsid w:val="00CE5FCA"/>
    <w:rsid w:val="00CE6A0A"/>
    <w:rsid w:val="00CE763E"/>
    <w:rsid w:val="00CF36A0"/>
    <w:rsid w:val="00CF5519"/>
    <w:rsid w:val="00CF6CE4"/>
    <w:rsid w:val="00CF77FE"/>
    <w:rsid w:val="00CF79C0"/>
    <w:rsid w:val="00CF7A3D"/>
    <w:rsid w:val="00CF7FFB"/>
    <w:rsid w:val="00D03F94"/>
    <w:rsid w:val="00D05A64"/>
    <w:rsid w:val="00D076FE"/>
    <w:rsid w:val="00D10380"/>
    <w:rsid w:val="00D10A5B"/>
    <w:rsid w:val="00D10CE0"/>
    <w:rsid w:val="00D12FDD"/>
    <w:rsid w:val="00D13407"/>
    <w:rsid w:val="00D14E41"/>
    <w:rsid w:val="00D165A3"/>
    <w:rsid w:val="00D17040"/>
    <w:rsid w:val="00D17AFB"/>
    <w:rsid w:val="00D21D23"/>
    <w:rsid w:val="00D2251B"/>
    <w:rsid w:val="00D23078"/>
    <w:rsid w:val="00D23353"/>
    <w:rsid w:val="00D24623"/>
    <w:rsid w:val="00D31C9A"/>
    <w:rsid w:val="00D32192"/>
    <w:rsid w:val="00D3281A"/>
    <w:rsid w:val="00D32C81"/>
    <w:rsid w:val="00D33387"/>
    <w:rsid w:val="00D3340D"/>
    <w:rsid w:val="00D33943"/>
    <w:rsid w:val="00D35F0C"/>
    <w:rsid w:val="00D374DD"/>
    <w:rsid w:val="00D37EDB"/>
    <w:rsid w:val="00D41927"/>
    <w:rsid w:val="00D41F8E"/>
    <w:rsid w:val="00D44E3B"/>
    <w:rsid w:val="00D45ABD"/>
    <w:rsid w:val="00D46370"/>
    <w:rsid w:val="00D46BFC"/>
    <w:rsid w:val="00D47322"/>
    <w:rsid w:val="00D5014D"/>
    <w:rsid w:val="00D5087A"/>
    <w:rsid w:val="00D527D1"/>
    <w:rsid w:val="00D5529D"/>
    <w:rsid w:val="00D56926"/>
    <w:rsid w:val="00D60065"/>
    <w:rsid w:val="00D601FC"/>
    <w:rsid w:val="00D61086"/>
    <w:rsid w:val="00D61EB9"/>
    <w:rsid w:val="00D63484"/>
    <w:rsid w:val="00D63DBA"/>
    <w:rsid w:val="00D63EC2"/>
    <w:rsid w:val="00D6607A"/>
    <w:rsid w:val="00D661D0"/>
    <w:rsid w:val="00D67842"/>
    <w:rsid w:val="00D67EE0"/>
    <w:rsid w:val="00D70578"/>
    <w:rsid w:val="00D70A83"/>
    <w:rsid w:val="00D72EA8"/>
    <w:rsid w:val="00D730F7"/>
    <w:rsid w:val="00D7326A"/>
    <w:rsid w:val="00D738EB"/>
    <w:rsid w:val="00D73A0C"/>
    <w:rsid w:val="00D73F61"/>
    <w:rsid w:val="00D75ACB"/>
    <w:rsid w:val="00D75DE9"/>
    <w:rsid w:val="00D77516"/>
    <w:rsid w:val="00D81A59"/>
    <w:rsid w:val="00D82EE0"/>
    <w:rsid w:val="00D82F7A"/>
    <w:rsid w:val="00D923A8"/>
    <w:rsid w:val="00D93B0F"/>
    <w:rsid w:val="00D9500B"/>
    <w:rsid w:val="00D9545F"/>
    <w:rsid w:val="00D96107"/>
    <w:rsid w:val="00D96F7C"/>
    <w:rsid w:val="00D97AB3"/>
    <w:rsid w:val="00DA01FE"/>
    <w:rsid w:val="00DA0774"/>
    <w:rsid w:val="00DA34BE"/>
    <w:rsid w:val="00DA5366"/>
    <w:rsid w:val="00DA6110"/>
    <w:rsid w:val="00DA748C"/>
    <w:rsid w:val="00DB07D5"/>
    <w:rsid w:val="00DB21A4"/>
    <w:rsid w:val="00DB240E"/>
    <w:rsid w:val="00DB2954"/>
    <w:rsid w:val="00DB2B6F"/>
    <w:rsid w:val="00DB34A2"/>
    <w:rsid w:val="00DB3E62"/>
    <w:rsid w:val="00DB45A9"/>
    <w:rsid w:val="00DB5313"/>
    <w:rsid w:val="00DC1F89"/>
    <w:rsid w:val="00DC4827"/>
    <w:rsid w:val="00DC4C93"/>
    <w:rsid w:val="00DC5C6F"/>
    <w:rsid w:val="00DC6F07"/>
    <w:rsid w:val="00DD18CF"/>
    <w:rsid w:val="00DD46DD"/>
    <w:rsid w:val="00DD5F12"/>
    <w:rsid w:val="00DD631A"/>
    <w:rsid w:val="00DE07AD"/>
    <w:rsid w:val="00DE0E14"/>
    <w:rsid w:val="00DE1E0C"/>
    <w:rsid w:val="00DE3138"/>
    <w:rsid w:val="00DE5626"/>
    <w:rsid w:val="00DE5AD2"/>
    <w:rsid w:val="00DE646B"/>
    <w:rsid w:val="00DE6F1D"/>
    <w:rsid w:val="00DE77C8"/>
    <w:rsid w:val="00DF1346"/>
    <w:rsid w:val="00DF17BD"/>
    <w:rsid w:val="00DF20D0"/>
    <w:rsid w:val="00DF30DE"/>
    <w:rsid w:val="00DF4933"/>
    <w:rsid w:val="00DF66EF"/>
    <w:rsid w:val="00DF69D1"/>
    <w:rsid w:val="00DF7654"/>
    <w:rsid w:val="00DF7EF7"/>
    <w:rsid w:val="00E015B2"/>
    <w:rsid w:val="00E017A9"/>
    <w:rsid w:val="00E0251F"/>
    <w:rsid w:val="00E02970"/>
    <w:rsid w:val="00E03C2F"/>
    <w:rsid w:val="00E03DA2"/>
    <w:rsid w:val="00E050F9"/>
    <w:rsid w:val="00E06BE5"/>
    <w:rsid w:val="00E1005B"/>
    <w:rsid w:val="00E115AF"/>
    <w:rsid w:val="00E117F0"/>
    <w:rsid w:val="00E126A3"/>
    <w:rsid w:val="00E13BB2"/>
    <w:rsid w:val="00E141DB"/>
    <w:rsid w:val="00E15BD2"/>
    <w:rsid w:val="00E16024"/>
    <w:rsid w:val="00E169A6"/>
    <w:rsid w:val="00E17821"/>
    <w:rsid w:val="00E17AAF"/>
    <w:rsid w:val="00E21EFE"/>
    <w:rsid w:val="00E2255C"/>
    <w:rsid w:val="00E240D2"/>
    <w:rsid w:val="00E26449"/>
    <w:rsid w:val="00E26D80"/>
    <w:rsid w:val="00E27E60"/>
    <w:rsid w:val="00E314C0"/>
    <w:rsid w:val="00E315AB"/>
    <w:rsid w:val="00E31CD8"/>
    <w:rsid w:val="00E31FDC"/>
    <w:rsid w:val="00E33526"/>
    <w:rsid w:val="00E3479F"/>
    <w:rsid w:val="00E34DBF"/>
    <w:rsid w:val="00E37E55"/>
    <w:rsid w:val="00E40209"/>
    <w:rsid w:val="00E40296"/>
    <w:rsid w:val="00E42D31"/>
    <w:rsid w:val="00E42EB6"/>
    <w:rsid w:val="00E437B4"/>
    <w:rsid w:val="00E4412C"/>
    <w:rsid w:val="00E44CD5"/>
    <w:rsid w:val="00E455B2"/>
    <w:rsid w:val="00E45787"/>
    <w:rsid w:val="00E460A2"/>
    <w:rsid w:val="00E46423"/>
    <w:rsid w:val="00E46B38"/>
    <w:rsid w:val="00E47796"/>
    <w:rsid w:val="00E47E83"/>
    <w:rsid w:val="00E5097F"/>
    <w:rsid w:val="00E51BE8"/>
    <w:rsid w:val="00E51DFB"/>
    <w:rsid w:val="00E52745"/>
    <w:rsid w:val="00E53905"/>
    <w:rsid w:val="00E53F5F"/>
    <w:rsid w:val="00E55667"/>
    <w:rsid w:val="00E57270"/>
    <w:rsid w:val="00E60BDA"/>
    <w:rsid w:val="00E60F9B"/>
    <w:rsid w:val="00E610A7"/>
    <w:rsid w:val="00E61331"/>
    <w:rsid w:val="00E61BE1"/>
    <w:rsid w:val="00E63160"/>
    <w:rsid w:val="00E65506"/>
    <w:rsid w:val="00E6555F"/>
    <w:rsid w:val="00E6720B"/>
    <w:rsid w:val="00E67E03"/>
    <w:rsid w:val="00E7216D"/>
    <w:rsid w:val="00E73579"/>
    <w:rsid w:val="00E75C58"/>
    <w:rsid w:val="00E806C9"/>
    <w:rsid w:val="00E82CCD"/>
    <w:rsid w:val="00E8350F"/>
    <w:rsid w:val="00E83EDE"/>
    <w:rsid w:val="00E8421E"/>
    <w:rsid w:val="00E842EE"/>
    <w:rsid w:val="00E86830"/>
    <w:rsid w:val="00E91282"/>
    <w:rsid w:val="00E95A9E"/>
    <w:rsid w:val="00E96068"/>
    <w:rsid w:val="00E974E4"/>
    <w:rsid w:val="00EA0D58"/>
    <w:rsid w:val="00EA1CDE"/>
    <w:rsid w:val="00EA2582"/>
    <w:rsid w:val="00EA3133"/>
    <w:rsid w:val="00EA4252"/>
    <w:rsid w:val="00EA4474"/>
    <w:rsid w:val="00EA447D"/>
    <w:rsid w:val="00EA5E95"/>
    <w:rsid w:val="00EA68DC"/>
    <w:rsid w:val="00EA740F"/>
    <w:rsid w:val="00EA7ECE"/>
    <w:rsid w:val="00EB10B5"/>
    <w:rsid w:val="00EB1A48"/>
    <w:rsid w:val="00EB4139"/>
    <w:rsid w:val="00EB4FA1"/>
    <w:rsid w:val="00EC17D3"/>
    <w:rsid w:val="00EC207F"/>
    <w:rsid w:val="00EC28B9"/>
    <w:rsid w:val="00EC41E2"/>
    <w:rsid w:val="00EC49A6"/>
    <w:rsid w:val="00EC67B2"/>
    <w:rsid w:val="00EC72AC"/>
    <w:rsid w:val="00EC7381"/>
    <w:rsid w:val="00ED2220"/>
    <w:rsid w:val="00ED2450"/>
    <w:rsid w:val="00ED3640"/>
    <w:rsid w:val="00ED3A34"/>
    <w:rsid w:val="00ED5C4D"/>
    <w:rsid w:val="00EE0E54"/>
    <w:rsid w:val="00EE1F10"/>
    <w:rsid w:val="00EE26FF"/>
    <w:rsid w:val="00EE3AF1"/>
    <w:rsid w:val="00EE4365"/>
    <w:rsid w:val="00EE4442"/>
    <w:rsid w:val="00EE5F75"/>
    <w:rsid w:val="00EE7578"/>
    <w:rsid w:val="00EF1CDF"/>
    <w:rsid w:val="00EF2272"/>
    <w:rsid w:val="00EF3E11"/>
    <w:rsid w:val="00EF50C6"/>
    <w:rsid w:val="00EF5BF1"/>
    <w:rsid w:val="00EF5DCA"/>
    <w:rsid w:val="00F00F81"/>
    <w:rsid w:val="00F03E98"/>
    <w:rsid w:val="00F04678"/>
    <w:rsid w:val="00F0528A"/>
    <w:rsid w:val="00F0587A"/>
    <w:rsid w:val="00F05B62"/>
    <w:rsid w:val="00F05F19"/>
    <w:rsid w:val="00F06D09"/>
    <w:rsid w:val="00F074F4"/>
    <w:rsid w:val="00F0791C"/>
    <w:rsid w:val="00F07947"/>
    <w:rsid w:val="00F1046E"/>
    <w:rsid w:val="00F10554"/>
    <w:rsid w:val="00F1159B"/>
    <w:rsid w:val="00F13AE9"/>
    <w:rsid w:val="00F1473F"/>
    <w:rsid w:val="00F15643"/>
    <w:rsid w:val="00F174BF"/>
    <w:rsid w:val="00F215CF"/>
    <w:rsid w:val="00F22BA3"/>
    <w:rsid w:val="00F22D36"/>
    <w:rsid w:val="00F23425"/>
    <w:rsid w:val="00F23CF3"/>
    <w:rsid w:val="00F2594C"/>
    <w:rsid w:val="00F25AF6"/>
    <w:rsid w:val="00F25C34"/>
    <w:rsid w:val="00F25E6A"/>
    <w:rsid w:val="00F26C39"/>
    <w:rsid w:val="00F31395"/>
    <w:rsid w:val="00F31589"/>
    <w:rsid w:val="00F333F6"/>
    <w:rsid w:val="00F34A76"/>
    <w:rsid w:val="00F356EA"/>
    <w:rsid w:val="00F36093"/>
    <w:rsid w:val="00F3626D"/>
    <w:rsid w:val="00F45946"/>
    <w:rsid w:val="00F4689F"/>
    <w:rsid w:val="00F47D7A"/>
    <w:rsid w:val="00F5051B"/>
    <w:rsid w:val="00F50CF0"/>
    <w:rsid w:val="00F50D3D"/>
    <w:rsid w:val="00F532F9"/>
    <w:rsid w:val="00F55FFD"/>
    <w:rsid w:val="00F56819"/>
    <w:rsid w:val="00F57A82"/>
    <w:rsid w:val="00F614E1"/>
    <w:rsid w:val="00F640E0"/>
    <w:rsid w:val="00F64599"/>
    <w:rsid w:val="00F6479E"/>
    <w:rsid w:val="00F66935"/>
    <w:rsid w:val="00F713FB"/>
    <w:rsid w:val="00F75252"/>
    <w:rsid w:val="00F755AE"/>
    <w:rsid w:val="00F768CB"/>
    <w:rsid w:val="00F76B8D"/>
    <w:rsid w:val="00F76C1A"/>
    <w:rsid w:val="00F8070C"/>
    <w:rsid w:val="00F80DA1"/>
    <w:rsid w:val="00F817D8"/>
    <w:rsid w:val="00F82272"/>
    <w:rsid w:val="00F8287E"/>
    <w:rsid w:val="00F847C5"/>
    <w:rsid w:val="00F84E5B"/>
    <w:rsid w:val="00F856A4"/>
    <w:rsid w:val="00F859FE"/>
    <w:rsid w:val="00F870BC"/>
    <w:rsid w:val="00F87846"/>
    <w:rsid w:val="00F90133"/>
    <w:rsid w:val="00F9116C"/>
    <w:rsid w:val="00F913BE"/>
    <w:rsid w:val="00F93181"/>
    <w:rsid w:val="00F97F78"/>
    <w:rsid w:val="00FA02B7"/>
    <w:rsid w:val="00FA08F3"/>
    <w:rsid w:val="00FA117A"/>
    <w:rsid w:val="00FA12E9"/>
    <w:rsid w:val="00FA2DD8"/>
    <w:rsid w:val="00FA569F"/>
    <w:rsid w:val="00FA5B8F"/>
    <w:rsid w:val="00FA5F46"/>
    <w:rsid w:val="00FA77D7"/>
    <w:rsid w:val="00FA7C63"/>
    <w:rsid w:val="00FB0910"/>
    <w:rsid w:val="00FB115B"/>
    <w:rsid w:val="00FB1D57"/>
    <w:rsid w:val="00FB25C2"/>
    <w:rsid w:val="00FB4CF3"/>
    <w:rsid w:val="00FB501A"/>
    <w:rsid w:val="00FB5ABB"/>
    <w:rsid w:val="00FB631E"/>
    <w:rsid w:val="00FB6F5A"/>
    <w:rsid w:val="00FB77DC"/>
    <w:rsid w:val="00FB7FB6"/>
    <w:rsid w:val="00FC199D"/>
    <w:rsid w:val="00FC1C25"/>
    <w:rsid w:val="00FC427A"/>
    <w:rsid w:val="00FC4D89"/>
    <w:rsid w:val="00FC72B0"/>
    <w:rsid w:val="00FC7888"/>
    <w:rsid w:val="00FC7CB7"/>
    <w:rsid w:val="00FD1BC8"/>
    <w:rsid w:val="00FD2F14"/>
    <w:rsid w:val="00FD6E65"/>
    <w:rsid w:val="00FD73FA"/>
    <w:rsid w:val="00FE0489"/>
    <w:rsid w:val="00FE2050"/>
    <w:rsid w:val="00FE21F1"/>
    <w:rsid w:val="00FE2423"/>
    <w:rsid w:val="00FE42BE"/>
    <w:rsid w:val="00FE4487"/>
    <w:rsid w:val="00FE5355"/>
    <w:rsid w:val="00FE54FB"/>
    <w:rsid w:val="00FE5771"/>
    <w:rsid w:val="00FE74DB"/>
    <w:rsid w:val="00FF0F2F"/>
    <w:rsid w:val="00FF2652"/>
    <w:rsid w:val="00FF419C"/>
    <w:rsid w:val="00FF763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B4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C428F6"/>
    <w:rPr>
      <w:rFonts w:ascii="Cambria" w:eastAsia="MS Mincho" w:hAnsi="Cambria" w:cs="Times New Roman"/>
      <w:lang w:eastAsia="de-DE"/>
    </w:rPr>
  </w:style>
  <w:style w:type="paragraph" w:styleId="berschrift1">
    <w:name w:val="heading 1"/>
    <w:basedOn w:val="Standard"/>
    <w:next w:val="Standard"/>
    <w:link w:val="berschrift1Zchn"/>
    <w:rsid w:val="00946D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rsid w:val="00C82E0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C428F6"/>
    <w:rPr>
      <w:rFonts w:ascii="Cambria" w:eastAsia="MS Mincho" w:hAnsi="Cambria" w:cs="Times New Roman"/>
      <w:sz w:val="20"/>
      <w:szCs w:val="20"/>
    </w:rPr>
  </w:style>
  <w:style w:type="paragraph" w:styleId="Kopfzeile">
    <w:name w:val="header"/>
    <w:basedOn w:val="Standard"/>
    <w:link w:val="KopfzeileZchn"/>
    <w:unhideWhenUsed/>
    <w:rsid w:val="00C428F6"/>
    <w:pPr>
      <w:tabs>
        <w:tab w:val="center" w:pos="4536"/>
        <w:tab w:val="right" w:pos="9072"/>
      </w:tabs>
    </w:pPr>
    <w:rPr>
      <w:sz w:val="20"/>
      <w:szCs w:val="20"/>
      <w:lang w:eastAsia="en-US"/>
    </w:rPr>
  </w:style>
  <w:style w:type="character" w:customStyle="1" w:styleId="KopfzeileZeichen1">
    <w:name w:val="Kopfzeile Zeichen1"/>
    <w:basedOn w:val="Absatz-Standardschriftart"/>
    <w:uiPriority w:val="99"/>
    <w:semiHidden/>
    <w:rsid w:val="00C428F6"/>
    <w:rPr>
      <w:rFonts w:ascii="Cambria" w:eastAsia="MS Mincho" w:hAnsi="Cambria" w:cs="Times New Roman"/>
      <w:lang w:eastAsia="de-DE"/>
    </w:rPr>
  </w:style>
  <w:style w:type="character" w:customStyle="1" w:styleId="TextkrperZchn">
    <w:name w:val="Textkörper Zchn"/>
    <w:link w:val="Textkrper"/>
    <w:rsid w:val="00C428F6"/>
    <w:rPr>
      <w:rFonts w:ascii="Helvetica" w:eastAsia="SimSun" w:hAnsi="Helvetica" w:cs="Times New Roman"/>
      <w:b/>
      <w:sz w:val="22"/>
      <w:szCs w:val="22"/>
    </w:rPr>
  </w:style>
  <w:style w:type="paragraph" w:styleId="Textkrper">
    <w:name w:val="Body Text"/>
    <w:basedOn w:val="Standard"/>
    <w:link w:val="TextkrperZchn"/>
    <w:rsid w:val="00C428F6"/>
    <w:rPr>
      <w:rFonts w:ascii="Helvetica" w:eastAsia="SimSun" w:hAnsi="Helvetica"/>
      <w:b/>
      <w:sz w:val="22"/>
      <w:szCs w:val="22"/>
      <w:lang w:eastAsia="en-US"/>
    </w:rPr>
  </w:style>
  <w:style w:type="character" w:customStyle="1" w:styleId="TextkrperZeichen1">
    <w:name w:val="Textkörper Zeichen1"/>
    <w:basedOn w:val="Absatz-Standardschriftart"/>
    <w:uiPriority w:val="99"/>
    <w:semiHidden/>
    <w:rsid w:val="00C428F6"/>
    <w:rPr>
      <w:rFonts w:ascii="Cambria" w:eastAsia="MS Mincho" w:hAnsi="Cambria" w:cs="Times New Roman"/>
      <w:lang w:eastAsia="de-DE"/>
    </w:rPr>
  </w:style>
  <w:style w:type="character" w:styleId="Hyperlink">
    <w:name w:val="Hyperlink"/>
    <w:basedOn w:val="Absatz-Standardschriftart"/>
    <w:uiPriority w:val="99"/>
    <w:unhideWhenUsed/>
    <w:rsid w:val="00C428F6"/>
    <w:rPr>
      <w:color w:val="0000FF" w:themeColor="hyperlink"/>
      <w:u w:val="single"/>
    </w:rPr>
  </w:style>
  <w:style w:type="paragraph" w:styleId="Kommentartext">
    <w:name w:val="annotation text"/>
    <w:basedOn w:val="Standard"/>
    <w:link w:val="KommentartextZchn"/>
    <w:uiPriority w:val="99"/>
    <w:semiHidden/>
    <w:unhideWhenUsed/>
    <w:rsid w:val="00C428F6"/>
  </w:style>
  <w:style w:type="character" w:customStyle="1" w:styleId="KommentartextZchn">
    <w:name w:val="Kommentartext Zchn"/>
    <w:basedOn w:val="Absatz-Standardschriftart"/>
    <w:link w:val="Kommentartext"/>
    <w:uiPriority w:val="99"/>
    <w:semiHidden/>
    <w:rsid w:val="00C428F6"/>
    <w:rPr>
      <w:rFonts w:ascii="Cambria" w:eastAsia="MS Mincho" w:hAnsi="Cambria" w:cs="Times New Roman"/>
      <w:lang w:eastAsia="de-DE"/>
    </w:rPr>
  </w:style>
  <w:style w:type="paragraph" w:styleId="Sprechblasentext">
    <w:name w:val="Balloon Text"/>
    <w:basedOn w:val="Standard"/>
    <w:link w:val="SprechblasentextZchn"/>
    <w:uiPriority w:val="99"/>
    <w:semiHidden/>
    <w:unhideWhenUsed/>
    <w:rsid w:val="00C428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428F6"/>
    <w:rPr>
      <w:rFonts w:ascii="Lucida Grande" w:eastAsia="MS Mincho" w:hAnsi="Lucida Grande" w:cs="Lucida Grande"/>
      <w:sz w:val="18"/>
      <w:szCs w:val="18"/>
      <w:lang w:eastAsia="de-DE"/>
    </w:rPr>
  </w:style>
  <w:style w:type="paragraph" w:styleId="Kommentarthema">
    <w:name w:val="annotation subject"/>
    <w:basedOn w:val="Kommentartext"/>
    <w:next w:val="Kommentartext"/>
    <w:link w:val="KommentarthemaZchn"/>
    <w:rsid w:val="00C428F6"/>
    <w:rPr>
      <w:b/>
      <w:bCs/>
      <w:sz w:val="20"/>
      <w:szCs w:val="20"/>
    </w:rPr>
  </w:style>
  <w:style w:type="character" w:customStyle="1" w:styleId="KommentarthemaZchn">
    <w:name w:val="Kommentarthema Zchn"/>
    <w:basedOn w:val="KommentartextZchn"/>
    <w:link w:val="Kommentarthema"/>
    <w:rsid w:val="00C428F6"/>
    <w:rPr>
      <w:rFonts w:ascii="Cambria" w:eastAsia="MS Mincho" w:hAnsi="Cambria" w:cs="Times New Roman"/>
      <w:b/>
      <w:bCs/>
      <w:sz w:val="20"/>
      <w:szCs w:val="20"/>
      <w:lang w:eastAsia="de-DE"/>
    </w:rPr>
  </w:style>
  <w:style w:type="paragraph" w:styleId="Listenabsatz">
    <w:name w:val="List Paragraph"/>
    <w:basedOn w:val="Standard"/>
    <w:uiPriority w:val="34"/>
    <w:qFormat/>
    <w:rsid w:val="00C428F6"/>
    <w:pPr>
      <w:ind w:left="720"/>
      <w:contextualSpacing/>
    </w:pPr>
  </w:style>
  <w:style w:type="paragraph" w:styleId="Endnotentext">
    <w:name w:val="endnote text"/>
    <w:basedOn w:val="Standard"/>
    <w:link w:val="EndnotentextZchn"/>
    <w:uiPriority w:val="99"/>
    <w:unhideWhenUsed/>
    <w:rsid w:val="00C428F6"/>
    <w:rPr>
      <w:rFonts w:asciiTheme="minorHAnsi" w:eastAsiaTheme="minorEastAsia" w:hAnsiTheme="minorHAnsi" w:cstheme="minorBidi"/>
      <w:lang w:val="en-US" w:eastAsia="en-US"/>
    </w:rPr>
  </w:style>
  <w:style w:type="character" w:customStyle="1" w:styleId="EndnotentextZchn">
    <w:name w:val="Endnotentext Zchn"/>
    <w:basedOn w:val="Absatz-Standardschriftart"/>
    <w:link w:val="Endnotentext"/>
    <w:uiPriority w:val="99"/>
    <w:rsid w:val="00C428F6"/>
    <w:rPr>
      <w:rFonts w:eastAsiaTheme="minorEastAsia"/>
      <w:lang w:val="en-US"/>
    </w:rPr>
  </w:style>
  <w:style w:type="character" w:styleId="Endnotenzeichen">
    <w:name w:val="endnote reference"/>
    <w:basedOn w:val="Absatz-Standardschriftart"/>
    <w:uiPriority w:val="99"/>
    <w:unhideWhenUsed/>
    <w:rsid w:val="00C428F6"/>
    <w:rPr>
      <w:vertAlign w:val="superscript"/>
    </w:rPr>
  </w:style>
  <w:style w:type="character" w:styleId="BesuchterLink">
    <w:name w:val="FollowedHyperlink"/>
    <w:basedOn w:val="Absatz-Standardschriftart"/>
    <w:uiPriority w:val="99"/>
    <w:unhideWhenUsed/>
    <w:rsid w:val="00C428F6"/>
    <w:rPr>
      <w:color w:val="800080" w:themeColor="followedHyperlink"/>
      <w:u w:val="single"/>
    </w:rPr>
  </w:style>
  <w:style w:type="paragraph" w:styleId="Fuzeile">
    <w:name w:val="footer"/>
    <w:basedOn w:val="Standard"/>
    <w:link w:val="FuzeileZchn"/>
    <w:uiPriority w:val="99"/>
    <w:unhideWhenUsed/>
    <w:rsid w:val="00C428F6"/>
    <w:pPr>
      <w:tabs>
        <w:tab w:val="center" w:pos="4536"/>
        <w:tab w:val="right" w:pos="9072"/>
      </w:tabs>
    </w:pPr>
  </w:style>
  <w:style w:type="character" w:customStyle="1" w:styleId="FuzeileZchn">
    <w:name w:val="Fußzeile Zchn"/>
    <w:basedOn w:val="Absatz-Standardschriftart"/>
    <w:link w:val="Fuzeile"/>
    <w:uiPriority w:val="99"/>
    <w:rsid w:val="00C428F6"/>
    <w:rPr>
      <w:rFonts w:ascii="Cambria" w:eastAsia="MS Mincho" w:hAnsi="Cambria" w:cs="Times New Roman"/>
      <w:lang w:eastAsia="de-DE"/>
    </w:rPr>
  </w:style>
  <w:style w:type="paragraph" w:styleId="Funotentext">
    <w:name w:val="footnote text"/>
    <w:basedOn w:val="Standard"/>
    <w:link w:val="FunotentextZchn"/>
    <w:rsid w:val="00C428F6"/>
  </w:style>
  <w:style w:type="character" w:customStyle="1" w:styleId="FunotentextZchn">
    <w:name w:val="Fußnotentext Zchn"/>
    <w:basedOn w:val="Absatz-Standardschriftart"/>
    <w:link w:val="Funotentext"/>
    <w:rsid w:val="00C428F6"/>
    <w:rPr>
      <w:rFonts w:ascii="Cambria" w:eastAsia="MS Mincho" w:hAnsi="Cambria" w:cs="Times New Roman"/>
      <w:lang w:eastAsia="de-DE"/>
    </w:rPr>
  </w:style>
  <w:style w:type="character" w:styleId="Funotenzeichen">
    <w:name w:val="footnote reference"/>
    <w:basedOn w:val="Absatz-Standardschriftart"/>
    <w:rsid w:val="00C428F6"/>
    <w:rPr>
      <w:vertAlign w:val="superscript"/>
    </w:rPr>
  </w:style>
  <w:style w:type="paragraph" w:styleId="KeinLeerraum">
    <w:name w:val="No Spacing"/>
    <w:uiPriority w:val="1"/>
    <w:qFormat/>
    <w:rsid w:val="00C428F6"/>
    <w:rPr>
      <w:rFonts w:ascii="Calibri" w:hAnsi="Calibri" w:cs="Times New Roman"/>
      <w:sz w:val="22"/>
      <w:szCs w:val="22"/>
      <w:lang w:val="en-US"/>
    </w:rPr>
  </w:style>
  <w:style w:type="character" w:styleId="Seitenzahl">
    <w:name w:val="page number"/>
    <w:basedOn w:val="Absatz-Standardschriftart"/>
    <w:rsid w:val="00C428F6"/>
  </w:style>
  <w:style w:type="character" w:customStyle="1" w:styleId="berschrift3Zchn">
    <w:name w:val="Überschrift 3 Zchn"/>
    <w:basedOn w:val="Absatz-Standardschriftart"/>
    <w:link w:val="berschrift3"/>
    <w:rsid w:val="00C82E0F"/>
    <w:rPr>
      <w:rFonts w:asciiTheme="majorHAnsi" w:eastAsiaTheme="majorEastAsia" w:hAnsiTheme="majorHAnsi" w:cstheme="majorBidi"/>
      <w:b/>
      <w:bCs/>
      <w:color w:val="4F81BD" w:themeColor="accent1"/>
      <w:lang w:eastAsia="de-DE"/>
    </w:rPr>
  </w:style>
  <w:style w:type="character" w:styleId="Kommentarzeichen">
    <w:name w:val="annotation reference"/>
    <w:basedOn w:val="Absatz-Standardschriftart"/>
    <w:semiHidden/>
    <w:unhideWhenUsed/>
    <w:rsid w:val="00736069"/>
    <w:rPr>
      <w:sz w:val="18"/>
      <w:szCs w:val="18"/>
    </w:rPr>
  </w:style>
  <w:style w:type="paragraph" w:styleId="berarbeitung">
    <w:name w:val="Revision"/>
    <w:hidden/>
    <w:semiHidden/>
    <w:rsid w:val="005942C4"/>
    <w:rPr>
      <w:rFonts w:ascii="Cambria" w:eastAsia="MS Mincho" w:hAnsi="Cambria" w:cs="Times New Roman"/>
      <w:lang w:eastAsia="de-DE"/>
    </w:rPr>
  </w:style>
  <w:style w:type="character" w:customStyle="1" w:styleId="berschrift1Zchn">
    <w:name w:val="Überschrift 1 Zchn"/>
    <w:basedOn w:val="Absatz-Standardschriftart"/>
    <w:link w:val="berschrift1"/>
    <w:rsid w:val="00946D7D"/>
    <w:rPr>
      <w:rFonts w:asciiTheme="majorHAnsi" w:eastAsiaTheme="majorEastAsia" w:hAnsiTheme="majorHAnsi" w:cstheme="majorBidi"/>
      <w:b/>
      <w:bCs/>
      <w:color w:val="345A8A" w:themeColor="accent1" w:themeShade="B5"/>
      <w:sz w:val="32"/>
      <w:szCs w:val="32"/>
      <w:lang w:eastAsia="de-DE"/>
    </w:rPr>
  </w:style>
  <w:style w:type="character" w:customStyle="1" w:styleId="apple-converted-space">
    <w:name w:val="apple-converted-space"/>
    <w:basedOn w:val="Absatz-Standardschriftart"/>
    <w:rsid w:val="009A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7007">
      <w:bodyDiv w:val="1"/>
      <w:marLeft w:val="0"/>
      <w:marRight w:val="0"/>
      <w:marTop w:val="0"/>
      <w:marBottom w:val="0"/>
      <w:divBdr>
        <w:top w:val="none" w:sz="0" w:space="0" w:color="auto"/>
        <w:left w:val="none" w:sz="0" w:space="0" w:color="auto"/>
        <w:bottom w:val="none" w:sz="0" w:space="0" w:color="auto"/>
        <w:right w:val="none" w:sz="0" w:space="0" w:color="auto"/>
      </w:divBdr>
    </w:div>
    <w:div w:id="492917793">
      <w:bodyDiv w:val="1"/>
      <w:marLeft w:val="0"/>
      <w:marRight w:val="0"/>
      <w:marTop w:val="0"/>
      <w:marBottom w:val="0"/>
      <w:divBdr>
        <w:top w:val="none" w:sz="0" w:space="0" w:color="auto"/>
        <w:left w:val="none" w:sz="0" w:space="0" w:color="auto"/>
        <w:bottom w:val="none" w:sz="0" w:space="0" w:color="auto"/>
        <w:right w:val="none" w:sz="0" w:space="0" w:color="auto"/>
      </w:divBdr>
    </w:div>
    <w:div w:id="1016157663">
      <w:bodyDiv w:val="1"/>
      <w:marLeft w:val="0"/>
      <w:marRight w:val="0"/>
      <w:marTop w:val="0"/>
      <w:marBottom w:val="0"/>
      <w:divBdr>
        <w:top w:val="none" w:sz="0" w:space="0" w:color="auto"/>
        <w:left w:val="none" w:sz="0" w:space="0" w:color="auto"/>
        <w:bottom w:val="none" w:sz="0" w:space="0" w:color="auto"/>
        <w:right w:val="none" w:sz="0" w:space="0" w:color="auto"/>
      </w:divBdr>
    </w:div>
    <w:div w:id="1041132852">
      <w:bodyDiv w:val="1"/>
      <w:marLeft w:val="0"/>
      <w:marRight w:val="0"/>
      <w:marTop w:val="0"/>
      <w:marBottom w:val="0"/>
      <w:divBdr>
        <w:top w:val="none" w:sz="0" w:space="0" w:color="auto"/>
        <w:left w:val="none" w:sz="0" w:space="0" w:color="auto"/>
        <w:bottom w:val="none" w:sz="0" w:space="0" w:color="auto"/>
        <w:right w:val="none" w:sz="0" w:space="0" w:color="auto"/>
      </w:divBdr>
    </w:div>
    <w:div w:id="1197500121">
      <w:bodyDiv w:val="1"/>
      <w:marLeft w:val="0"/>
      <w:marRight w:val="0"/>
      <w:marTop w:val="0"/>
      <w:marBottom w:val="0"/>
      <w:divBdr>
        <w:top w:val="none" w:sz="0" w:space="0" w:color="auto"/>
        <w:left w:val="none" w:sz="0" w:space="0" w:color="auto"/>
        <w:bottom w:val="none" w:sz="0" w:space="0" w:color="auto"/>
        <w:right w:val="none" w:sz="0" w:space="0" w:color="auto"/>
      </w:divBdr>
    </w:div>
    <w:div w:id="1232347459">
      <w:bodyDiv w:val="1"/>
      <w:marLeft w:val="0"/>
      <w:marRight w:val="0"/>
      <w:marTop w:val="0"/>
      <w:marBottom w:val="0"/>
      <w:divBdr>
        <w:top w:val="none" w:sz="0" w:space="0" w:color="auto"/>
        <w:left w:val="none" w:sz="0" w:space="0" w:color="auto"/>
        <w:bottom w:val="none" w:sz="0" w:space="0" w:color="auto"/>
        <w:right w:val="none" w:sz="0" w:space="0" w:color="auto"/>
      </w:divBdr>
    </w:div>
    <w:div w:id="1392923179">
      <w:bodyDiv w:val="1"/>
      <w:marLeft w:val="0"/>
      <w:marRight w:val="0"/>
      <w:marTop w:val="0"/>
      <w:marBottom w:val="0"/>
      <w:divBdr>
        <w:top w:val="none" w:sz="0" w:space="0" w:color="auto"/>
        <w:left w:val="none" w:sz="0" w:space="0" w:color="auto"/>
        <w:bottom w:val="none" w:sz="0" w:space="0" w:color="auto"/>
        <w:right w:val="none" w:sz="0" w:space="0" w:color="auto"/>
      </w:divBdr>
      <w:divsChild>
        <w:div w:id="1594168484">
          <w:marLeft w:val="0"/>
          <w:marRight w:val="0"/>
          <w:marTop w:val="0"/>
          <w:marBottom w:val="0"/>
          <w:divBdr>
            <w:top w:val="none" w:sz="0" w:space="0" w:color="auto"/>
            <w:left w:val="none" w:sz="0" w:space="0" w:color="auto"/>
            <w:bottom w:val="none" w:sz="0" w:space="0" w:color="auto"/>
            <w:right w:val="none" w:sz="0" w:space="0" w:color="auto"/>
          </w:divBdr>
          <w:divsChild>
            <w:div w:id="84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2181">
      <w:bodyDiv w:val="1"/>
      <w:marLeft w:val="0"/>
      <w:marRight w:val="0"/>
      <w:marTop w:val="0"/>
      <w:marBottom w:val="0"/>
      <w:divBdr>
        <w:top w:val="none" w:sz="0" w:space="0" w:color="auto"/>
        <w:left w:val="none" w:sz="0" w:space="0" w:color="auto"/>
        <w:bottom w:val="none" w:sz="0" w:space="0" w:color="auto"/>
        <w:right w:val="none" w:sz="0" w:space="0" w:color="auto"/>
      </w:divBdr>
      <w:divsChild>
        <w:div w:id="1077166300">
          <w:marLeft w:val="0"/>
          <w:marRight w:val="0"/>
          <w:marTop w:val="0"/>
          <w:marBottom w:val="0"/>
          <w:divBdr>
            <w:top w:val="none" w:sz="0" w:space="0" w:color="auto"/>
            <w:left w:val="none" w:sz="0" w:space="0" w:color="auto"/>
            <w:bottom w:val="none" w:sz="0" w:space="0" w:color="auto"/>
            <w:right w:val="none" w:sz="0" w:space="0" w:color="auto"/>
          </w:divBdr>
        </w:div>
      </w:divsChild>
    </w:div>
    <w:div w:id="1682663574">
      <w:bodyDiv w:val="1"/>
      <w:marLeft w:val="0"/>
      <w:marRight w:val="0"/>
      <w:marTop w:val="0"/>
      <w:marBottom w:val="0"/>
      <w:divBdr>
        <w:top w:val="none" w:sz="0" w:space="0" w:color="auto"/>
        <w:left w:val="none" w:sz="0" w:space="0" w:color="auto"/>
        <w:bottom w:val="none" w:sz="0" w:space="0" w:color="auto"/>
        <w:right w:val="none" w:sz="0" w:space="0" w:color="auto"/>
      </w:divBdr>
      <w:divsChild>
        <w:div w:id="216598741">
          <w:marLeft w:val="0"/>
          <w:marRight w:val="0"/>
          <w:marTop w:val="0"/>
          <w:marBottom w:val="0"/>
          <w:divBdr>
            <w:top w:val="none" w:sz="0" w:space="0" w:color="auto"/>
            <w:left w:val="none" w:sz="0" w:space="0" w:color="auto"/>
            <w:bottom w:val="none" w:sz="0" w:space="0" w:color="auto"/>
            <w:right w:val="none" w:sz="0" w:space="0" w:color="auto"/>
          </w:divBdr>
          <w:divsChild>
            <w:div w:id="16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610">
      <w:bodyDiv w:val="1"/>
      <w:marLeft w:val="0"/>
      <w:marRight w:val="0"/>
      <w:marTop w:val="0"/>
      <w:marBottom w:val="0"/>
      <w:divBdr>
        <w:top w:val="none" w:sz="0" w:space="0" w:color="auto"/>
        <w:left w:val="none" w:sz="0" w:space="0" w:color="auto"/>
        <w:bottom w:val="none" w:sz="0" w:space="0" w:color="auto"/>
        <w:right w:val="none" w:sz="0" w:space="0" w:color="auto"/>
      </w:divBdr>
      <w:divsChild>
        <w:div w:id="674185200">
          <w:marLeft w:val="0"/>
          <w:marRight w:val="0"/>
          <w:marTop w:val="0"/>
          <w:marBottom w:val="0"/>
          <w:divBdr>
            <w:top w:val="none" w:sz="0" w:space="0" w:color="auto"/>
            <w:left w:val="none" w:sz="0" w:space="0" w:color="auto"/>
            <w:bottom w:val="none" w:sz="0" w:space="0" w:color="auto"/>
            <w:right w:val="none" w:sz="0" w:space="0" w:color="auto"/>
          </w:divBdr>
        </w:div>
      </w:divsChild>
    </w:div>
    <w:div w:id="2085292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http://www.watchguar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Press'n'Relations </Company>
  <LinksUpToDate>false</LinksUpToDate>
  <CharactersWithSpaces>6394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Seibold</dc:creator>
  <cp:keywords/>
  <dc:description/>
  <cp:lastModifiedBy>Rebecca Hasert</cp:lastModifiedBy>
  <cp:revision>5</cp:revision>
  <cp:lastPrinted>2017-10-06T08:12:00Z</cp:lastPrinted>
  <dcterms:created xsi:type="dcterms:W3CDTF">2018-03-12T07:49:00Z</dcterms:created>
  <dcterms:modified xsi:type="dcterms:W3CDTF">2018-03-12T08:21:00Z</dcterms:modified>
  <cp:category/>
</cp:coreProperties>
</file>