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3D77" w14:textId="77777777" w:rsidR="00AF2CB9" w:rsidRPr="000E3C60" w:rsidRDefault="00037D09" w:rsidP="00880A34">
      <w:pPr>
        <w:spacing w:line="288" w:lineRule="auto"/>
        <w:outlineLvl w:val="0"/>
        <w:rPr>
          <w:rFonts w:ascii="Helvetica" w:hAnsi="Helvetica"/>
          <w:b/>
        </w:rPr>
      </w:pPr>
      <w:r w:rsidRPr="000E3C60">
        <w:rPr>
          <w:rFonts w:ascii="Helvetica" w:hAnsi="Helvetica"/>
          <w:b/>
        </w:rPr>
        <w:t>PRESSEINFORMATION</w:t>
      </w:r>
    </w:p>
    <w:p w14:paraId="46A3CBDB" w14:textId="77777777" w:rsidR="00D46370" w:rsidRPr="000E3C60" w:rsidRDefault="00D46370" w:rsidP="00AF2CB9">
      <w:pPr>
        <w:spacing w:line="288" w:lineRule="auto"/>
        <w:rPr>
          <w:rFonts w:ascii="Helvetica" w:hAnsi="Helvetica"/>
          <w:b/>
        </w:rPr>
      </w:pPr>
    </w:p>
    <w:p w14:paraId="14D0714B" w14:textId="1D155B13" w:rsidR="00AF2CB9" w:rsidRPr="000E3C60" w:rsidRDefault="00E455B2" w:rsidP="00AF2CB9">
      <w:pPr>
        <w:spacing w:line="288" w:lineRule="auto"/>
        <w:rPr>
          <w:rFonts w:ascii="Helvetica" w:hAnsi="Helvetica"/>
          <w:sz w:val="20"/>
          <w:szCs w:val="20"/>
        </w:rPr>
      </w:pPr>
      <w:r w:rsidRPr="00A511DF">
        <w:rPr>
          <w:rFonts w:ascii="Helvetica" w:hAnsi="Helvetica"/>
          <w:sz w:val="20"/>
          <w:szCs w:val="20"/>
        </w:rPr>
        <w:t>Hamburg</w:t>
      </w:r>
      <w:r w:rsidR="00037D09" w:rsidRPr="00A511DF">
        <w:rPr>
          <w:rFonts w:ascii="Helvetica" w:hAnsi="Helvetica"/>
          <w:sz w:val="20"/>
          <w:szCs w:val="20"/>
        </w:rPr>
        <w:t>,</w:t>
      </w:r>
      <w:r w:rsidR="00BF3442" w:rsidRPr="00A511DF">
        <w:rPr>
          <w:rFonts w:ascii="Helvetica" w:hAnsi="Helvetica"/>
          <w:sz w:val="20"/>
          <w:szCs w:val="20"/>
        </w:rPr>
        <w:t xml:space="preserve"> </w:t>
      </w:r>
      <w:r w:rsidR="00247DCB">
        <w:rPr>
          <w:rFonts w:ascii="Helvetica" w:hAnsi="Helvetica"/>
          <w:sz w:val="20"/>
          <w:szCs w:val="20"/>
        </w:rPr>
        <w:t>5</w:t>
      </w:r>
      <w:r w:rsidR="00037D09" w:rsidRPr="00A511DF">
        <w:rPr>
          <w:rFonts w:ascii="Helvetica" w:hAnsi="Helvetica"/>
          <w:sz w:val="20"/>
          <w:szCs w:val="20"/>
        </w:rPr>
        <w:t>.</w:t>
      </w:r>
      <w:r w:rsidR="00F91F98" w:rsidRPr="00A511DF">
        <w:rPr>
          <w:rFonts w:ascii="Helvetica" w:hAnsi="Helvetica"/>
          <w:sz w:val="20"/>
          <w:szCs w:val="20"/>
        </w:rPr>
        <w:t xml:space="preserve"> </w:t>
      </w:r>
      <w:r w:rsidR="00247DCB">
        <w:rPr>
          <w:rFonts w:ascii="Helvetica" w:hAnsi="Helvetica"/>
          <w:sz w:val="20"/>
          <w:szCs w:val="20"/>
        </w:rPr>
        <w:t>Oktober</w:t>
      </w:r>
      <w:r w:rsidR="007A65B1" w:rsidRPr="00A511DF">
        <w:rPr>
          <w:rFonts w:ascii="Helvetica" w:hAnsi="Helvetica"/>
          <w:sz w:val="20"/>
          <w:szCs w:val="20"/>
        </w:rPr>
        <w:t xml:space="preserve"> </w:t>
      </w:r>
      <w:r w:rsidR="00037D09" w:rsidRPr="00A511DF">
        <w:rPr>
          <w:rFonts w:ascii="Helvetica" w:hAnsi="Helvetica"/>
          <w:sz w:val="20"/>
          <w:szCs w:val="20"/>
        </w:rPr>
        <w:t>20</w:t>
      </w:r>
      <w:r w:rsidR="00A95484" w:rsidRPr="00A511DF">
        <w:rPr>
          <w:rFonts w:ascii="Helvetica" w:hAnsi="Helvetica"/>
          <w:sz w:val="20"/>
          <w:szCs w:val="20"/>
        </w:rPr>
        <w:t>2</w:t>
      </w:r>
      <w:r w:rsidR="00DD1C5C" w:rsidRPr="00A511DF">
        <w:rPr>
          <w:rFonts w:ascii="Helvetica" w:hAnsi="Helvetica"/>
          <w:sz w:val="20"/>
          <w:szCs w:val="20"/>
        </w:rPr>
        <w:t>1</w:t>
      </w:r>
    </w:p>
    <w:p w14:paraId="1B9710D5" w14:textId="77777777" w:rsidR="005003B0" w:rsidRPr="000E3C60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</w:rPr>
      </w:pPr>
    </w:p>
    <w:p w14:paraId="510CAA6D" w14:textId="7BEB45BD" w:rsidR="003D549A" w:rsidRPr="000E3C60" w:rsidRDefault="005F63F8" w:rsidP="003D549A">
      <w:pPr>
        <w:tabs>
          <w:tab w:val="left" w:pos="8222"/>
        </w:tabs>
        <w:spacing w:line="288" w:lineRule="auto"/>
        <w:ind w:right="1273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Mehr Power im Kampf </w:t>
      </w:r>
      <w:r w:rsidR="000538EE">
        <w:rPr>
          <w:rFonts w:ascii="Helvetica" w:hAnsi="Helvetica"/>
          <w:b/>
        </w:rPr>
        <w:t>gegen verschlüsselte Malware</w:t>
      </w:r>
    </w:p>
    <w:p w14:paraId="6576EABF" w14:textId="079E095B" w:rsidR="005F63F8" w:rsidRPr="000E3C60" w:rsidRDefault="005F63F8" w:rsidP="00591512">
      <w:pPr>
        <w:tabs>
          <w:tab w:val="left" w:pos="8222"/>
        </w:tabs>
        <w:spacing w:line="288" w:lineRule="auto"/>
        <w:ind w:right="1276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Neue </w:t>
      </w:r>
      <w:proofErr w:type="spellStart"/>
      <w:r>
        <w:rPr>
          <w:rFonts w:ascii="Helvetica" w:hAnsi="Helvetica"/>
          <w:b/>
          <w:sz w:val="20"/>
          <w:szCs w:val="20"/>
        </w:rPr>
        <w:t>Appliances</w:t>
      </w:r>
      <w:proofErr w:type="spellEnd"/>
      <w:r>
        <w:rPr>
          <w:rFonts w:ascii="Helvetica" w:hAnsi="Helvetica"/>
          <w:b/>
          <w:sz w:val="20"/>
          <w:szCs w:val="20"/>
        </w:rPr>
        <w:t xml:space="preserve"> der</w:t>
      </w:r>
      <w:r w:rsidRPr="005F63F8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5F63F8">
        <w:rPr>
          <w:rFonts w:ascii="Helvetica" w:hAnsi="Helvetica"/>
          <w:b/>
          <w:sz w:val="20"/>
          <w:szCs w:val="20"/>
        </w:rPr>
        <w:t>Firebox</w:t>
      </w:r>
      <w:proofErr w:type="spellEnd"/>
      <w:r w:rsidRPr="005F63F8">
        <w:rPr>
          <w:rFonts w:ascii="Helvetica" w:hAnsi="Helvetica"/>
          <w:b/>
          <w:sz w:val="20"/>
          <w:szCs w:val="20"/>
        </w:rPr>
        <w:t xml:space="preserve"> M-Serie vereinen Sicherheit, Leistung, Flexibilität und Transparenz </w:t>
      </w:r>
      <w:r>
        <w:rPr>
          <w:rFonts w:ascii="Helvetica" w:hAnsi="Helvetica"/>
          <w:b/>
          <w:sz w:val="20"/>
          <w:szCs w:val="20"/>
        </w:rPr>
        <w:t>unter dem Dach der</w:t>
      </w:r>
      <w:r w:rsidRPr="005F63F8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5F63F8">
        <w:rPr>
          <w:rFonts w:ascii="Helvetica" w:hAnsi="Helvetica"/>
          <w:b/>
          <w:sz w:val="20"/>
          <w:szCs w:val="20"/>
        </w:rPr>
        <w:t>WatchGuard</w:t>
      </w:r>
      <w:proofErr w:type="spellEnd"/>
      <w:r w:rsidRPr="005F63F8">
        <w:rPr>
          <w:rFonts w:ascii="Helvetica" w:hAnsi="Helvetica"/>
          <w:b/>
          <w:sz w:val="20"/>
          <w:szCs w:val="20"/>
        </w:rPr>
        <w:t xml:space="preserve"> Unified Security </w:t>
      </w:r>
      <w:proofErr w:type="spellStart"/>
      <w:r w:rsidRPr="005F63F8">
        <w:rPr>
          <w:rFonts w:ascii="Helvetica" w:hAnsi="Helvetica"/>
          <w:b/>
          <w:sz w:val="20"/>
          <w:szCs w:val="20"/>
        </w:rPr>
        <w:t>Platfor</w:t>
      </w:r>
      <w:r>
        <w:rPr>
          <w:rFonts w:ascii="Helvetica" w:hAnsi="Helvetica"/>
          <w:b/>
          <w:sz w:val="20"/>
          <w:szCs w:val="20"/>
        </w:rPr>
        <w:t>m</w:t>
      </w:r>
      <w:proofErr w:type="spellEnd"/>
    </w:p>
    <w:p w14:paraId="53ACA909" w14:textId="77777777" w:rsidR="00B44E2B" w:rsidRDefault="00B44E2B" w:rsidP="00591512">
      <w:pPr>
        <w:spacing w:line="288" w:lineRule="auto"/>
        <w:ind w:right="1135"/>
        <w:rPr>
          <w:rFonts w:ascii="Helvetica" w:hAnsi="Helvetica"/>
          <w:b/>
          <w:bCs/>
          <w:color w:val="000000" w:themeColor="text1"/>
          <w:sz w:val="20"/>
          <w:szCs w:val="20"/>
        </w:rPr>
      </w:pPr>
    </w:p>
    <w:p w14:paraId="4B6040F5" w14:textId="42C5C920" w:rsidR="00BD0AF6" w:rsidRPr="00BD0AF6" w:rsidRDefault="00002F83" w:rsidP="009C1A38">
      <w:pPr>
        <w:spacing w:line="288" w:lineRule="auto"/>
        <w:ind w:right="1135"/>
        <w:rPr>
          <w:rFonts w:ascii="Helvetica" w:hAnsi="Helvetica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Helvetica" w:hAnsi="Helvetica"/>
          <w:b/>
          <w:bCs/>
          <w:color w:val="000000" w:themeColor="text1"/>
          <w:sz w:val="20"/>
          <w:szCs w:val="20"/>
        </w:rPr>
        <w:t>WatchGuard</w:t>
      </w:r>
      <w:proofErr w:type="spellEnd"/>
      <w:r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Technologies startet mit neuen Firewall-Produkten in den Herbst. </w:t>
      </w:r>
      <w:r w:rsidR="009F1228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Mit der jüngsten Generation seiner auf die Bedürfnisse mittelständischer Unternehmen ausgelegten </w:t>
      </w:r>
      <w:proofErr w:type="spellStart"/>
      <w:r w:rsidR="00787438">
        <w:rPr>
          <w:rFonts w:ascii="Helvetica" w:hAnsi="Helvetica"/>
          <w:b/>
          <w:bCs/>
          <w:color w:val="000000" w:themeColor="text1"/>
          <w:sz w:val="20"/>
          <w:szCs w:val="20"/>
        </w:rPr>
        <w:t>Rackmount</w:t>
      </w:r>
      <w:proofErr w:type="spellEnd"/>
      <w:r w:rsidR="00787438">
        <w:rPr>
          <w:rFonts w:ascii="Helvetica" w:hAnsi="Helvetica"/>
          <w:b/>
          <w:bCs/>
          <w:color w:val="000000" w:themeColor="text1"/>
          <w:sz w:val="20"/>
          <w:szCs w:val="20"/>
        </w:rPr>
        <w:t>-</w:t>
      </w:r>
      <w:r w:rsidR="00ED4ABA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Produktlinie </w:t>
      </w:r>
      <w:r w:rsidR="009C1A38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für Unified </w:t>
      </w:r>
      <w:proofErr w:type="spellStart"/>
      <w:r w:rsidR="009C1A38">
        <w:rPr>
          <w:rFonts w:ascii="Helvetica" w:hAnsi="Helvetica"/>
          <w:b/>
          <w:bCs/>
          <w:color w:val="000000" w:themeColor="text1"/>
          <w:sz w:val="20"/>
          <w:szCs w:val="20"/>
        </w:rPr>
        <w:t>Threat</w:t>
      </w:r>
      <w:proofErr w:type="spellEnd"/>
      <w:r w:rsidR="009C1A38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Management </w:t>
      </w:r>
      <w:r w:rsidR="00042690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zieht der IT-Security-Anbieter </w:t>
      </w:r>
      <w:r w:rsidR="00C7240B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dabei </w:t>
      </w:r>
      <w:r w:rsidR="00042690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vor allem in Sachen Leistungsfähigkeit </w:t>
      </w:r>
      <w:r w:rsidR="009C1A38">
        <w:rPr>
          <w:rFonts w:ascii="Helvetica" w:hAnsi="Helvetica"/>
          <w:b/>
          <w:bCs/>
          <w:color w:val="000000" w:themeColor="text1"/>
          <w:sz w:val="20"/>
          <w:szCs w:val="20"/>
        </w:rPr>
        <w:t>alle Register. Die</w:t>
      </w:r>
      <w:r w:rsidR="00BD0AF6" w:rsidRPr="00BD0AF6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BD0AF6" w:rsidRPr="00BD0AF6">
        <w:rPr>
          <w:rFonts w:ascii="Helvetica" w:hAnsi="Helvetica"/>
          <w:b/>
          <w:bCs/>
          <w:color w:val="000000" w:themeColor="text1"/>
          <w:sz w:val="20"/>
          <w:szCs w:val="20"/>
        </w:rPr>
        <w:t>Firebox</w:t>
      </w:r>
      <w:proofErr w:type="spellEnd"/>
      <w:r w:rsidR="009C1A38">
        <w:rPr>
          <w:rFonts w:ascii="Helvetica" w:hAnsi="Helvetica"/>
          <w:b/>
          <w:bCs/>
          <w:color w:val="000000" w:themeColor="text1"/>
          <w:sz w:val="20"/>
          <w:szCs w:val="20"/>
        </w:rPr>
        <w:t>-Modelle</w:t>
      </w:r>
      <w:r w:rsidR="00BD0AF6" w:rsidRPr="00BD0AF6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hyperlink r:id="rId7" w:history="1">
        <w:r w:rsidR="00BD0AF6" w:rsidRPr="004E0DFC">
          <w:rPr>
            <w:rStyle w:val="Hyperlink"/>
            <w:rFonts w:ascii="Helvetica" w:hAnsi="Helvetica"/>
            <w:b/>
            <w:bCs/>
            <w:sz w:val="20"/>
            <w:szCs w:val="20"/>
          </w:rPr>
          <w:t>M290, M390</w:t>
        </w:r>
      </w:hyperlink>
      <w:r w:rsidR="00BD0AF6" w:rsidRPr="00BD0AF6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, </w:t>
      </w:r>
      <w:hyperlink r:id="rId8" w:history="1">
        <w:r w:rsidR="00BD0AF6" w:rsidRPr="004E0DFC">
          <w:rPr>
            <w:rStyle w:val="Hyperlink"/>
            <w:rFonts w:ascii="Helvetica" w:hAnsi="Helvetica"/>
            <w:b/>
            <w:bCs/>
            <w:sz w:val="20"/>
            <w:szCs w:val="20"/>
          </w:rPr>
          <w:t>M590 und M690</w:t>
        </w:r>
      </w:hyperlink>
      <w:r w:rsidR="00BD0AF6" w:rsidRPr="00BD0AF6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4F0A69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überzeugen mit </w:t>
      </w:r>
      <w:r w:rsidR="00070D3B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einem enormen Kraftschub </w:t>
      </w:r>
      <w:r w:rsidR="00BD0AF6" w:rsidRPr="00BD0AF6">
        <w:rPr>
          <w:rFonts w:ascii="Helvetica" w:hAnsi="Helvetica"/>
          <w:b/>
          <w:bCs/>
          <w:color w:val="000000" w:themeColor="text1"/>
          <w:sz w:val="20"/>
          <w:szCs w:val="20"/>
        </w:rPr>
        <w:t>im mittleren Preissegment</w:t>
      </w:r>
      <w:r w:rsidR="00C02210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und liefern </w:t>
      </w:r>
      <w:r w:rsidR="008521CC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mit bis zu 4,6 </w:t>
      </w:r>
      <w:proofErr w:type="spellStart"/>
      <w:r w:rsidR="008521CC">
        <w:rPr>
          <w:rFonts w:ascii="Helvetica" w:hAnsi="Helvetica"/>
          <w:b/>
          <w:bCs/>
          <w:color w:val="000000" w:themeColor="text1"/>
          <w:sz w:val="20"/>
          <w:szCs w:val="20"/>
        </w:rPr>
        <w:t>Gbit</w:t>
      </w:r>
      <w:proofErr w:type="spellEnd"/>
      <w:r w:rsidR="008521CC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/s UTM-Datendurchsatz (bis zu 29,7 </w:t>
      </w:r>
      <w:proofErr w:type="spellStart"/>
      <w:r w:rsidR="008521CC">
        <w:rPr>
          <w:rFonts w:ascii="Helvetica" w:hAnsi="Helvetica"/>
          <w:b/>
          <w:bCs/>
          <w:color w:val="000000" w:themeColor="text1"/>
          <w:sz w:val="20"/>
          <w:szCs w:val="20"/>
        </w:rPr>
        <w:t>Gbit</w:t>
      </w:r>
      <w:proofErr w:type="spellEnd"/>
      <w:r w:rsidR="008521CC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/s beim reinen </w:t>
      </w:r>
      <w:proofErr w:type="spellStart"/>
      <w:r w:rsidR="008521CC">
        <w:rPr>
          <w:rFonts w:ascii="Helvetica" w:hAnsi="Helvetica"/>
          <w:b/>
          <w:bCs/>
          <w:color w:val="000000" w:themeColor="text1"/>
          <w:sz w:val="20"/>
          <w:szCs w:val="20"/>
        </w:rPr>
        <w:t>Firewalling</w:t>
      </w:r>
      <w:proofErr w:type="spellEnd"/>
      <w:r w:rsidR="008521CC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) </w:t>
      </w:r>
      <w:r w:rsidR="00C02210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das Fundament für </w:t>
      </w:r>
      <w:r w:rsidR="00CB11E5">
        <w:rPr>
          <w:rFonts w:ascii="Helvetica" w:hAnsi="Helvetica"/>
          <w:b/>
          <w:bCs/>
          <w:color w:val="000000" w:themeColor="text1"/>
          <w:sz w:val="20"/>
          <w:szCs w:val="20"/>
        </w:rPr>
        <w:t>die</w:t>
      </w:r>
      <w:r w:rsidR="00C02210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reibungslose</w:t>
      </w:r>
      <w:r w:rsidR="00345C98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Verarbeitung von </w:t>
      </w:r>
      <w:r w:rsidR="00BD0AF6" w:rsidRPr="00BD0AF6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HTTPS-Datenverkehr </w:t>
      </w:r>
      <w:r w:rsidR="00345C98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und </w:t>
      </w:r>
      <w:r w:rsidR="005649C2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die </w:t>
      </w:r>
      <w:r w:rsidR="00345C98">
        <w:rPr>
          <w:rFonts w:ascii="Helvetica" w:hAnsi="Helvetica"/>
          <w:b/>
          <w:bCs/>
          <w:color w:val="000000" w:themeColor="text1"/>
          <w:sz w:val="20"/>
          <w:szCs w:val="20"/>
        </w:rPr>
        <w:t>Identifi</w:t>
      </w:r>
      <w:r w:rsidR="008A664E">
        <w:rPr>
          <w:rFonts w:ascii="Helvetica" w:hAnsi="Helvetica"/>
          <w:b/>
          <w:bCs/>
          <w:color w:val="000000" w:themeColor="text1"/>
          <w:sz w:val="20"/>
          <w:szCs w:val="20"/>
        </w:rPr>
        <w:t>ka</w:t>
      </w:r>
      <w:r w:rsidR="00345C98">
        <w:rPr>
          <w:rFonts w:ascii="Helvetica" w:hAnsi="Helvetica"/>
          <w:b/>
          <w:bCs/>
          <w:color w:val="000000" w:themeColor="text1"/>
          <w:sz w:val="20"/>
          <w:szCs w:val="20"/>
        </w:rPr>
        <w:t>tion verschlüsselter Gefahren</w:t>
      </w:r>
      <w:r w:rsidR="00CB11E5">
        <w:rPr>
          <w:rFonts w:ascii="Helvetica" w:hAnsi="Helvetica"/>
          <w:b/>
          <w:bCs/>
          <w:color w:val="000000" w:themeColor="text1"/>
          <w:sz w:val="20"/>
          <w:szCs w:val="20"/>
        </w:rPr>
        <w:t>.</w:t>
      </w:r>
      <w:r w:rsidR="00C02210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BD0AF6" w:rsidRPr="00BD0AF6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Darüber hinaus bieten die Firewalls dank neuer erweiterbarer Ports und der Integration von </w:t>
      </w:r>
      <w:proofErr w:type="spellStart"/>
      <w:r w:rsidR="00BD0AF6" w:rsidRPr="00BD0AF6">
        <w:rPr>
          <w:rFonts w:ascii="Helvetica" w:hAnsi="Helvetica"/>
          <w:b/>
          <w:bCs/>
          <w:color w:val="000000" w:themeColor="text1"/>
          <w:sz w:val="20"/>
          <w:szCs w:val="20"/>
        </w:rPr>
        <w:t>WatchGuard</w:t>
      </w:r>
      <w:proofErr w:type="spellEnd"/>
      <w:r w:rsidR="00BD0AF6" w:rsidRPr="00BD0AF6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Cloud </w:t>
      </w:r>
      <w:r w:rsidR="00C7240B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sowohl </w:t>
      </w:r>
      <w:r w:rsidR="00E96DE9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Kunden </w:t>
      </w:r>
      <w:r w:rsidR="00C7240B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als auch </w:t>
      </w:r>
      <w:r w:rsidR="00E96DE9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Service Providern </w:t>
      </w:r>
      <w:r w:rsidR="00BD0AF6" w:rsidRPr="00BD0AF6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die nötige Flexibilität, </w:t>
      </w:r>
      <w:r w:rsidR="00C7240B">
        <w:rPr>
          <w:rFonts w:ascii="Helvetica" w:hAnsi="Helvetica"/>
          <w:b/>
          <w:bCs/>
          <w:color w:val="000000" w:themeColor="text1"/>
          <w:sz w:val="20"/>
          <w:szCs w:val="20"/>
        </w:rPr>
        <w:t>jederzeit schnell auf sich ändernde</w:t>
      </w:r>
      <w:r w:rsidR="000579E4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BD0AF6" w:rsidRPr="00BD0AF6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Netzwerk- und Sicherheitsanforderungen </w:t>
      </w:r>
      <w:r w:rsidR="00C7240B">
        <w:rPr>
          <w:rFonts w:ascii="Helvetica" w:hAnsi="Helvetica"/>
          <w:b/>
          <w:bCs/>
          <w:color w:val="000000" w:themeColor="text1"/>
          <w:sz w:val="20"/>
          <w:szCs w:val="20"/>
        </w:rPr>
        <w:t>reagieren zu können</w:t>
      </w:r>
      <w:r w:rsidR="00BD0AF6" w:rsidRPr="00BD0AF6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.  </w:t>
      </w:r>
    </w:p>
    <w:p w14:paraId="46A8C9BA" w14:textId="00AAF3B0" w:rsidR="00BD0AF6" w:rsidRDefault="00BD0AF6" w:rsidP="00BD0AF6">
      <w:pPr>
        <w:spacing w:line="288" w:lineRule="auto"/>
        <w:ind w:right="1135"/>
        <w:rPr>
          <w:rFonts w:ascii="Helvetica" w:hAnsi="Helvetica"/>
          <w:b/>
          <w:bCs/>
          <w:color w:val="000000" w:themeColor="text1"/>
          <w:sz w:val="20"/>
          <w:szCs w:val="20"/>
        </w:rPr>
      </w:pPr>
    </w:p>
    <w:p w14:paraId="40BF63C4" w14:textId="68654516" w:rsidR="00342AEB" w:rsidRDefault="002D7DA1" w:rsidP="00F2497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„Die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Bedrohungslandschaft entwickelt</w:t>
      </w:r>
      <w:r>
        <w:rPr>
          <w:rFonts w:ascii="Helvetica" w:hAnsi="Helvetica"/>
          <w:color w:val="000000" w:themeColor="text1"/>
          <w:sz w:val="20"/>
          <w:szCs w:val="20"/>
        </w:rPr>
        <w:t xml:space="preserve"> sich konsequent weiter</w:t>
      </w:r>
      <w:r w:rsidR="00CB750B">
        <w:rPr>
          <w:rFonts w:ascii="Helvetica" w:hAnsi="Helvetica"/>
          <w:color w:val="000000" w:themeColor="text1"/>
          <w:sz w:val="20"/>
          <w:szCs w:val="20"/>
        </w:rPr>
        <w:t xml:space="preserve">. Leistung und Flexibilität </w:t>
      </w:r>
      <w:r w:rsidR="00EC127E">
        <w:rPr>
          <w:rFonts w:ascii="Helvetica" w:hAnsi="Helvetica"/>
          <w:color w:val="000000" w:themeColor="text1"/>
          <w:sz w:val="20"/>
          <w:szCs w:val="20"/>
        </w:rPr>
        <w:t>spielen bei der Gefahrenabwehr</w:t>
      </w:r>
      <w:r w:rsidR="00CB750B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BD3F49">
        <w:rPr>
          <w:rFonts w:ascii="Helvetica" w:hAnsi="Helvetica"/>
          <w:color w:val="000000" w:themeColor="text1"/>
          <w:sz w:val="20"/>
          <w:szCs w:val="20"/>
        </w:rPr>
        <w:t xml:space="preserve">daher eine </w:t>
      </w:r>
      <w:r w:rsidR="00605E7E">
        <w:rPr>
          <w:rFonts w:ascii="Helvetica" w:hAnsi="Helvetica"/>
          <w:color w:val="000000" w:themeColor="text1"/>
          <w:sz w:val="20"/>
          <w:szCs w:val="20"/>
        </w:rPr>
        <w:t>tragende</w:t>
      </w:r>
      <w:r w:rsidR="00EC127E">
        <w:rPr>
          <w:rFonts w:ascii="Helvetica" w:hAnsi="Helvetica"/>
          <w:color w:val="000000" w:themeColor="text1"/>
          <w:sz w:val="20"/>
          <w:szCs w:val="20"/>
        </w:rPr>
        <w:t xml:space="preserve"> Rolle</w:t>
      </w:r>
      <w:r w:rsidR="006475E8">
        <w:rPr>
          <w:rFonts w:ascii="Helvetica" w:hAnsi="Helvetica"/>
          <w:color w:val="000000" w:themeColor="text1"/>
          <w:sz w:val="20"/>
          <w:szCs w:val="20"/>
        </w:rPr>
        <w:t>“, so</w:t>
      </w:r>
      <w:r w:rsidR="006475E8" w:rsidRPr="00F24972">
        <w:rPr>
          <w:rFonts w:ascii="Helvetica" w:hAnsi="Helvetica"/>
          <w:color w:val="000000" w:themeColor="text1"/>
          <w:sz w:val="20"/>
          <w:szCs w:val="20"/>
        </w:rPr>
        <w:t xml:space="preserve"> Corey Nachreiner, C</w:t>
      </w:r>
      <w:r w:rsidR="006475E8">
        <w:rPr>
          <w:rFonts w:ascii="Helvetica" w:hAnsi="Helvetica"/>
          <w:color w:val="000000" w:themeColor="text1"/>
          <w:sz w:val="20"/>
          <w:szCs w:val="20"/>
        </w:rPr>
        <w:t xml:space="preserve">hief Security Officer </w:t>
      </w:r>
      <w:r w:rsidR="006475E8" w:rsidRPr="00F24972">
        <w:rPr>
          <w:rFonts w:ascii="Helvetica" w:hAnsi="Helvetica"/>
          <w:color w:val="000000" w:themeColor="text1"/>
          <w:sz w:val="20"/>
          <w:szCs w:val="20"/>
        </w:rPr>
        <w:t xml:space="preserve">bei </w:t>
      </w:r>
      <w:proofErr w:type="spellStart"/>
      <w:r w:rsidR="006475E8" w:rsidRPr="00F24972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="006475E8" w:rsidRPr="00F24972">
        <w:rPr>
          <w:rFonts w:ascii="Helvetica" w:hAnsi="Helvetica"/>
          <w:color w:val="000000" w:themeColor="text1"/>
          <w:sz w:val="20"/>
          <w:szCs w:val="20"/>
        </w:rPr>
        <w:t>.</w:t>
      </w:r>
      <w:r w:rsidR="002A2858">
        <w:rPr>
          <w:rFonts w:ascii="Helvetica" w:hAnsi="Helvetica"/>
          <w:color w:val="000000" w:themeColor="text1"/>
          <w:sz w:val="20"/>
          <w:szCs w:val="20"/>
        </w:rPr>
        <w:t xml:space="preserve"> Er präzisiert:</w:t>
      </w:r>
      <w:r w:rsidR="00D179E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2A2858">
        <w:rPr>
          <w:rFonts w:ascii="Helvetica" w:hAnsi="Helvetica"/>
          <w:color w:val="000000" w:themeColor="text1"/>
          <w:sz w:val="20"/>
          <w:szCs w:val="20"/>
        </w:rPr>
        <w:t>„</w:t>
      </w:r>
      <w:r w:rsidR="006475E8">
        <w:rPr>
          <w:rFonts w:ascii="Helvetica" w:hAnsi="Helvetica"/>
          <w:color w:val="000000" w:themeColor="text1"/>
          <w:sz w:val="20"/>
          <w:szCs w:val="20"/>
        </w:rPr>
        <w:t>Wie unser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aktueller </w:t>
      </w:r>
      <w:hyperlink r:id="rId9" w:history="1">
        <w:r w:rsidR="00F24972" w:rsidRPr="004E0DFC">
          <w:rPr>
            <w:rStyle w:val="Hyperlink"/>
            <w:rFonts w:ascii="Helvetica" w:hAnsi="Helvetica"/>
            <w:sz w:val="20"/>
            <w:szCs w:val="20"/>
          </w:rPr>
          <w:t>Q2 2021 Internet Security Report</w:t>
        </w:r>
      </w:hyperlink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zeigt, </w:t>
      </w:r>
      <w:r w:rsidR="006475E8">
        <w:rPr>
          <w:rFonts w:ascii="Helvetica" w:hAnsi="Helvetica"/>
          <w:color w:val="000000" w:themeColor="text1"/>
          <w:sz w:val="20"/>
          <w:szCs w:val="20"/>
        </w:rPr>
        <w:t>kommen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605E7E">
        <w:rPr>
          <w:rFonts w:ascii="Helvetica" w:hAnsi="Helvetica"/>
          <w:color w:val="000000" w:themeColor="text1"/>
          <w:sz w:val="20"/>
          <w:szCs w:val="20"/>
        </w:rPr>
        <w:t xml:space="preserve">im Zuge von Netzwerkangriffen </w:t>
      </w:r>
      <w:r w:rsidR="007C525E">
        <w:rPr>
          <w:rFonts w:ascii="Helvetica" w:hAnsi="Helvetica"/>
          <w:color w:val="000000" w:themeColor="text1"/>
          <w:sz w:val="20"/>
          <w:szCs w:val="20"/>
        </w:rPr>
        <w:t xml:space="preserve">über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>91</w:t>
      </w:r>
      <w:r w:rsidR="007C525E">
        <w:rPr>
          <w:rFonts w:ascii="Helvetica" w:hAnsi="Helvetica"/>
          <w:color w:val="000000" w:themeColor="text1"/>
          <w:sz w:val="20"/>
          <w:szCs w:val="20"/>
        </w:rPr>
        <w:t xml:space="preserve"> Prozent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der Malware</w:t>
      </w:r>
      <w:r w:rsidR="00605E7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6475E8">
        <w:rPr>
          <w:rFonts w:ascii="Helvetica" w:hAnsi="Helvetica"/>
          <w:color w:val="000000" w:themeColor="text1"/>
          <w:sz w:val="20"/>
          <w:szCs w:val="20"/>
        </w:rPr>
        <w:t xml:space="preserve">mittlerweile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verschlüsselt </w:t>
      </w:r>
      <w:r w:rsidR="007C525E">
        <w:rPr>
          <w:rFonts w:ascii="Helvetica" w:hAnsi="Helvetica"/>
          <w:color w:val="000000" w:themeColor="text1"/>
          <w:sz w:val="20"/>
          <w:szCs w:val="20"/>
        </w:rPr>
        <w:t>daher</w:t>
      </w:r>
      <w:r w:rsidR="002A2858">
        <w:rPr>
          <w:rFonts w:ascii="Helvetica" w:hAnsi="Helvetica"/>
          <w:color w:val="000000" w:themeColor="text1"/>
          <w:sz w:val="20"/>
          <w:szCs w:val="20"/>
        </w:rPr>
        <w:t xml:space="preserve">. Umso wichtiger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ist es für kleine und mittelständische Unternehmen oder </w:t>
      </w:r>
      <w:r w:rsidR="003652C6">
        <w:rPr>
          <w:rFonts w:ascii="Helvetica" w:hAnsi="Helvetica"/>
          <w:color w:val="000000" w:themeColor="text1"/>
          <w:sz w:val="20"/>
          <w:szCs w:val="20"/>
        </w:rPr>
        <w:t>entsprechend beauftragte IT-Dienstleister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, </w:t>
      </w:r>
      <w:r w:rsidR="00513A99">
        <w:rPr>
          <w:rFonts w:ascii="Helvetica" w:hAnsi="Helvetica"/>
          <w:color w:val="000000" w:themeColor="text1"/>
          <w:sz w:val="20"/>
          <w:szCs w:val="20"/>
        </w:rPr>
        <w:t xml:space="preserve">dass </w:t>
      </w:r>
      <w:r w:rsidR="00EC127E">
        <w:rPr>
          <w:rFonts w:ascii="Helvetica" w:hAnsi="Helvetica"/>
          <w:color w:val="000000" w:themeColor="text1"/>
          <w:sz w:val="20"/>
          <w:szCs w:val="20"/>
        </w:rPr>
        <w:t>die eingesetzten</w:t>
      </w:r>
      <w:r w:rsidR="00513A99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EC127E">
        <w:rPr>
          <w:rFonts w:ascii="Helvetica" w:hAnsi="Helvetica"/>
          <w:color w:val="000000" w:themeColor="text1"/>
          <w:sz w:val="20"/>
          <w:szCs w:val="20"/>
        </w:rPr>
        <w:t>IT-Sicherheitslösungen</w:t>
      </w:r>
      <w:r w:rsidR="00513A99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in der Lage sind, verschlüsselten Datenverkehr zu verarbeiten, ohne </w:t>
      </w:r>
      <w:r w:rsidR="008F1118">
        <w:rPr>
          <w:rFonts w:ascii="Helvetica" w:hAnsi="Helvetica"/>
          <w:color w:val="000000" w:themeColor="text1"/>
          <w:sz w:val="20"/>
          <w:szCs w:val="20"/>
        </w:rPr>
        <w:t>dass darunter die</w:t>
      </w:r>
      <w:r w:rsidR="00EC127E">
        <w:rPr>
          <w:rFonts w:ascii="Helvetica" w:hAnsi="Helvetica"/>
          <w:color w:val="000000" w:themeColor="text1"/>
          <w:sz w:val="20"/>
          <w:szCs w:val="20"/>
        </w:rPr>
        <w:t xml:space="preserve"> Gesch</w:t>
      </w:r>
      <w:r w:rsidR="001C02B7">
        <w:rPr>
          <w:rFonts w:ascii="Helvetica" w:hAnsi="Helvetica"/>
          <w:color w:val="000000" w:themeColor="text1"/>
          <w:sz w:val="20"/>
          <w:szCs w:val="20"/>
        </w:rPr>
        <w:t>w</w:t>
      </w:r>
      <w:r w:rsidR="00EC127E">
        <w:rPr>
          <w:rFonts w:ascii="Helvetica" w:hAnsi="Helvetica"/>
          <w:color w:val="000000" w:themeColor="text1"/>
          <w:sz w:val="20"/>
          <w:szCs w:val="20"/>
        </w:rPr>
        <w:t xml:space="preserve">indigkeit </w:t>
      </w:r>
      <w:r w:rsidR="001C02B7">
        <w:rPr>
          <w:rFonts w:ascii="Helvetica" w:hAnsi="Helvetica"/>
          <w:color w:val="000000" w:themeColor="text1"/>
          <w:sz w:val="20"/>
          <w:szCs w:val="20"/>
        </w:rPr>
        <w:t xml:space="preserve">des Informationsaustauschs </w:t>
      </w:r>
      <w:r w:rsidR="008F1118">
        <w:rPr>
          <w:rFonts w:ascii="Helvetica" w:hAnsi="Helvetica"/>
          <w:color w:val="000000" w:themeColor="text1"/>
          <w:sz w:val="20"/>
          <w:szCs w:val="20"/>
        </w:rPr>
        <w:t>selbst leidet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. </w:t>
      </w:r>
      <w:r w:rsidR="00BD3F49">
        <w:rPr>
          <w:rFonts w:ascii="Helvetica" w:hAnsi="Helvetica"/>
          <w:color w:val="000000" w:themeColor="text1"/>
          <w:sz w:val="20"/>
          <w:szCs w:val="20"/>
        </w:rPr>
        <w:t xml:space="preserve">Genau </w:t>
      </w:r>
      <w:r w:rsidR="007960FA">
        <w:rPr>
          <w:rFonts w:ascii="Helvetica" w:hAnsi="Helvetica"/>
          <w:color w:val="000000" w:themeColor="text1"/>
          <w:sz w:val="20"/>
          <w:szCs w:val="20"/>
        </w:rPr>
        <w:t>hier spielen unsere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neuen </w:t>
      </w:r>
      <w:proofErr w:type="spellStart"/>
      <w:r w:rsidR="00F24972" w:rsidRPr="00F24972">
        <w:rPr>
          <w:rFonts w:ascii="Helvetica" w:hAnsi="Helvetica"/>
          <w:color w:val="000000" w:themeColor="text1"/>
          <w:sz w:val="20"/>
          <w:szCs w:val="20"/>
        </w:rPr>
        <w:t>Appliances</w:t>
      </w:r>
      <w:proofErr w:type="spellEnd"/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der M-Serie </w:t>
      </w:r>
      <w:r w:rsidR="007960FA">
        <w:rPr>
          <w:rFonts w:ascii="Helvetica" w:hAnsi="Helvetica"/>
          <w:color w:val="000000" w:themeColor="text1"/>
          <w:sz w:val="20"/>
          <w:szCs w:val="20"/>
        </w:rPr>
        <w:t xml:space="preserve">ihre </w:t>
      </w:r>
      <w:r w:rsidR="00605E7E">
        <w:rPr>
          <w:rFonts w:ascii="Helvetica" w:hAnsi="Helvetica"/>
          <w:color w:val="000000" w:themeColor="text1"/>
          <w:sz w:val="20"/>
          <w:szCs w:val="20"/>
        </w:rPr>
        <w:t xml:space="preserve">besondere </w:t>
      </w:r>
      <w:r w:rsidR="007960FA">
        <w:rPr>
          <w:rFonts w:ascii="Helvetica" w:hAnsi="Helvetica"/>
          <w:color w:val="000000" w:themeColor="text1"/>
          <w:sz w:val="20"/>
          <w:szCs w:val="20"/>
        </w:rPr>
        <w:t xml:space="preserve">Stärke aus. Darüber hinaus </w:t>
      </w:r>
      <w:r w:rsidR="003652C6">
        <w:rPr>
          <w:rFonts w:ascii="Helvetica" w:hAnsi="Helvetica"/>
          <w:color w:val="000000" w:themeColor="text1"/>
          <w:sz w:val="20"/>
          <w:szCs w:val="20"/>
        </w:rPr>
        <w:t xml:space="preserve">sorgt die nahtlose Integration in die </w:t>
      </w:r>
      <w:proofErr w:type="spellStart"/>
      <w:r w:rsidR="003652C6" w:rsidRPr="00F24972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="003652C6" w:rsidRPr="00F24972">
        <w:rPr>
          <w:rFonts w:ascii="Helvetica" w:hAnsi="Helvetica"/>
          <w:color w:val="000000" w:themeColor="text1"/>
          <w:sz w:val="20"/>
          <w:szCs w:val="20"/>
        </w:rPr>
        <w:t xml:space="preserve"> Unified Security </w:t>
      </w:r>
      <w:proofErr w:type="spellStart"/>
      <w:r w:rsidR="003652C6" w:rsidRPr="00F24972">
        <w:rPr>
          <w:rFonts w:ascii="Helvetica" w:hAnsi="Helvetica"/>
          <w:color w:val="000000" w:themeColor="text1"/>
          <w:sz w:val="20"/>
          <w:szCs w:val="20"/>
        </w:rPr>
        <w:t>Platform</w:t>
      </w:r>
      <w:proofErr w:type="spellEnd"/>
      <w:r w:rsidR="003652C6">
        <w:rPr>
          <w:rFonts w:ascii="Helvetica" w:hAnsi="Helvetica"/>
          <w:color w:val="000000" w:themeColor="text1"/>
          <w:sz w:val="20"/>
          <w:szCs w:val="20"/>
        </w:rPr>
        <w:t xml:space="preserve"> dafür, dass sich die Lösungen </w:t>
      </w:r>
      <w:r w:rsidR="00605E7E">
        <w:rPr>
          <w:rFonts w:ascii="Helvetica" w:hAnsi="Helvetica"/>
          <w:color w:val="000000" w:themeColor="text1"/>
          <w:sz w:val="20"/>
          <w:szCs w:val="20"/>
        </w:rPr>
        <w:t>dank zahlreicher</w:t>
      </w:r>
      <w:r w:rsidR="003652C6">
        <w:rPr>
          <w:rFonts w:ascii="Helvetica" w:hAnsi="Helvetica"/>
          <w:color w:val="000000" w:themeColor="text1"/>
          <w:sz w:val="20"/>
          <w:szCs w:val="20"/>
        </w:rPr>
        <w:t xml:space="preserve"> intuitiver Werkzeuge noch einfacher bereitstellen und administrieren lassen.“</w:t>
      </w:r>
    </w:p>
    <w:p w14:paraId="6F9099D4" w14:textId="1018406D" w:rsidR="00F24972" w:rsidRDefault="00F24972" w:rsidP="00F2497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</w:p>
    <w:p w14:paraId="0D6C4A80" w14:textId="558E4DA3" w:rsidR="004E0DFC" w:rsidRPr="004E0DFC" w:rsidRDefault="004E0DFC" w:rsidP="00F24972">
      <w:pPr>
        <w:spacing w:line="288" w:lineRule="auto"/>
        <w:ind w:right="1135"/>
        <w:rPr>
          <w:rFonts w:ascii="Helvetica" w:hAnsi="Helvetica"/>
          <w:b/>
          <w:bCs/>
          <w:color w:val="000000" w:themeColor="text1"/>
          <w:sz w:val="20"/>
          <w:szCs w:val="20"/>
        </w:rPr>
      </w:pPr>
      <w:r w:rsidRPr="004E0DFC">
        <w:rPr>
          <w:rFonts w:ascii="Helvetica" w:hAnsi="Helvetica"/>
          <w:b/>
          <w:bCs/>
          <w:color w:val="000000" w:themeColor="text1"/>
          <w:sz w:val="20"/>
          <w:szCs w:val="20"/>
        </w:rPr>
        <w:t>Erleichterung im Tagesgeschäft</w:t>
      </w:r>
    </w:p>
    <w:p w14:paraId="196A40E5" w14:textId="316A87B8" w:rsidR="00F24972" w:rsidRPr="00F24972" w:rsidRDefault="00B759DD" w:rsidP="00F2497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Mithilfe von </w:t>
      </w: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 xml:space="preserve"> Cloud </w:t>
      </w:r>
      <w:r w:rsidR="00015A2F">
        <w:rPr>
          <w:rFonts w:ascii="Helvetica" w:hAnsi="Helvetica"/>
          <w:color w:val="000000" w:themeColor="text1"/>
          <w:sz w:val="20"/>
          <w:szCs w:val="20"/>
        </w:rPr>
        <w:t>gelingt</w:t>
      </w:r>
      <w:r>
        <w:rPr>
          <w:rFonts w:ascii="Helvetica" w:hAnsi="Helvetica"/>
          <w:color w:val="000000" w:themeColor="text1"/>
          <w:sz w:val="20"/>
          <w:szCs w:val="20"/>
        </w:rPr>
        <w:t xml:space="preserve"> das Handling von Sicherheitsrichtlinien </w:t>
      </w:r>
      <w:r w:rsidR="00015A2F">
        <w:rPr>
          <w:rFonts w:ascii="Helvetica" w:hAnsi="Helvetica"/>
          <w:color w:val="000000" w:themeColor="text1"/>
          <w:sz w:val="20"/>
          <w:szCs w:val="20"/>
        </w:rPr>
        <w:t>im Nu</w:t>
      </w:r>
      <w:r>
        <w:rPr>
          <w:rFonts w:ascii="Helvetica" w:hAnsi="Helvetica"/>
          <w:color w:val="000000" w:themeColor="text1"/>
          <w:sz w:val="20"/>
          <w:szCs w:val="20"/>
        </w:rPr>
        <w:t xml:space="preserve">. </w:t>
      </w:r>
      <w:r w:rsidR="00015A2F">
        <w:rPr>
          <w:rFonts w:ascii="Helvetica" w:hAnsi="Helvetica"/>
          <w:color w:val="000000" w:themeColor="text1"/>
          <w:sz w:val="20"/>
          <w:szCs w:val="20"/>
        </w:rPr>
        <w:t xml:space="preserve">So können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>Service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Provider über Vorlagen </w:t>
      </w:r>
      <w:r>
        <w:rPr>
          <w:rFonts w:ascii="Helvetica" w:hAnsi="Helvetica"/>
          <w:color w:val="000000" w:themeColor="text1"/>
          <w:sz w:val="20"/>
          <w:szCs w:val="20"/>
        </w:rPr>
        <w:t xml:space="preserve">bewährte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Konfigurationen für mehrere </w:t>
      </w:r>
      <w:proofErr w:type="spellStart"/>
      <w:r w:rsidR="00F24972" w:rsidRPr="00F24972">
        <w:rPr>
          <w:rFonts w:ascii="Helvetica" w:hAnsi="Helvetica"/>
          <w:color w:val="000000" w:themeColor="text1"/>
          <w:sz w:val="20"/>
          <w:szCs w:val="20"/>
        </w:rPr>
        <w:t>Appliances</w:t>
      </w:r>
      <w:proofErr w:type="spellEnd"/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und Clients gemeinsam nutzen und </w:t>
      </w:r>
      <w:r>
        <w:rPr>
          <w:rFonts w:ascii="Helvetica" w:hAnsi="Helvetica"/>
          <w:color w:val="000000" w:themeColor="text1"/>
          <w:sz w:val="20"/>
          <w:szCs w:val="20"/>
        </w:rPr>
        <w:t>die jeweil</w:t>
      </w:r>
      <w:r w:rsidR="00015A2F">
        <w:rPr>
          <w:rFonts w:ascii="Helvetica" w:hAnsi="Helvetica"/>
          <w:color w:val="000000" w:themeColor="text1"/>
          <w:sz w:val="20"/>
          <w:szCs w:val="20"/>
        </w:rPr>
        <w:t>s gewünschte</w:t>
      </w:r>
      <w:r>
        <w:rPr>
          <w:rFonts w:ascii="Helvetica" w:hAnsi="Helvetica"/>
          <w:color w:val="000000" w:themeColor="text1"/>
          <w:sz w:val="20"/>
          <w:szCs w:val="20"/>
        </w:rPr>
        <w:t xml:space="preserve"> Sicherheit</w:t>
      </w:r>
      <w:r w:rsidR="00015A2F">
        <w:rPr>
          <w:rFonts w:ascii="Helvetica" w:hAnsi="Helvetica"/>
          <w:color w:val="000000" w:themeColor="text1"/>
          <w:sz w:val="20"/>
          <w:szCs w:val="20"/>
        </w:rPr>
        <w:t>s</w:t>
      </w:r>
      <w:r>
        <w:rPr>
          <w:rFonts w:ascii="Helvetica" w:hAnsi="Helvetica"/>
          <w:color w:val="000000" w:themeColor="text1"/>
          <w:sz w:val="20"/>
          <w:szCs w:val="20"/>
        </w:rPr>
        <w:t xml:space="preserve">funktionalität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per Fernzugriff </w:t>
      </w:r>
      <w:r>
        <w:rPr>
          <w:rFonts w:ascii="Helvetica" w:hAnsi="Helvetica"/>
          <w:color w:val="000000" w:themeColor="text1"/>
          <w:sz w:val="20"/>
          <w:szCs w:val="20"/>
        </w:rPr>
        <w:t xml:space="preserve">im Handumdrehen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über die Cloud bereitstellen. </w:t>
      </w:r>
      <w:r w:rsidR="00F64789">
        <w:rPr>
          <w:rFonts w:ascii="Helvetica" w:hAnsi="Helvetica"/>
          <w:color w:val="000000" w:themeColor="text1"/>
          <w:sz w:val="20"/>
          <w:szCs w:val="20"/>
        </w:rPr>
        <w:t xml:space="preserve">Protokolldaten der letzten 30 Tage lassen sich einheitlich und zusammenhängend </w:t>
      </w:r>
      <w:r w:rsidR="00292688">
        <w:rPr>
          <w:rFonts w:ascii="Helvetica" w:hAnsi="Helvetica"/>
          <w:color w:val="000000" w:themeColor="text1"/>
          <w:sz w:val="20"/>
          <w:szCs w:val="20"/>
        </w:rPr>
        <w:t>anzeigen</w:t>
      </w:r>
      <w:r w:rsidR="00F64789">
        <w:rPr>
          <w:rFonts w:ascii="Helvetica" w:hAnsi="Helvetica"/>
          <w:color w:val="000000" w:themeColor="text1"/>
          <w:sz w:val="20"/>
          <w:szCs w:val="20"/>
        </w:rPr>
        <w:t xml:space="preserve">, schnelle Suchmechanismen und automatisierte Berichtsfunktionen </w:t>
      </w:r>
      <w:r w:rsidR="00363E0F">
        <w:rPr>
          <w:rFonts w:ascii="Helvetica" w:hAnsi="Helvetica"/>
          <w:color w:val="000000" w:themeColor="text1"/>
          <w:sz w:val="20"/>
          <w:szCs w:val="20"/>
        </w:rPr>
        <w:t xml:space="preserve">garantieren noch mehr </w:t>
      </w:r>
      <w:r w:rsidR="00292688">
        <w:rPr>
          <w:rFonts w:ascii="Helvetica" w:hAnsi="Helvetica"/>
          <w:color w:val="000000" w:themeColor="text1"/>
          <w:sz w:val="20"/>
          <w:szCs w:val="20"/>
        </w:rPr>
        <w:t xml:space="preserve">Überblick.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Darüber hinaus </w:t>
      </w:r>
      <w:r w:rsidR="00723D9F">
        <w:rPr>
          <w:rFonts w:ascii="Helvetica" w:hAnsi="Helvetica"/>
          <w:color w:val="000000" w:themeColor="text1"/>
          <w:sz w:val="20"/>
          <w:szCs w:val="20"/>
        </w:rPr>
        <w:t xml:space="preserve">steht einem </w:t>
      </w:r>
      <w:r w:rsidR="007B6B2E">
        <w:rPr>
          <w:rFonts w:ascii="Helvetica" w:hAnsi="Helvetica"/>
          <w:color w:val="000000" w:themeColor="text1"/>
          <w:sz w:val="20"/>
          <w:szCs w:val="20"/>
        </w:rPr>
        <w:t>nahtlosen</w:t>
      </w:r>
      <w:r w:rsidR="00723D9F">
        <w:rPr>
          <w:rFonts w:ascii="Helvetica" w:hAnsi="Helvetica"/>
          <w:color w:val="000000" w:themeColor="text1"/>
          <w:sz w:val="20"/>
          <w:szCs w:val="20"/>
        </w:rPr>
        <w:t xml:space="preserve"> Zusammenspiel der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neuen </w:t>
      </w:r>
      <w:proofErr w:type="spellStart"/>
      <w:r w:rsidR="00F24972" w:rsidRPr="00F24972">
        <w:rPr>
          <w:rFonts w:ascii="Helvetica" w:hAnsi="Helvetica"/>
          <w:color w:val="000000" w:themeColor="text1"/>
          <w:sz w:val="20"/>
          <w:szCs w:val="20"/>
        </w:rPr>
        <w:t>Firebox-Appliances</w:t>
      </w:r>
      <w:proofErr w:type="spellEnd"/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723D9F">
        <w:rPr>
          <w:rFonts w:ascii="Helvetica" w:hAnsi="Helvetica"/>
          <w:color w:val="000000" w:themeColor="text1"/>
          <w:sz w:val="20"/>
          <w:szCs w:val="20"/>
        </w:rPr>
        <w:t xml:space="preserve">mit anderen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Lösungen aus dem </w:t>
      </w:r>
      <w:proofErr w:type="spellStart"/>
      <w:r w:rsidR="00F24972" w:rsidRPr="00F24972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-Portfolio </w:t>
      </w:r>
      <w:r w:rsidR="00723D9F">
        <w:rPr>
          <w:rFonts w:ascii="Helvetica" w:hAnsi="Helvetica"/>
          <w:color w:val="000000" w:themeColor="text1"/>
          <w:sz w:val="20"/>
          <w:szCs w:val="20"/>
        </w:rPr>
        <w:t>nichts im Wege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916FD3">
        <w:rPr>
          <w:rFonts w:ascii="Helvetica" w:hAnsi="Helvetica"/>
          <w:color w:val="000000" w:themeColor="text1"/>
          <w:sz w:val="20"/>
          <w:szCs w:val="20"/>
        </w:rPr>
        <w:t xml:space="preserve">– </w:t>
      </w:r>
      <w:r w:rsidR="00D3183D">
        <w:rPr>
          <w:rFonts w:ascii="Helvetica" w:hAnsi="Helvetica"/>
          <w:color w:val="000000" w:themeColor="text1"/>
          <w:sz w:val="20"/>
          <w:szCs w:val="20"/>
        </w:rPr>
        <w:t>durch die Integrationsmöglichkeiten im Hinblick auf die</w:t>
      </w:r>
      <w:r w:rsidR="00916FD3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>Multi</w:t>
      </w:r>
      <w:r w:rsidR="00916FD3">
        <w:rPr>
          <w:rFonts w:ascii="Helvetica" w:hAnsi="Helvetica"/>
          <w:color w:val="000000" w:themeColor="text1"/>
          <w:sz w:val="20"/>
          <w:szCs w:val="20"/>
        </w:rPr>
        <w:t>f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>aktor-Authentifizierung</w:t>
      </w:r>
      <w:r w:rsidR="00916FD3">
        <w:rPr>
          <w:rFonts w:ascii="Helvetica" w:hAnsi="Helvetica"/>
          <w:color w:val="000000" w:themeColor="text1"/>
          <w:sz w:val="20"/>
          <w:szCs w:val="20"/>
        </w:rPr>
        <w:t>slösung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hyperlink r:id="rId10" w:history="1">
        <w:proofErr w:type="spellStart"/>
        <w:r w:rsidR="00F24972" w:rsidRPr="00C94194">
          <w:rPr>
            <w:rStyle w:val="Hyperlink"/>
            <w:rFonts w:ascii="Helvetica" w:hAnsi="Helvetica"/>
            <w:sz w:val="20"/>
            <w:szCs w:val="20"/>
          </w:rPr>
          <w:t>AuthPoint</w:t>
        </w:r>
        <w:proofErr w:type="spellEnd"/>
      </w:hyperlink>
      <w:r w:rsidR="00D3183D">
        <w:rPr>
          <w:rFonts w:ascii="Helvetica" w:hAnsi="Helvetica"/>
          <w:color w:val="000000" w:themeColor="text1"/>
          <w:sz w:val="20"/>
          <w:szCs w:val="20"/>
        </w:rPr>
        <w:t xml:space="preserve">,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die </w:t>
      </w:r>
      <w:proofErr w:type="spellStart"/>
      <w:r w:rsidR="00F24972" w:rsidRPr="00F24972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hyperlink r:id="rId11" w:history="1">
        <w:r w:rsidR="00916FD3" w:rsidRPr="00C94194">
          <w:rPr>
            <w:rStyle w:val="Hyperlink"/>
            <w:rFonts w:ascii="Helvetica" w:hAnsi="Helvetica"/>
            <w:sz w:val="20"/>
            <w:szCs w:val="20"/>
          </w:rPr>
          <w:t>WLAN</w:t>
        </w:r>
        <w:r w:rsidR="00F24972" w:rsidRPr="00C94194">
          <w:rPr>
            <w:rStyle w:val="Hyperlink"/>
            <w:rFonts w:ascii="Helvetica" w:hAnsi="Helvetica"/>
            <w:sz w:val="20"/>
            <w:szCs w:val="20"/>
          </w:rPr>
          <w:t xml:space="preserve"> Access Points</w:t>
        </w:r>
      </w:hyperlink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916FD3">
        <w:rPr>
          <w:rFonts w:ascii="Helvetica" w:hAnsi="Helvetica"/>
          <w:color w:val="000000" w:themeColor="text1"/>
          <w:sz w:val="20"/>
          <w:szCs w:val="20"/>
        </w:rPr>
        <w:t>oder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D3183D">
        <w:rPr>
          <w:rFonts w:ascii="Helvetica" w:hAnsi="Helvetica"/>
          <w:color w:val="000000" w:themeColor="text1"/>
          <w:sz w:val="20"/>
          <w:szCs w:val="20"/>
        </w:rPr>
        <w:t xml:space="preserve">auch </w:t>
      </w:r>
      <w:r w:rsidR="00A3631B">
        <w:rPr>
          <w:rFonts w:ascii="Helvetica" w:hAnsi="Helvetica"/>
          <w:color w:val="000000" w:themeColor="text1"/>
          <w:sz w:val="20"/>
          <w:szCs w:val="20"/>
        </w:rPr>
        <w:t xml:space="preserve">die </w:t>
      </w:r>
      <w:hyperlink r:id="rId12" w:history="1">
        <w:proofErr w:type="spellStart"/>
        <w:r w:rsidR="00F24972" w:rsidRPr="00C94194">
          <w:rPr>
            <w:rStyle w:val="Hyperlink"/>
            <w:rFonts w:ascii="Helvetica" w:hAnsi="Helvetica"/>
            <w:sz w:val="20"/>
            <w:szCs w:val="20"/>
          </w:rPr>
          <w:t>ThreatSync</w:t>
        </w:r>
        <w:proofErr w:type="spellEnd"/>
      </w:hyperlink>
      <w:r w:rsidR="004131B6">
        <w:rPr>
          <w:rFonts w:ascii="Helvetica" w:hAnsi="Helvetica"/>
          <w:color w:val="000000" w:themeColor="text1"/>
          <w:sz w:val="20"/>
          <w:szCs w:val="20"/>
        </w:rPr>
        <w:t xml:space="preserve">-Korrelation zwischen Netzwerk und Endpunkt </w:t>
      </w:r>
      <w:r w:rsidR="00D3183D">
        <w:rPr>
          <w:rFonts w:ascii="Helvetica" w:hAnsi="Helvetica"/>
          <w:color w:val="000000" w:themeColor="text1"/>
          <w:sz w:val="20"/>
          <w:szCs w:val="20"/>
        </w:rPr>
        <w:t xml:space="preserve">ergeben sich zusätzliche </w:t>
      </w:r>
      <w:r w:rsidR="00D3183D">
        <w:rPr>
          <w:rFonts w:ascii="Helvetica" w:hAnsi="Helvetica"/>
          <w:color w:val="000000" w:themeColor="text1"/>
          <w:sz w:val="20"/>
          <w:szCs w:val="20"/>
        </w:rPr>
        <w:lastRenderedPageBreak/>
        <w:t>Synergien. Es erhöht sich nicht nur die Schlagkraft gegenüber modernen Gefahren, auch</w:t>
      </w:r>
      <w:r w:rsidR="000579E4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D3183D">
        <w:rPr>
          <w:rFonts w:ascii="Helvetica" w:hAnsi="Helvetica"/>
          <w:color w:val="000000" w:themeColor="text1"/>
          <w:sz w:val="20"/>
          <w:szCs w:val="20"/>
        </w:rPr>
        <w:t xml:space="preserve">die bisher </w:t>
      </w:r>
      <w:r w:rsidR="00C94194">
        <w:rPr>
          <w:rFonts w:ascii="Helvetica" w:hAnsi="Helvetica"/>
          <w:color w:val="000000" w:themeColor="text1"/>
          <w:sz w:val="20"/>
          <w:szCs w:val="20"/>
        </w:rPr>
        <w:t>meist unvermeidliche</w:t>
      </w:r>
      <w:r w:rsidR="00D3183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A3631B">
        <w:rPr>
          <w:rFonts w:ascii="Helvetica" w:hAnsi="Helvetica"/>
          <w:color w:val="000000" w:themeColor="text1"/>
          <w:sz w:val="20"/>
          <w:szCs w:val="20"/>
        </w:rPr>
        <w:t xml:space="preserve">Komplexität </w:t>
      </w:r>
      <w:r w:rsidR="007B717D">
        <w:rPr>
          <w:rFonts w:ascii="Helvetica" w:hAnsi="Helvetica"/>
          <w:color w:val="000000" w:themeColor="text1"/>
          <w:sz w:val="20"/>
          <w:szCs w:val="20"/>
        </w:rPr>
        <w:t>beim</w:t>
      </w:r>
      <w:r w:rsidR="00A3631B">
        <w:rPr>
          <w:rFonts w:ascii="Helvetica" w:hAnsi="Helvetica"/>
          <w:color w:val="000000" w:themeColor="text1"/>
          <w:sz w:val="20"/>
          <w:szCs w:val="20"/>
        </w:rPr>
        <w:t xml:space="preserve"> Sicherheitsmanagement </w:t>
      </w:r>
      <w:r w:rsidR="00F906F5">
        <w:rPr>
          <w:rFonts w:ascii="Helvetica" w:hAnsi="Helvetica"/>
          <w:color w:val="000000" w:themeColor="text1"/>
          <w:sz w:val="20"/>
          <w:szCs w:val="20"/>
        </w:rPr>
        <w:t>lässt sich auf diese Weise</w:t>
      </w:r>
      <w:r w:rsidR="00D3183D">
        <w:rPr>
          <w:rFonts w:ascii="Helvetica" w:hAnsi="Helvetica"/>
          <w:color w:val="000000" w:themeColor="text1"/>
          <w:sz w:val="20"/>
          <w:szCs w:val="20"/>
        </w:rPr>
        <w:t xml:space="preserve"> nachhaltig auf</w:t>
      </w:r>
      <w:r w:rsidR="00F906F5">
        <w:rPr>
          <w:rFonts w:ascii="Helvetica" w:hAnsi="Helvetica"/>
          <w:color w:val="000000" w:themeColor="text1"/>
          <w:sz w:val="20"/>
          <w:szCs w:val="20"/>
        </w:rPr>
        <w:t>lösen</w:t>
      </w:r>
      <w:r w:rsidR="00D3183D">
        <w:rPr>
          <w:rFonts w:ascii="Helvetica" w:hAnsi="Helvetica"/>
          <w:color w:val="000000" w:themeColor="text1"/>
          <w:sz w:val="20"/>
          <w:szCs w:val="20"/>
        </w:rPr>
        <w:t>.</w:t>
      </w:r>
      <w:r w:rsidR="00A3631B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1C4853CE" w14:textId="77777777" w:rsidR="00F24972" w:rsidRPr="00F24972" w:rsidRDefault="00F24972" w:rsidP="00F2497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</w:p>
    <w:p w14:paraId="1CA0264C" w14:textId="77777777" w:rsidR="0052788E" w:rsidRDefault="0052788E" w:rsidP="00F2497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  <w:r w:rsidRPr="0052788E">
        <w:rPr>
          <w:rFonts w:ascii="Helvetica" w:hAnsi="Helvetica"/>
          <w:b/>
          <w:bCs/>
          <w:color w:val="000000" w:themeColor="text1"/>
          <w:sz w:val="20"/>
          <w:szCs w:val="20"/>
        </w:rPr>
        <w:t>Mehrwert im Detail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78BF1BFD" w14:textId="6034DD05" w:rsidR="00F24972" w:rsidRPr="00F24972" w:rsidRDefault="0052788E" w:rsidP="00F2497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Egal ob </w:t>
      </w:r>
      <w:proofErr w:type="spellStart"/>
      <w:r w:rsidR="00F24972" w:rsidRPr="00F24972">
        <w:rPr>
          <w:rFonts w:ascii="Helvetica" w:hAnsi="Helvetica"/>
          <w:color w:val="000000" w:themeColor="text1"/>
          <w:sz w:val="20"/>
          <w:szCs w:val="20"/>
        </w:rPr>
        <w:t>Firebox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>-Modell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M290, M390, M590 </w:t>
      </w:r>
      <w:r>
        <w:rPr>
          <w:rFonts w:ascii="Helvetica" w:hAnsi="Helvetica"/>
          <w:color w:val="000000" w:themeColor="text1"/>
          <w:sz w:val="20"/>
          <w:szCs w:val="20"/>
        </w:rPr>
        <w:t>oder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M690</w:t>
      </w:r>
      <w:r>
        <w:rPr>
          <w:rFonts w:ascii="Helvetica" w:hAnsi="Helvetica"/>
          <w:color w:val="000000" w:themeColor="text1"/>
          <w:sz w:val="20"/>
          <w:szCs w:val="20"/>
        </w:rPr>
        <w:t>: Alle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="00F24972" w:rsidRPr="00F24972">
        <w:rPr>
          <w:rFonts w:ascii="Helvetica" w:hAnsi="Helvetica"/>
          <w:color w:val="000000" w:themeColor="text1"/>
          <w:sz w:val="20"/>
          <w:szCs w:val="20"/>
        </w:rPr>
        <w:t>Appliances</w:t>
      </w:r>
      <w:proofErr w:type="spellEnd"/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wurde</w:t>
      </w:r>
      <w:r>
        <w:rPr>
          <w:rFonts w:ascii="Helvetica" w:hAnsi="Helvetica"/>
          <w:color w:val="000000" w:themeColor="text1"/>
          <w:sz w:val="20"/>
          <w:szCs w:val="20"/>
        </w:rPr>
        <w:t>n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entwickelt, um den Durchsatz bei der Überprüfung von HTTPS-Inhalten zu optimieren</w:t>
      </w:r>
      <w:r>
        <w:rPr>
          <w:rFonts w:ascii="Helvetica" w:hAnsi="Helvetica"/>
          <w:color w:val="000000" w:themeColor="text1"/>
          <w:sz w:val="20"/>
          <w:szCs w:val="20"/>
        </w:rPr>
        <w:t xml:space="preserve"> – ein wichtiger Aspekt </w:t>
      </w:r>
      <w:r w:rsidR="00124ABE">
        <w:rPr>
          <w:rFonts w:ascii="Helvetica" w:hAnsi="Helvetica"/>
          <w:color w:val="000000" w:themeColor="text1"/>
          <w:sz w:val="20"/>
          <w:szCs w:val="20"/>
        </w:rPr>
        <w:t>im Zuge der</w:t>
      </w:r>
      <w:r>
        <w:rPr>
          <w:rFonts w:ascii="Helvetica" w:hAnsi="Helvetica"/>
          <w:color w:val="000000" w:themeColor="text1"/>
          <w:sz w:val="20"/>
          <w:szCs w:val="20"/>
        </w:rPr>
        <w:t xml:space="preserve"> Erkennung moderner Malware. Zudem </w:t>
      </w:r>
      <w:r w:rsidR="0072389E">
        <w:rPr>
          <w:rFonts w:ascii="Helvetica" w:hAnsi="Helvetica"/>
          <w:color w:val="000000" w:themeColor="text1"/>
          <w:sz w:val="20"/>
          <w:szCs w:val="20"/>
        </w:rPr>
        <w:t xml:space="preserve">sind alle bei Bedarf über zusätzliche Netzwerkmodule erweiterbar </w:t>
      </w:r>
      <w:r w:rsidR="00EA7B72">
        <w:rPr>
          <w:rFonts w:ascii="Helvetica" w:hAnsi="Helvetica"/>
          <w:color w:val="000000" w:themeColor="text1"/>
          <w:sz w:val="20"/>
          <w:szCs w:val="20"/>
        </w:rPr>
        <w:t xml:space="preserve">und ermöglichen eine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individuelle Portkonfiguration, </w:t>
      </w:r>
      <w:r w:rsidR="00EA7B72">
        <w:rPr>
          <w:rFonts w:ascii="Helvetica" w:hAnsi="Helvetica"/>
          <w:color w:val="000000" w:themeColor="text1"/>
          <w:sz w:val="20"/>
          <w:szCs w:val="20"/>
        </w:rPr>
        <w:t>um jederzeit mit neuen Anforderungen mitwachsen zu können. Dank o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>ptionale</w:t>
      </w:r>
      <w:r w:rsidR="00EA7B72">
        <w:rPr>
          <w:rFonts w:ascii="Helvetica" w:hAnsi="Helvetica"/>
          <w:color w:val="000000" w:themeColor="text1"/>
          <w:sz w:val="20"/>
          <w:szCs w:val="20"/>
        </w:rPr>
        <w:t>r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POE+-Ports </w:t>
      </w:r>
      <w:r w:rsidR="00EA7B72">
        <w:rPr>
          <w:rFonts w:ascii="Helvetica" w:hAnsi="Helvetica"/>
          <w:color w:val="000000" w:themeColor="text1"/>
          <w:sz w:val="20"/>
          <w:szCs w:val="20"/>
        </w:rPr>
        <w:t>bei de</w:t>
      </w:r>
      <w:r w:rsidR="001D162E">
        <w:rPr>
          <w:rFonts w:ascii="Helvetica" w:hAnsi="Helvetica"/>
          <w:color w:val="000000" w:themeColor="text1"/>
          <w:sz w:val="20"/>
          <w:szCs w:val="20"/>
        </w:rPr>
        <w:t>n</w:t>
      </w:r>
      <w:r w:rsidR="00EA7B7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="00EA7B72">
        <w:rPr>
          <w:rFonts w:ascii="Helvetica" w:hAnsi="Helvetica"/>
          <w:color w:val="000000" w:themeColor="text1"/>
          <w:sz w:val="20"/>
          <w:szCs w:val="20"/>
        </w:rPr>
        <w:t>Firebox</w:t>
      </w:r>
      <w:r w:rsidR="001D162E">
        <w:rPr>
          <w:rFonts w:ascii="Helvetica" w:hAnsi="Helvetica"/>
          <w:color w:val="000000" w:themeColor="text1"/>
          <w:sz w:val="20"/>
          <w:szCs w:val="20"/>
        </w:rPr>
        <w:t>en</w:t>
      </w:r>
      <w:proofErr w:type="spellEnd"/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M590</w:t>
      </w:r>
      <w:r w:rsidR="00EA7B72">
        <w:rPr>
          <w:rFonts w:ascii="Helvetica" w:hAnsi="Helvetica"/>
          <w:color w:val="000000" w:themeColor="text1"/>
          <w:sz w:val="20"/>
          <w:szCs w:val="20"/>
        </w:rPr>
        <w:t xml:space="preserve"> und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M690 </w:t>
      </w:r>
      <w:r w:rsidR="00EA7B72">
        <w:rPr>
          <w:rFonts w:ascii="Helvetica" w:hAnsi="Helvetica"/>
          <w:color w:val="000000" w:themeColor="text1"/>
          <w:sz w:val="20"/>
          <w:szCs w:val="20"/>
        </w:rPr>
        <w:t xml:space="preserve">lassen sich weitere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>Geräte</w:t>
      </w:r>
      <w:r w:rsidR="00EA7B7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wie z.B. Sicherheitskameras oder </w:t>
      </w:r>
      <w:r w:rsidR="00EA7B72">
        <w:rPr>
          <w:rFonts w:ascii="Helvetica" w:hAnsi="Helvetica"/>
          <w:color w:val="000000" w:themeColor="text1"/>
          <w:sz w:val="20"/>
          <w:szCs w:val="20"/>
        </w:rPr>
        <w:t>die WLAN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Access Points von </w:t>
      </w:r>
      <w:proofErr w:type="spellStart"/>
      <w:r w:rsidR="00F24972" w:rsidRPr="00F24972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="00EA7B72">
        <w:rPr>
          <w:rFonts w:ascii="Helvetica" w:hAnsi="Helvetica"/>
          <w:color w:val="000000" w:themeColor="text1"/>
          <w:sz w:val="20"/>
          <w:szCs w:val="20"/>
        </w:rPr>
        <w:t xml:space="preserve"> problemlos anschließen und mit Strom versorgen. </w:t>
      </w:r>
      <w:r w:rsidR="00124ABE">
        <w:rPr>
          <w:rFonts w:ascii="Helvetica" w:hAnsi="Helvetica"/>
          <w:color w:val="000000" w:themeColor="text1"/>
          <w:sz w:val="20"/>
          <w:szCs w:val="20"/>
        </w:rPr>
        <w:t>Bei diesen beiden Modellen garantieren darüber hinaus r</w:t>
      </w:r>
      <w:r w:rsidR="00124ABE" w:rsidRPr="00F24972">
        <w:rPr>
          <w:rFonts w:ascii="Helvetica" w:hAnsi="Helvetica"/>
          <w:color w:val="000000" w:themeColor="text1"/>
          <w:sz w:val="20"/>
          <w:szCs w:val="20"/>
        </w:rPr>
        <w:t>edundante Netzteile maximale Verfügbarkeit</w:t>
      </w:r>
      <w:r w:rsidR="00124ABE">
        <w:rPr>
          <w:rFonts w:ascii="Helvetica" w:hAnsi="Helvetica"/>
          <w:color w:val="000000" w:themeColor="text1"/>
          <w:sz w:val="20"/>
          <w:szCs w:val="20"/>
        </w:rPr>
        <w:t xml:space="preserve">. Keinerlei Unterschiede zwischen den einzelnen Modellen gibt es hinsichtlich der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>Bereitstellung, Überwachung, Berichterstellung und Geräteverwaltung</w:t>
      </w:r>
      <w:r w:rsidR="00124ABE">
        <w:rPr>
          <w:rFonts w:ascii="Helvetica" w:hAnsi="Helvetica"/>
          <w:color w:val="000000" w:themeColor="text1"/>
          <w:sz w:val="20"/>
          <w:szCs w:val="20"/>
        </w:rPr>
        <w:t xml:space="preserve">. </w:t>
      </w:r>
      <w:r w:rsidR="008A2695">
        <w:rPr>
          <w:rFonts w:ascii="Helvetica" w:hAnsi="Helvetica"/>
          <w:color w:val="000000" w:themeColor="text1"/>
          <w:sz w:val="20"/>
          <w:szCs w:val="20"/>
        </w:rPr>
        <w:t>All</w:t>
      </w:r>
      <w:r w:rsidR="003548D5">
        <w:rPr>
          <w:rFonts w:ascii="Helvetica" w:hAnsi="Helvetica"/>
          <w:color w:val="000000" w:themeColor="text1"/>
          <w:sz w:val="20"/>
          <w:szCs w:val="20"/>
        </w:rPr>
        <w:t xml:space="preserve"> dies</w:t>
      </w:r>
      <w:r w:rsidR="008A2695">
        <w:rPr>
          <w:rFonts w:ascii="Helvetica" w:hAnsi="Helvetica"/>
          <w:color w:val="000000" w:themeColor="text1"/>
          <w:sz w:val="20"/>
          <w:szCs w:val="20"/>
        </w:rPr>
        <w:t xml:space="preserve"> erfolgt</w:t>
      </w:r>
      <w:r w:rsidR="001D6C6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8A2695">
        <w:rPr>
          <w:rFonts w:ascii="Helvetica" w:hAnsi="Helvetica"/>
          <w:color w:val="000000" w:themeColor="text1"/>
          <w:sz w:val="20"/>
          <w:szCs w:val="20"/>
        </w:rPr>
        <w:t>via</w:t>
      </w:r>
      <w:r w:rsidR="001D6C6F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="001D6C6F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="001D6C6F">
        <w:rPr>
          <w:rFonts w:ascii="Helvetica" w:hAnsi="Helvetica"/>
          <w:color w:val="000000" w:themeColor="text1"/>
          <w:sz w:val="20"/>
          <w:szCs w:val="20"/>
        </w:rPr>
        <w:t xml:space="preserve"> Cloud. </w:t>
      </w:r>
      <w:r w:rsidR="008A2695">
        <w:rPr>
          <w:rFonts w:ascii="Helvetica" w:hAnsi="Helvetica"/>
          <w:color w:val="000000" w:themeColor="text1"/>
          <w:sz w:val="20"/>
          <w:szCs w:val="20"/>
        </w:rPr>
        <w:t xml:space="preserve">Die bekannte </w:t>
      </w:r>
      <w:proofErr w:type="spellStart"/>
      <w:r w:rsidR="008A2695">
        <w:rPr>
          <w:rFonts w:ascii="Helvetica" w:hAnsi="Helvetica"/>
          <w:color w:val="000000" w:themeColor="text1"/>
          <w:sz w:val="20"/>
          <w:szCs w:val="20"/>
        </w:rPr>
        <w:t>Firebox</w:t>
      </w:r>
      <w:proofErr w:type="spellEnd"/>
      <w:r w:rsidR="008A2695">
        <w:rPr>
          <w:rFonts w:ascii="Helvetica" w:hAnsi="Helvetica"/>
          <w:color w:val="000000" w:themeColor="text1"/>
          <w:sz w:val="20"/>
          <w:szCs w:val="20"/>
        </w:rPr>
        <w:t xml:space="preserve">-Bereitstellungsfunktion </w:t>
      </w:r>
      <w:proofErr w:type="spellStart"/>
      <w:r w:rsidR="00F24972" w:rsidRPr="00F24972">
        <w:rPr>
          <w:rFonts w:ascii="Helvetica" w:hAnsi="Helvetica"/>
          <w:color w:val="000000" w:themeColor="text1"/>
          <w:sz w:val="20"/>
          <w:szCs w:val="20"/>
        </w:rPr>
        <w:t>RapidDeploy</w:t>
      </w:r>
      <w:proofErr w:type="spellEnd"/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8A2695">
        <w:rPr>
          <w:rFonts w:ascii="Helvetica" w:hAnsi="Helvetica"/>
          <w:color w:val="000000" w:themeColor="text1"/>
          <w:sz w:val="20"/>
          <w:szCs w:val="20"/>
        </w:rPr>
        <w:t xml:space="preserve">bleibt natürlich erhalten: Die Appliance muss </w:t>
      </w:r>
      <w:r w:rsidR="003548D5">
        <w:rPr>
          <w:rFonts w:ascii="Helvetica" w:hAnsi="Helvetica"/>
          <w:color w:val="000000" w:themeColor="text1"/>
          <w:sz w:val="20"/>
          <w:szCs w:val="20"/>
        </w:rPr>
        <w:t xml:space="preserve">für die Inbetriebnahme </w:t>
      </w:r>
      <w:r w:rsidR="008A2695">
        <w:rPr>
          <w:rFonts w:ascii="Helvetica" w:hAnsi="Helvetica"/>
          <w:color w:val="000000" w:themeColor="text1"/>
          <w:sz w:val="20"/>
          <w:szCs w:val="20"/>
        </w:rPr>
        <w:t xml:space="preserve">einfach nur eingeschaltet und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>mit dem Internet</w:t>
      </w:r>
      <w:r w:rsidR="008A2695">
        <w:rPr>
          <w:rFonts w:ascii="Helvetica" w:hAnsi="Helvetica"/>
          <w:color w:val="000000" w:themeColor="text1"/>
          <w:sz w:val="20"/>
          <w:szCs w:val="20"/>
        </w:rPr>
        <w:t xml:space="preserve"> verbunden werden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. </w:t>
      </w:r>
      <w:r w:rsidR="003548D5">
        <w:rPr>
          <w:rFonts w:ascii="Helvetica" w:hAnsi="Helvetica"/>
          <w:color w:val="000000" w:themeColor="text1"/>
          <w:sz w:val="20"/>
          <w:szCs w:val="20"/>
        </w:rPr>
        <w:t>Konfiguration und Management können anschließend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von </w:t>
      </w:r>
      <w:r w:rsidR="008A2695">
        <w:rPr>
          <w:rFonts w:ascii="Helvetica" w:hAnsi="Helvetica"/>
          <w:color w:val="000000" w:themeColor="text1"/>
          <w:sz w:val="20"/>
          <w:szCs w:val="20"/>
        </w:rPr>
        <w:t>jedem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beliebigen </w:t>
      </w:r>
      <w:r w:rsidR="008A2695">
        <w:rPr>
          <w:rFonts w:ascii="Helvetica" w:hAnsi="Helvetica"/>
          <w:color w:val="000000" w:themeColor="text1"/>
          <w:sz w:val="20"/>
          <w:szCs w:val="20"/>
        </w:rPr>
        <w:t xml:space="preserve">Ort der Welt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>aus erledigt werden.</w:t>
      </w:r>
    </w:p>
    <w:p w14:paraId="12702014" w14:textId="7DBA9DCF" w:rsidR="00F24972" w:rsidRPr="00F24972" w:rsidRDefault="00F24972" w:rsidP="00F2497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</w:p>
    <w:p w14:paraId="728B670B" w14:textId="73A02013" w:rsidR="00F24972" w:rsidRPr="00F24972" w:rsidRDefault="008D26B7" w:rsidP="00F24972">
      <w:pPr>
        <w:spacing w:line="288" w:lineRule="auto"/>
        <w:ind w:right="1135"/>
        <w:rPr>
          <w:rFonts w:ascii="Helvetica" w:hAnsi="Helvetica"/>
          <w:color w:val="000000" w:themeColor="text1"/>
          <w:sz w:val="20"/>
          <w:szCs w:val="20"/>
        </w:rPr>
      </w:pP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 xml:space="preserve">-Partner sind von den neuen Modellen bereits jetzt äußerst angetan. So </w:t>
      </w:r>
      <w:r w:rsidR="004A3B98">
        <w:rPr>
          <w:rFonts w:ascii="Helvetica" w:hAnsi="Helvetica"/>
          <w:color w:val="000000" w:themeColor="text1"/>
          <w:sz w:val="20"/>
          <w:szCs w:val="20"/>
        </w:rPr>
        <w:t>stellt</w:t>
      </w:r>
      <w:r>
        <w:rPr>
          <w:rFonts w:ascii="Helvetica" w:hAnsi="Helvetica"/>
          <w:color w:val="000000" w:themeColor="text1"/>
          <w:sz w:val="20"/>
          <w:szCs w:val="20"/>
        </w:rPr>
        <w:t xml:space="preserve"> beispielsweise </w:t>
      </w:r>
      <w:r w:rsidRPr="00F24972">
        <w:rPr>
          <w:rFonts w:ascii="Helvetica" w:hAnsi="Helvetica"/>
          <w:color w:val="000000" w:themeColor="text1"/>
          <w:sz w:val="20"/>
          <w:szCs w:val="20"/>
        </w:rPr>
        <w:t xml:space="preserve">Hayden Johnston, </w:t>
      </w:r>
      <w:proofErr w:type="spellStart"/>
      <w:r w:rsidRPr="00F24972">
        <w:rPr>
          <w:rFonts w:ascii="Helvetica" w:hAnsi="Helvetica"/>
          <w:color w:val="000000" w:themeColor="text1"/>
          <w:sz w:val="20"/>
          <w:szCs w:val="20"/>
        </w:rPr>
        <w:t>Operations</w:t>
      </w:r>
      <w:proofErr w:type="spellEnd"/>
      <w:r w:rsidRPr="00F2497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Pr="00F24972">
        <w:rPr>
          <w:rFonts w:ascii="Helvetica" w:hAnsi="Helvetica"/>
          <w:color w:val="000000" w:themeColor="text1"/>
          <w:sz w:val="20"/>
          <w:szCs w:val="20"/>
        </w:rPr>
        <w:t>Director</w:t>
      </w:r>
      <w:proofErr w:type="spellEnd"/>
      <w:r w:rsidRPr="00F24972">
        <w:rPr>
          <w:rFonts w:ascii="Helvetica" w:hAnsi="Helvetica"/>
          <w:color w:val="000000" w:themeColor="text1"/>
          <w:sz w:val="20"/>
          <w:szCs w:val="20"/>
        </w:rPr>
        <w:t xml:space="preserve"> bei WYSCOM</w:t>
      </w:r>
      <w:r>
        <w:rPr>
          <w:rFonts w:ascii="Helvetica" w:hAnsi="Helvetica"/>
          <w:color w:val="000000" w:themeColor="text1"/>
          <w:sz w:val="20"/>
          <w:szCs w:val="20"/>
        </w:rPr>
        <w:t xml:space="preserve">, </w:t>
      </w:r>
      <w:r w:rsidR="002505C4">
        <w:rPr>
          <w:rFonts w:ascii="Helvetica" w:hAnsi="Helvetica"/>
          <w:color w:val="000000" w:themeColor="text1"/>
          <w:sz w:val="20"/>
          <w:szCs w:val="20"/>
        </w:rPr>
        <w:t xml:space="preserve">der jüngsten Produktgeneration </w:t>
      </w:r>
      <w:r w:rsidR="004A3B98">
        <w:rPr>
          <w:rFonts w:ascii="Helvetica" w:hAnsi="Helvetica"/>
          <w:color w:val="000000" w:themeColor="text1"/>
          <w:sz w:val="20"/>
          <w:szCs w:val="20"/>
        </w:rPr>
        <w:t>folgendes Zeugnis aus</w:t>
      </w:r>
      <w:r>
        <w:rPr>
          <w:rFonts w:ascii="Helvetica" w:hAnsi="Helvetica"/>
          <w:color w:val="000000" w:themeColor="text1"/>
          <w:sz w:val="20"/>
          <w:szCs w:val="20"/>
        </w:rPr>
        <w:t>:</w:t>
      </w:r>
      <w:r w:rsidRPr="00F2497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color w:val="000000" w:themeColor="text1"/>
          <w:sz w:val="20"/>
          <w:szCs w:val="20"/>
        </w:rPr>
        <w:t>„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Vom Preis-Leistungs-Verhältnis her sind die neuen </w:t>
      </w:r>
      <w:proofErr w:type="spellStart"/>
      <w:r w:rsidR="00F24972" w:rsidRPr="00F24972">
        <w:rPr>
          <w:rFonts w:ascii="Helvetica" w:hAnsi="Helvetica"/>
          <w:color w:val="000000" w:themeColor="text1"/>
          <w:sz w:val="20"/>
          <w:szCs w:val="20"/>
        </w:rPr>
        <w:t>Firebox-Appliances</w:t>
      </w:r>
      <w:proofErr w:type="spellEnd"/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color w:val="000000" w:themeColor="text1"/>
          <w:sz w:val="20"/>
          <w:szCs w:val="20"/>
        </w:rPr>
        <w:t xml:space="preserve">beim Einsatz in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>kleine</w:t>
      </w:r>
      <w:r>
        <w:rPr>
          <w:rFonts w:ascii="Helvetica" w:hAnsi="Helvetica"/>
          <w:color w:val="000000" w:themeColor="text1"/>
          <w:sz w:val="20"/>
          <w:szCs w:val="20"/>
        </w:rPr>
        <w:t>n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Unternehmen bis hin zu mittelgroßen Rechenzentren</w:t>
      </w:r>
      <w:r>
        <w:rPr>
          <w:rFonts w:ascii="Helvetica" w:hAnsi="Helvetica"/>
          <w:color w:val="000000" w:themeColor="text1"/>
          <w:sz w:val="20"/>
          <w:szCs w:val="20"/>
        </w:rPr>
        <w:t xml:space="preserve"> unschlagbar.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145DBB">
        <w:rPr>
          <w:rFonts w:ascii="Helvetica" w:hAnsi="Helvetica"/>
          <w:color w:val="000000" w:themeColor="text1"/>
          <w:sz w:val="20"/>
          <w:szCs w:val="20"/>
        </w:rPr>
        <w:t xml:space="preserve">Mit ihrer 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>Leistung</w:t>
      </w:r>
      <w:r w:rsidR="00145DBB">
        <w:rPr>
          <w:rFonts w:ascii="Helvetica" w:hAnsi="Helvetica"/>
          <w:color w:val="000000" w:themeColor="text1"/>
          <w:sz w:val="20"/>
          <w:szCs w:val="20"/>
        </w:rPr>
        <w:t xml:space="preserve"> werden sie der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zunehmende</w:t>
      </w:r>
      <w:r w:rsidR="00145DBB">
        <w:rPr>
          <w:rFonts w:ascii="Helvetica" w:hAnsi="Helvetica"/>
          <w:color w:val="000000" w:themeColor="text1"/>
          <w:sz w:val="20"/>
          <w:szCs w:val="20"/>
        </w:rPr>
        <w:t>n</w:t>
      </w:r>
      <w:r w:rsidR="00F24972" w:rsidRPr="00F24972">
        <w:rPr>
          <w:rFonts w:ascii="Helvetica" w:hAnsi="Helvetica"/>
          <w:color w:val="000000" w:themeColor="text1"/>
          <w:sz w:val="20"/>
          <w:szCs w:val="20"/>
        </w:rPr>
        <w:t xml:space="preserve"> Bedrohung durch Malware, die über HTTPS übertragen wird,</w:t>
      </w:r>
      <w:r w:rsidR="00145DBB">
        <w:rPr>
          <w:rFonts w:ascii="Helvetica" w:hAnsi="Helvetica"/>
          <w:color w:val="000000" w:themeColor="text1"/>
          <w:sz w:val="20"/>
          <w:szCs w:val="20"/>
        </w:rPr>
        <w:t xml:space="preserve"> absolut gerecht</w:t>
      </w:r>
      <w:r>
        <w:rPr>
          <w:rFonts w:ascii="Helvetica" w:hAnsi="Helvetica"/>
          <w:color w:val="000000" w:themeColor="text1"/>
          <w:sz w:val="20"/>
          <w:szCs w:val="20"/>
        </w:rPr>
        <w:t xml:space="preserve">. Zudem bieten sie über die </w:t>
      </w:r>
      <w:r w:rsidR="004A3B98">
        <w:rPr>
          <w:rFonts w:ascii="Helvetica" w:hAnsi="Helvetica"/>
          <w:color w:val="000000" w:themeColor="text1"/>
          <w:sz w:val="20"/>
          <w:szCs w:val="20"/>
        </w:rPr>
        <w:t xml:space="preserve">modularen </w:t>
      </w:r>
      <w:r w:rsidR="00145DBB">
        <w:rPr>
          <w:rFonts w:ascii="Helvetica" w:hAnsi="Helvetica"/>
          <w:color w:val="000000" w:themeColor="text1"/>
          <w:sz w:val="20"/>
          <w:szCs w:val="20"/>
        </w:rPr>
        <w:t xml:space="preserve">Erweiterungsmöglichkeiten </w:t>
      </w:r>
      <w:r w:rsidR="004A3B98">
        <w:rPr>
          <w:rFonts w:ascii="Helvetica" w:hAnsi="Helvetica"/>
          <w:color w:val="000000" w:themeColor="text1"/>
          <w:sz w:val="20"/>
          <w:szCs w:val="20"/>
        </w:rPr>
        <w:t xml:space="preserve">ausreichend Spielraum. Heute erfüllen die </w:t>
      </w:r>
      <w:proofErr w:type="spellStart"/>
      <w:r w:rsidR="004A3B98">
        <w:rPr>
          <w:rFonts w:ascii="Helvetica" w:hAnsi="Helvetica"/>
          <w:color w:val="000000" w:themeColor="text1"/>
          <w:sz w:val="20"/>
          <w:szCs w:val="20"/>
        </w:rPr>
        <w:t>Appliances</w:t>
      </w:r>
      <w:proofErr w:type="spellEnd"/>
      <w:r w:rsidR="004A3B98">
        <w:rPr>
          <w:rFonts w:ascii="Helvetica" w:hAnsi="Helvetica"/>
          <w:color w:val="000000" w:themeColor="text1"/>
          <w:sz w:val="20"/>
          <w:szCs w:val="20"/>
        </w:rPr>
        <w:t xml:space="preserve"> aktuelle Anforderungen </w:t>
      </w:r>
      <w:r w:rsidR="00374238">
        <w:rPr>
          <w:rFonts w:ascii="Helvetica" w:hAnsi="Helvetica"/>
          <w:color w:val="000000" w:themeColor="text1"/>
          <w:sz w:val="20"/>
          <w:szCs w:val="20"/>
        </w:rPr>
        <w:t>in jedem Fall</w:t>
      </w:r>
      <w:r w:rsidR="00477F0F">
        <w:rPr>
          <w:rFonts w:ascii="Helvetica" w:hAnsi="Helvetica"/>
          <w:color w:val="000000" w:themeColor="text1"/>
          <w:sz w:val="20"/>
          <w:szCs w:val="20"/>
        </w:rPr>
        <w:t>.</w:t>
      </w:r>
      <w:r w:rsidR="00374238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477F0F">
        <w:rPr>
          <w:rFonts w:ascii="Helvetica" w:hAnsi="Helvetica"/>
          <w:color w:val="000000" w:themeColor="text1"/>
          <w:sz w:val="20"/>
          <w:szCs w:val="20"/>
        </w:rPr>
        <w:t>D</w:t>
      </w:r>
      <w:r w:rsidR="00374238">
        <w:rPr>
          <w:rFonts w:ascii="Helvetica" w:hAnsi="Helvetica"/>
          <w:color w:val="000000" w:themeColor="text1"/>
          <w:sz w:val="20"/>
          <w:szCs w:val="20"/>
        </w:rPr>
        <w:t xml:space="preserve">ank der Ausstattungscharakteristik bleibt aber gleichzeitig noch viel </w:t>
      </w:r>
      <w:r w:rsidR="00AB726F">
        <w:rPr>
          <w:rFonts w:ascii="Helvetica" w:hAnsi="Helvetica"/>
          <w:color w:val="000000" w:themeColor="text1"/>
          <w:sz w:val="20"/>
          <w:szCs w:val="20"/>
        </w:rPr>
        <w:t xml:space="preserve">Potenzial </w:t>
      </w:r>
      <w:r w:rsidR="00477F0F">
        <w:rPr>
          <w:rFonts w:ascii="Helvetica" w:hAnsi="Helvetica"/>
          <w:color w:val="000000" w:themeColor="text1"/>
          <w:sz w:val="20"/>
          <w:szCs w:val="20"/>
        </w:rPr>
        <w:t xml:space="preserve">für </w:t>
      </w:r>
      <w:r w:rsidR="00AB726F">
        <w:rPr>
          <w:rFonts w:ascii="Helvetica" w:hAnsi="Helvetica"/>
          <w:color w:val="000000" w:themeColor="text1"/>
          <w:sz w:val="20"/>
          <w:szCs w:val="20"/>
        </w:rPr>
        <w:t>wirklich langfristige Nutzungsszenarien</w:t>
      </w:r>
      <w:r w:rsidR="00374238">
        <w:rPr>
          <w:rFonts w:ascii="Helvetica" w:hAnsi="Helvetica"/>
          <w:color w:val="000000" w:themeColor="text1"/>
          <w:sz w:val="20"/>
          <w:szCs w:val="20"/>
        </w:rPr>
        <w:t>.“</w:t>
      </w:r>
    </w:p>
    <w:p w14:paraId="4F4EFB59" w14:textId="240D5FEC" w:rsidR="00B86E9D" w:rsidRDefault="00B86E9D" w:rsidP="00CD5E17">
      <w:pPr>
        <w:spacing w:line="288" w:lineRule="auto"/>
        <w:ind w:right="1135"/>
        <w:rPr>
          <w:rStyle w:val="Hyperlink"/>
          <w:rFonts w:ascii="Helvetica" w:hAnsi="Helvetica"/>
          <w:bCs/>
          <w:sz w:val="20"/>
          <w:szCs w:val="20"/>
        </w:rPr>
      </w:pPr>
    </w:p>
    <w:p w14:paraId="302BE554" w14:textId="598E9630" w:rsidR="00B86E9D" w:rsidRPr="004D3CC2" w:rsidRDefault="00162CBD" w:rsidP="00B86E9D">
      <w:pPr>
        <w:pStyle w:val="Textkrper"/>
        <w:spacing w:line="288" w:lineRule="auto"/>
        <w:ind w:right="1135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Detaillierte</w:t>
      </w:r>
      <w:r w:rsidR="00C04098">
        <w:rPr>
          <w:rFonts w:eastAsia="MS Mincho"/>
          <w:sz w:val="20"/>
          <w:szCs w:val="20"/>
        </w:rPr>
        <w:t xml:space="preserve"> Informationen</w:t>
      </w:r>
      <w:r w:rsidR="00B86E9D" w:rsidRPr="004D3CC2">
        <w:rPr>
          <w:rFonts w:eastAsia="MS Mincho"/>
          <w:sz w:val="20"/>
          <w:szCs w:val="20"/>
        </w:rPr>
        <w:t xml:space="preserve">: </w:t>
      </w:r>
    </w:p>
    <w:p w14:paraId="75BAEEC9" w14:textId="3DB461B5" w:rsidR="00C04098" w:rsidRPr="00C04098" w:rsidRDefault="00C57BB1" w:rsidP="00B86E9D">
      <w:pPr>
        <w:pStyle w:val="Listenabsatz"/>
        <w:numPr>
          <w:ilvl w:val="0"/>
          <w:numId w:val="3"/>
        </w:numPr>
        <w:rPr>
          <w:rFonts w:ascii="Helvetica" w:hAnsi="Helvetica"/>
          <w:color w:val="0000FF" w:themeColor="hyperlink"/>
          <w:sz w:val="20"/>
          <w:szCs w:val="20"/>
          <w:u w:val="single"/>
        </w:rPr>
      </w:pPr>
      <w:hyperlink r:id="rId13" w:history="1">
        <w:r w:rsidR="00C04098" w:rsidRPr="007D19F3">
          <w:rPr>
            <w:rStyle w:val="Hyperlink"/>
            <w:rFonts w:ascii="Helvetica" w:hAnsi="Helvetica"/>
            <w:sz w:val="20"/>
            <w:szCs w:val="20"/>
          </w:rPr>
          <w:t xml:space="preserve">Datenblatt </w:t>
        </w:r>
        <w:proofErr w:type="spellStart"/>
        <w:r w:rsidR="00C04098" w:rsidRPr="007D19F3">
          <w:rPr>
            <w:rStyle w:val="Hyperlink"/>
            <w:rFonts w:ascii="Helvetica" w:hAnsi="Helvetica"/>
            <w:sz w:val="20"/>
            <w:szCs w:val="20"/>
          </w:rPr>
          <w:t>Firebox</w:t>
        </w:r>
        <w:proofErr w:type="spellEnd"/>
        <w:r w:rsidR="00C04098" w:rsidRPr="007D19F3">
          <w:rPr>
            <w:rStyle w:val="Hyperlink"/>
            <w:rFonts w:ascii="Helvetica" w:hAnsi="Helvetica"/>
            <w:sz w:val="20"/>
            <w:szCs w:val="20"/>
          </w:rPr>
          <w:t xml:space="preserve"> M290 und M390</w:t>
        </w:r>
      </w:hyperlink>
    </w:p>
    <w:p w14:paraId="62A6AB1B" w14:textId="75670390" w:rsidR="00C04098" w:rsidRPr="00C04098" w:rsidRDefault="00C57BB1" w:rsidP="00C04098">
      <w:pPr>
        <w:pStyle w:val="Listenabsatz"/>
        <w:numPr>
          <w:ilvl w:val="0"/>
          <w:numId w:val="3"/>
        </w:numPr>
        <w:rPr>
          <w:rFonts w:ascii="Helvetica" w:hAnsi="Helvetica"/>
          <w:color w:val="0000FF" w:themeColor="hyperlink"/>
          <w:sz w:val="20"/>
          <w:szCs w:val="20"/>
          <w:u w:val="single"/>
        </w:rPr>
      </w:pPr>
      <w:hyperlink r:id="rId14" w:history="1">
        <w:r w:rsidR="00C04098" w:rsidRPr="007D19F3">
          <w:rPr>
            <w:rStyle w:val="Hyperlink"/>
            <w:rFonts w:ascii="Helvetica" w:hAnsi="Helvetica"/>
            <w:sz w:val="20"/>
            <w:szCs w:val="20"/>
          </w:rPr>
          <w:t xml:space="preserve">Datenblatt </w:t>
        </w:r>
        <w:proofErr w:type="spellStart"/>
        <w:r w:rsidR="00C04098" w:rsidRPr="007D19F3">
          <w:rPr>
            <w:rStyle w:val="Hyperlink"/>
            <w:rFonts w:ascii="Helvetica" w:hAnsi="Helvetica"/>
            <w:sz w:val="20"/>
            <w:szCs w:val="20"/>
          </w:rPr>
          <w:t>Firebox</w:t>
        </w:r>
        <w:proofErr w:type="spellEnd"/>
        <w:r w:rsidR="00C04098" w:rsidRPr="007D19F3">
          <w:rPr>
            <w:rStyle w:val="Hyperlink"/>
            <w:rFonts w:ascii="Helvetica" w:hAnsi="Helvetica"/>
            <w:sz w:val="20"/>
            <w:szCs w:val="20"/>
          </w:rPr>
          <w:t xml:space="preserve"> M590 und M690</w:t>
        </w:r>
      </w:hyperlink>
    </w:p>
    <w:p w14:paraId="4EB79577" w14:textId="694CC893" w:rsidR="00C04098" w:rsidRPr="00C04098" w:rsidRDefault="00C57BB1" w:rsidP="00C04098">
      <w:pPr>
        <w:pStyle w:val="Listenabsatz"/>
        <w:numPr>
          <w:ilvl w:val="0"/>
          <w:numId w:val="3"/>
        </w:numPr>
        <w:rPr>
          <w:rFonts w:ascii="Helvetica" w:hAnsi="Helvetica"/>
          <w:color w:val="0000FF" w:themeColor="hyperlink"/>
          <w:sz w:val="20"/>
          <w:szCs w:val="20"/>
          <w:u w:val="single"/>
        </w:rPr>
      </w:pPr>
      <w:hyperlink r:id="rId15" w:history="1">
        <w:r w:rsidR="00C04098" w:rsidRPr="007D19F3">
          <w:rPr>
            <w:rStyle w:val="Hyperlink"/>
            <w:rFonts w:ascii="Helvetica" w:hAnsi="Helvetica"/>
            <w:sz w:val="20"/>
            <w:szCs w:val="20"/>
          </w:rPr>
          <w:t>Tech Brief</w:t>
        </w:r>
        <w:r w:rsidR="007D19F3" w:rsidRPr="007D19F3">
          <w:rPr>
            <w:rStyle w:val="Hyperlink"/>
            <w:rFonts w:ascii="Helvetica" w:hAnsi="Helvetica"/>
            <w:sz w:val="20"/>
            <w:szCs w:val="20"/>
          </w:rPr>
          <w:t>:</w:t>
        </w:r>
        <w:r w:rsidR="00C04098" w:rsidRPr="007D19F3">
          <w:rPr>
            <w:rStyle w:val="Hyperlink"/>
            <w:rFonts w:ascii="Helvetica" w:hAnsi="Helvetica"/>
            <w:sz w:val="20"/>
            <w:szCs w:val="20"/>
          </w:rPr>
          <w:t xml:space="preserve"> </w:t>
        </w:r>
        <w:r w:rsidR="007D19F3" w:rsidRPr="007D19F3">
          <w:rPr>
            <w:rStyle w:val="Hyperlink"/>
            <w:rFonts w:ascii="Helvetica" w:hAnsi="Helvetica"/>
            <w:sz w:val="20"/>
            <w:szCs w:val="20"/>
          </w:rPr>
          <w:t>Modulare Netzwerksicherheit</w:t>
        </w:r>
      </w:hyperlink>
    </w:p>
    <w:p w14:paraId="6A6E8413" w14:textId="77777777" w:rsidR="0066262A" w:rsidRPr="000E3C60" w:rsidRDefault="0066262A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</w:p>
    <w:p w14:paraId="73691E1A" w14:textId="377E237F" w:rsidR="003D549A" w:rsidRPr="000E3C60" w:rsidRDefault="003D549A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  <w:r w:rsidRPr="000E3C60">
        <w:rPr>
          <w:rFonts w:eastAsia="MS Mincho"/>
          <w:sz w:val="20"/>
          <w:szCs w:val="20"/>
          <w:lang w:eastAsia="de-DE"/>
        </w:rPr>
        <w:t>Bildmaterial</w:t>
      </w:r>
    </w:p>
    <w:tbl>
      <w:tblPr>
        <w:tblpPr w:leftFromText="141" w:rightFromText="141" w:vertAnchor="text" w:tblpY="1"/>
        <w:tblOverlap w:val="never"/>
        <w:tblW w:w="737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1"/>
      </w:tblGrid>
      <w:tr w:rsidR="003D549A" w:rsidRPr="000E3C60" w14:paraId="07EE1990" w14:textId="77777777" w:rsidTr="00117619">
        <w:trPr>
          <w:trHeight w:val="1985"/>
        </w:trPr>
        <w:tc>
          <w:tcPr>
            <w:tcW w:w="7371" w:type="dxa"/>
          </w:tcPr>
          <w:p w14:paraId="22B4C92D" w14:textId="77777777" w:rsidR="003D549A" w:rsidRPr="000E3C60" w:rsidRDefault="003D549A" w:rsidP="00DF5359">
            <w:pPr>
              <w:pStyle w:val="Kopfzeile"/>
              <w:ind w:right="-141"/>
            </w:pPr>
            <w:r w:rsidRPr="000E3C60">
              <w:t xml:space="preserve">            </w:t>
            </w:r>
          </w:p>
          <w:p w14:paraId="0C969566" w14:textId="283B837E" w:rsidR="003D549A" w:rsidRPr="000E3C60" w:rsidRDefault="00117619" w:rsidP="00DF5359">
            <w:pPr>
              <w:pStyle w:val="Kopfzeile"/>
              <w:ind w:right="-141"/>
            </w:pPr>
            <w:r>
              <w:rPr>
                <w:noProof/>
              </w:rPr>
              <w:drawing>
                <wp:inline distT="0" distB="0" distL="0" distR="0" wp14:anchorId="0E303BB0" wp14:editId="25C6D42D">
                  <wp:extent cx="2180251" cy="963038"/>
                  <wp:effectExtent l="0" t="0" r="4445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954" cy="98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49A" w:rsidRPr="00807AE2" w14:paraId="377B3873" w14:textId="77777777" w:rsidTr="00117619">
        <w:trPr>
          <w:trHeight w:val="544"/>
        </w:trPr>
        <w:tc>
          <w:tcPr>
            <w:tcW w:w="7371" w:type="dxa"/>
          </w:tcPr>
          <w:p w14:paraId="545762EE" w14:textId="78E4EF84" w:rsidR="003D549A" w:rsidRPr="000E3C60" w:rsidRDefault="00117619" w:rsidP="00DF5359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Die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neuen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Modelle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 der WatchGuard M-Serie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bieten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 dank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ihrer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hohen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 Performance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selbst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verschlüsselter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 Malware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kompromisslos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 die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Stirn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hier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 Firebox M690).</w:t>
            </w:r>
          </w:p>
        </w:tc>
      </w:tr>
    </w:tbl>
    <w:p w14:paraId="0D317483" w14:textId="77777777" w:rsidR="003D549A" w:rsidRPr="000E3C60" w:rsidRDefault="003D549A" w:rsidP="003D549A">
      <w:pPr>
        <w:spacing w:line="288" w:lineRule="auto"/>
        <w:ind w:right="1134"/>
        <w:rPr>
          <w:rFonts w:ascii="Helvetica" w:hAnsi="Helvetica"/>
          <w:sz w:val="20"/>
          <w:szCs w:val="20"/>
          <w:lang w:val="en-US"/>
        </w:rPr>
      </w:pPr>
    </w:p>
    <w:p w14:paraId="3D4F8C2C" w14:textId="77777777" w:rsidR="003D549A" w:rsidRPr="000E3C60" w:rsidRDefault="003D549A" w:rsidP="003D549A">
      <w:pPr>
        <w:spacing w:line="288" w:lineRule="auto"/>
        <w:ind w:right="1134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2FC151DF" w14:textId="77777777" w:rsidR="003D549A" w:rsidRPr="000E3C60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266EA258" w14:textId="77777777" w:rsidR="003D549A" w:rsidRPr="000E3C60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7D56C4A2" w14:textId="77777777" w:rsidR="003D549A" w:rsidRPr="000E3C60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04C283AD" w14:textId="77777777" w:rsidR="003D549A" w:rsidRPr="000E3C60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35422B09" w14:textId="77777777" w:rsidR="003D549A" w:rsidRPr="000E3C60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4679D209" w14:textId="77777777" w:rsidR="003D549A" w:rsidRPr="000E3C60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7C36C6F7" w14:textId="77777777" w:rsidR="003D549A" w:rsidRPr="000E3C60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5C7BE5F1" w14:textId="244DCD6A" w:rsidR="003D549A" w:rsidRPr="000E3C60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  <w:r w:rsidRPr="000E3C60">
        <w:rPr>
          <w:rFonts w:ascii="Helvetica" w:hAnsi="Helvetica"/>
          <w:color w:val="000000" w:themeColor="text1"/>
          <w:sz w:val="20"/>
          <w:szCs w:val="20"/>
        </w:rPr>
        <w:lastRenderedPageBreak/>
        <w:t>Das Bildmaterial zum Download finden Sie in unserem Medienportal press-n-relations.amid-pr.com (Suchbegriff „</w:t>
      </w:r>
      <w:proofErr w:type="spellStart"/>
      <w:r w:rsidR="00A74A9B" w:rsidRPr="00A74A9B">
        <w:rPr>
          <w:rFonts w:ascii="Helvetica" w:hAnsi="Helvetica"/>
          <w:color w:val="000000" w:themeColor="text1"/>
          <w:sz w:val="20"/>
          <w:szCs w:val="20"/>
        </w:rPr>
        <w:t>Firebox</w:t>
      </w:r>
      <w:proofErr w:type="spellEnd"/>
      <w:r w:rsidR="00A74A9B" w:rsidRPr="00A74A9B">
        <w:rPr>
          <w:rFonts w:ascii="Helvetica" w:hAnsi="Helvetica"/>
          <w:color w:val="000000" w:themeColor="text1"/>
          <w:sz w:val="20"/>
          <w:szCs w:val="20"/>
        </w:rPr>
        <w:t xml:space="preserve"> M-Serie 2021</w:t>
      </w:r>
      <w:r w:rsidRPr="000E3C60">
        <w:rPr>
          <w:rFonts w:ascii="Helvetica" w:hAnsi="Helvetica"/>
          <w:color w:val="000000" w:themeColor="text1"/>
          <w:sz w:val="20"/>
          <w:szCs w:val="20"/>
        </w:rPr>
        <w:t>"). Selbstverständlich schicke ich Ihnen die Datei</w:t>
      </w:r>
      <w:r w:rsidR="00117619">
        <w:rPr>
          <w:rFonts w:ascii="Helvetica" w:hAnsi="Helvetica"/>
          <w:color w:val="000000" w:themeColor="text1"/>
          <w:sz w:val="20"/>
          <w:szCs w:val="20"/>
        </w:rPr>
        <w:t>en</w:t>
      </w:r>
      <w:r w:rsidRPr="000E3C60">
        <w:rPr>
          <w:rFonts w:ascii="Helvetica" w:hAnsi="Helvetica"/>
          <w:color w:val="000000" w:themeColor="text1"/>
          <w:sz w:val="20"/>
          <w:szCs w:val="20"/>
        </w:rPr>
        <w:t xml:space="preserve"> auch gerne per E-Mail zu. Kontakt: rh@press-n-relations.de</w:t>
      </w:r>
    </w:p>
    <w:p w14:paraId="25D6B638" w14:textId="77777777" w:rsidR="008C62CF" w:rsidRPr="000E3C60" w:rsidRDefault="008C62CF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6F3C2D" w:rsidRPr="000E3C60" w14:paraId="52ACB12D" w14:textId="77777777" w:rsidTr="00A75D14">
        <w:trPr>
          <w:trHeight w:val="1436"/>
        </w:trPr>
        <w:tc>
          <w:tcPr>
            <w:tcW w:w="4606" w:type="dxa"/>
          </w:tcPr>
          <w:p w14:paraId="655FDFE6" w14:textId="77777777" w:rsidR="006F3C2D" w:rsidRPr="000E3C60" w:rsidRDefault="008B4BBB" w:rsidP="00A75D14">
            <w:pPr>
              <w:pStyle w:val="Textkrper"/>
              <w:spacing w:line="312" w:lineRule="auto"/>
              <w:ind w:right="426"/>
              <w:rPr>
                <w:bCs/>
                <w:color w:val="000000" w:themeColor="text1"/>
                <w:sz w:val="16"/>
                <w:lang w:val="en-US"/>
              </w:rPr>
            </w:pPr>
            <w:proofErr w:type="spellStart"/>
            <w:r w:rsidRPr="000E3C60">
              <w:rPr>
                <w:bCs/>
                <w:color w:val="000000" w:themeColor="text1"/>
                <w:sz w:val="16"/>
                <w:lang w:val="en-US"/>
              </w:rPr>
              <w:t>Kontakt</w:t>
            </w:r>
            <w:proofErr w:type="spellEnd"/>
            <w:r w:rsidR="006F3C2D" w:rsidRPr="000E3C60">
              <w:rPr>
                <w:bCs/>
                <w:color w:val="000000" w:themeColor="text1"/>
                <w:sz w:val="16"/>
                <w:lang w:val="en-US"/>
              </w:rPr>
              <w:t>:</w:t>
            </w:r>
          </w:p>
          <w:p w14:paraId="2A1D785C" w14:textId="77777777" w:rsidR="006F3C2D" w:rsidRPr="000E3C60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WatchGuard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Technologies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GmbH</w:t>
            </w:r>
          </w:p>
          <w:p w14:paraId="479F3A49" w14:textId="77777777" w:rsidR="006F3C2D" w:rsidRPr="000E3C60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Paul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Moll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0E3C60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–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Field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Marketing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Manager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0E3C60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Central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0E3C60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Europe</w:t>
            </w:r>
          </w:p>
          <w:p w14:paraId="428BECB1" w14:textId="77777777" w:rsidR="006F3C2D" w:rsidRPr="000E3C60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Wendenstr.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379,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20537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Hamburg</w:t>
            </w:r>
          </w:p>
          <w:p w14:paraId="0D042AE7" w14:textId="77777777" w:rsidR="006F3C2D" w:rsidRPr="000E3C60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+49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152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31795040</w:t>
            </w:r>
          </w:p>
          <w:p w14:paraId="73EEA945" w14:textId="77777777" w:rsidR="006F3C2D" w:rsidRPr="000E3C60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paul.moll</w:t>
            </w:r>
            <w:r w:rsidR="006F3C2D"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@watchguard.com</w:t>
            </w:r>
          </w:p>
          <w:p w14:paraId="25E0B59A" w14:textId="77777777" w:rsidR="006F3C2D" w:rsidRPr="000E3C60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z w:val="16"/>
              </w:rPr>
            </w:pP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www.watchguard.de</w:t>
            </w:r>
          </w:p>
        </w:tc>
        <w:tc>
          <w:tcPr>
            <w:tcW w:w="4111" w:type="dxa"/>
          </w:tcPr>
          <w:p w14:paraId="38A3A066" w14:textId="77777777" w:rsidR="006F3C2D" w:rsidRPr="000E3C60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color w:val="000000" w:themeColor="text1"/>
                <w:sz w:val="16"/>
              </w:rPr>
            </w:pPr>
            <w:r w:rsidRPr="000E3C60">
              <w:rPr>
                <w:bCs/>
                <w:color w:val="000000" w:themeColor="text1"/>
                <w:sz w:val="16"/>
              </w:rPr>
              <w:t>Presse-</w:t>
            </w:r>
            <w:r w:rsidR="00F91F98" w:rsidRPr="000E3C60">
              <w:rPr>
                <w:bCs/>
                <w:color w:val="000000" w:themeColor="text1"/>
                <w:sz w:val="16"/>
              </w:rPr>
              <w:t xml:space="preserve"> </w:t>
            </w:r>
            <w:r w:rsidRPr="000E3C60">
              <w:rPr>
                <w:bCs/>
                <w:color w:val="000000" w:themeColor="text1"/>
                <w:sz w:val="16"/>
              </w:rPr>
              <w:t>und</w:t>
            </w:r>
            <w:r w:rsidR="00F91F98" w:rsidRPr="000E3C60">
              <w:rPr>
                <w:bCs/>
                <w:color w:val="000000" w:themeColor="text1"/>
                <w:sz w:val="16"/>
              </w:rPr>
              <w:t xml:space="preserve"> </w:t>
            </w:r>
            <w:r w:rsidRPr="000E3C60">
              <w:rPr>
                <w:bCs/>
                <w:color w:val="000000" w:themeColor="text1"/>
                <w:sz w:val="16"/>
              </w:rPr>
              <w:t>Öffentlichkeitsarbeit:</w:t>
            </w:r>
          </w:p>
          <w:p w14:paraId="784D3F85" w14:textId="77777777" w:rsidR="006F3C2D" w:rsidRPr="000E3C60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proofErr w:type="spellStart"/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Press'n'Relations</w:t>
            </w:r>
            <w:proofErr w:type="spellEnd"/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GmbH</w:t>
            </w:r>
          </w:p>
          <w:p w14:paraId="468AC2AF" w14:textId="64B8A0F7" w:rsidR="006F3C2D" w:rsidRPr="000E3C60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Rebecca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C03B66"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Horn</w:t>
            </w:r>
          </w:p>
          <w:p w14:paraId="545B86AB" w14:textId="77777777" w:rsidR="006F3C2D" w:rsidRPr="000E3C60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Magirusstr.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33,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89077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Ulm</w:t>
            </w:r>
          </w:p>
          <w:p w14:paraId="564A38D1" w14:textId="77777777" w:rsidR="006F3C2D" w:rsidRPr="000E3C60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+49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731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962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87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15</w:t>
            </w:r>
            <w:r w:rsidR="00F91F98"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</w:p>
          <w:p w14:paraId="78729CF0" w14:textId="77777777" w:rsidR="006F3C2D" w:rsidRPr="000E3C60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rh@press-n-relations.de</w:t>
            </w:r>
          </w:p>
          <w:p w14:paraId="5FFB9C6B" w14:textId="77777777" w:rsidR="006F3C2D" w:rsidRPr="000E3C60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bCs/>
                <w:color w:val="000000" w:themeColor="text1"/>
                <w:sz w:val="16"/>
              </w:rPr>
            </w:pPr>
            <w:r w:rsidRPr="000E3C60">
              <w:rPr>
                <w:b w:val="0"/>
                <w:color w:val="000000" w:themeColor="text1"/>
                <w:spacing w:val="-2"/>
                <w:sz w:val="16"/>
                <w:szCs w:val="16"/>
              </w:rPr>
              <w:t>www.press-n-relations.de</w:t>
            </w:r>
          </w:p>
        </w:tc>
      </w:tr>
    </w:tbl>
    <w:p w14:paraId="204C6C98" w14:textId="77777777" w:rsidR="00E41106" w:rsidRPr="000E3C60" w:rsidRDefault="00E41106" w:rsidP="00AE2AD9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</w:p>
    <w:p w14:paraId="693624E6" w14:textId="2BACD3F7" w:rsidR="00AC463A" w:rsidRPr="000E3C60" w:rsidRDefault="00AC463A" w:rsidP="00AE2AD9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  <w:r w:rsidRPr="000E3C60">
        <w:rPr>
          <w:rFonts w:ascii="Helvetica" w:hAnsi="Helvetica"/>
          <w:b/>
          <w:color w:val="000000" w:themeColor="text1"/>
          <w:sz w:val="16"/>
          <w:szCs w:val="16"/>
        </w:rPr>
        <w:t xml:space="preserve">Über </w:t>
      </w:r>
      <w:proofErr w:type="spellStart"/>
      <w:r w:rsidRPr="000E3C60">
        <w:rPr>
          <w:rFonts w:ascii="Helvetica" w:hAnsi="Helvetica"/>
          <w:b/>
          <w:color w:val="000000" w:themeColor="text1"/>
          <w:sz w:val="16"/>
          <w:szCs w:val="16"/>
        </w:rPr>
        <w:t>WatchGuard</w:t>
      </w:r>
      <w:proofErr w:type="spellEnd"/>
      <w:r w:rsidRPr="000E3C60">
        <w:rPr>
          <w:rFonts w:ascii="Helvetica" w:hAnsi="Helvetica"/>
          <w:b/>
          <w:color w:val="000000" w:themeColor="text1"/>
          <w:sz w:val="16"/>
          <w:szCs w:val="16"/>
        </w:rPr>
        <w:t xml:space="preserve"> Technologies</w:t>
      </w:r>
    </w:p>
    <w:p w14:paraId="4003B245" w14:textId="2B731B2B" w:rsidR="00DD1C5C" w:rsidRPr="000E3C60" w:rsidRDefault="00DD1C5C" w:rsidP="00DD1C5C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2"/>
          <w:sz w:val="16"/>
          <w:szCs w:val="16"/>
        </w:rPr>
      </w:pPr>
      <w:proofErr w:type="spellStart"/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>WatchGuard</w:t>
      </w:r>
      <w:proofErr w:type="spellEnd"/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Technologies gehört zu den führenden Anbietern im Bereich IT-Sicherheit. Das umfangreiche Produktportfolio reicht von hochentwickelten UTM (Unified </w:t>
      </w:r>
      <w:proofErr w:type="spellStart"/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>Threat</w:t>
      </w:r>
      <w:proofErr w:type="spellEnd"/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Management)- und Next-Generation-Firewall-Plattformen über Multifaktor-Authen</w:t>
      </w:r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softHyphen/>
        <w:t xml:space="preserve">tifizierung bis hin zu Technologien für umfassenden WLAN-Schutz und </w:t>
      </w:r>
      <w:proofErr w:type="spellStart"/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>Endpoint</w:t>
      </w:r>
      <w:proofErr w:type="spellEnd"/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proofErr w:type="spellStart"/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>Protection</w:t>
      </w:r>
      <w:proofErr w:type="spellEnd"/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sowie weiteren spezifischen Produkten und intelligenten Services rund ums Thema IT-Security. Mehr als 250.000 Kunden weltweit vertrauen auf die ausgeklügelten Schutzmechanismen auf Enterprise-Niveau, wobei dank der einfachen Handhabung neben kleinen und mittelständischen Unternehmen nicht zuletzt auch große, dezentral aufgestellte Organisationen </w:t>
      </w:r>
      <w:r w:rsidR="00E755F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und </w:t>
      </w:r>
      <w:proofErr w:type="spellStart"/>
      <w:r w:rsidR="00E755FD">
        <w:rPr>
          <w:rFonts w:ascii="Helvetica" w:hAnsi="Helvetica"/>
          <w:color w:val="000000" w:themeColor="text1"/>
          <w:spacing w:val="-2"/>
          <w:sz w:val="16"/>
          <w:szCs w:val="16"/>
        </w:rPr>
        <w:t>Managed</w:t>
      </w:r>
      <w:proofErr w:type="spellEnd"/>
      <w:r w:rsidR="00E755F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Services Provider </w:t>
      </w:r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vom Einsatz profitieren. Neben der Zentrale in Seattle im US-Bundesstaat Washington verfügt </w:t>
      </w:r>
      <w:proofErr w:type="spellStart"/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>WatchGuard</w:t>
      </w:r>
      <w:proofErr w:type="spellEnd"/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über Niederlassungen in ganz Nordamerika, Lateinamerika und Europa sowie im asiatisch-pazifischen Raum.</w:t>
      </w:r>
    </w:p>
    <w:p w14:paraId="2EFF03CF" w14:textId="77777777" w:rsidR="00DD1C5C" w:rsidRPr="000E3C60" w:rsidRDefault="00DD1C5C" w:rsidP="00DD1C5C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2"/>
          <w:sz w:val="16"/>
          <w:szCs w:val="16"/>
        </w:rPr>
      </w:pPr>
    </w:p>
    <w:p w14:paraId="68DAE71B" w14:textId="77777777" w:rsidR="00DD1C5C" w:rsidRPr="00DD1C5C" w:rsidRDefault="00DD1C5C" w:rsidP="00DD1C5C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2"/>
          <w:sz w:val="16"/>
          <w:szCs w:val="16"/>
        </w:rPr>
      </w:pPr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>Aktuelle Informationen, Aktionen und Updates finden Sie auch auf </w:t>
      </w:r>
      <w:hyperlink r:id="rId17" w:history="1">
        <w:r w:rsidRPr="000E3C60">
          <w:rPr>
            <w:rStyle w:val="Hyperlink"/>
            <w:rFonts w:ascii="Helvetica" w:hAnsi="Helvetica"/>
            <w:spacing w:val="-2"/>
            <w:sz w:val="16"/>
            <w:szCs w:val="16"/>
          </w:rPr>
          <w:t>Twitter</w:t>
        </w:r>
      </w:hyperlink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>, </w:t>
      </w:r>
      <w:hyperlink r:id="rId18" w:history="1">
        <w:r w:rsidRPr="000E3C60">
          <w:rPr>
            <w:rStyle w:val="Hyperlink"/>
            <w:rFonts w:ascii="Helvetica" w:hAnsi="Helvetica"/>
            <w:spacing w:val="-2"/>
            <w:sz w:val="16"/>
            <w:szCs w:val="16"/>
          </w:rPr>
          <w:t>Facebook</w:t>
        </w:r>
      </w:hyperlink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> oder </w:t>
      </w:r>
      <w:hyperlink r:id="rId19" w:history="1">
        <w:r w:rsidRPr="000E3C60">
          <w:rPr>
            <w:rStyle w:val="Hyperlink"/>
            <w:rFonts w:ascii="Helvetica" w:hAnsi="Helvetica"/>
            <w:spacing w:val="-2"/>
            <w:sz w:val="16"/>
            <w:szCs w:val="16"/>
          </w:rPr>
          <w:t>LinkedIn</w:t>
        </w:r>
      </w:hyperlink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. Der </w:t>
      </w:r>
      <w:proofErr w:type="spellStart"/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>WatchGuard</w:t>
      </w:r>
      <w:proofErr w:type="spellEnd"/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>-Blog „</w:t>
      </w:r>
      <w:proofErr w:type="spellStart"/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>Secplicity</w:t>
      </w:r>
      <w:proofErr w:type="spellEnd"/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>“ berichtet darüber hinaus über die neuesten Bedrohungen und zeigt auf, wie man mit ihnen umgeht: </w:t>
      </w:r>
      <w:hyperlink r:id="rId20" w:history="1">
        <w:r w:rsidRPr="000E3C60">
          <w:rPr>
            <w:rStyle w:val="Hyperlink"/>
            <w:rFonts w:ascii="Helvetica" w:hAnsi="Helvetica"/>
            <w:spacing w:val="-2"/>
            <w:sz w:val="16"/>
            <w:szCs w:val="16"/>
          </w:rPr>
          <w:t>www.secplicity.org</w:t>
        </w:r>
      </w:hyperlink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. Oder Sie abonnieren den „443 – Security </w:t>
      </w:r>
      <w:proofErr w:type="spellStart"/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>Simplified</w:t>
      </w:r>
      <w:proofErr w:type="spellEnd"/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>“-Podcast bei </w:t>
      </w:r>
      <w:hyperlink r:id="rId21" w:history="1">
        <w:r w:rsidRPr="000E3C60">
          <w:rPr>
            <w:rStyle w:val="Hyperlink"/>
            <w:rFonts w:ascii="Helvetica" w:hAnsi="Helvetica"/>
            <w:spacing w:val="-2"/>
            <w:sz w:val="16"/>
            <w:szCs w:val="16"/>
          </w:rPr>
          <w:t>Secplicity.org</w:t>
        </w:r>
      </w:hyperlink>
      <w:r w:rsidRPr="000E3C60">
        <w:rPr>
          <w:rFonts w:ascii="Helvetica" w:hAnsi="Helvetica"/>
          <w:color w:val="000000" w:themeColor="text1"/>
          <w:spacing w:val="-2"/>
          <w:sz w:val="16"/>
          <w:szCs w:val="16"/>
        </w:rPr>
        <w:t> bzw. wo immer Sie Ihre Lieblings-Podcasts finden.</w:t>
      </w:r>
      <w:r w:rsidRPr="00DD1C5C">
        <w:rPr>
          <w:rFonts w:ascii="Helvetica" w:hAnsi="Helvetica"/>
          <w:color w:val="000000" w:themeColor="text1"/>
          <w:spacing w:val="-2"/>
          <w:sz w:val="16"/>
          <w:szCs w:val="16"/>
        </w:rPr>
        <w:t> </w:t>
      </w:r>
    </w:p>
    <w:p w14:paraId="0A1F6EC8" w14:textId="77777777" w:rsidR="00D37950" w:rsidRPr="00C531C4" w:rsidRDefault="00D37950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sz w:val="16"/>
          <w:szCs w:val="16"/>
        </w:rPr>
      </w:pPr>
    </w:p>
    <w:sectPr w:rsidR="00D37950" w:rsidRPr="00C531C4" w:rsidSect="00302AD1">
      <w:headerReference w:type="default" r:id="rId22"/>
      <w:footerReference w:type="even" r:id="rId23"/>
      <w:footerReference w:type="default" r:id="rId24"/>
      <w:type w:val="continuous"/>
      <w:pgSz w:w="11900" w:h="16840"/>
      <w:pgMar w:top="1418" w:right="1410" w:bottom="115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8401" w14:textId="77777777" w:rsidR="00C57BB1" w:rsidRDefault="00C57BB1">
      <w:r>
        <w:separator/>
      </w:r>
    </w:p>
  </w:endnote>
  <w:endnote w:type="continuationSeparator" w:id="0">
    <w:p w14:paraId="0CD10CE9" w14:textId="77777777" w:rsidR="00C57BB1" w:rsidRDefault="00C5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0BF7" w14:textId="77777777" w:rsidR="004D1CAB" w:rsidRDefault="004D1CAB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8D71A" w14:textId="77777777" w:rsidR="004D1CAB" w:rsidRDefault="004D1CAB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537D" w14:textId="77777777" w:rsidR="004D1CAB" w:rsidRPr="002730F5" w:rsidRDefault="004D1CAB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E06893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1A4EBBA7" w14:textId="77777777" w:rsidR="004D1CAB" w:rsidRDefault="004D1CAB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2C33" w14:textId="77777777" w:rsidR="00C57BB1" w:rsidRDefault="00C57BB1">
      <w:r>
        <w:separator/>
      </w:r>
    </w:p>
  </w:footnote>
  <w:footnote w:type="continuationSeparator" w:id="0">
    <w:p w14:paraId="3E51E9EE" w14:textId="77777777" w:rsidR="00C57BB1" w:rsidRDefault="00C5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4E9B" w14:textId="77777777" w:rsidR="004D1CAB" w:rsidRPr="00B674DF" w:rsidRDefault="004D1CAB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B26673A" wp14:editId="3B5303FF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1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D56E4" w14:textId="77777777" w:rsidR="004D1CAB" w:rsidRPr="00B674DF" w:rsidRDefault="004D1CAB">
    <w:pPr>
      <w:pStyle w:val="Kopfzeile"/>
      <w:rPr>
        <w:sz w:val="32"/>
        <w:szCs w:val="32"/>
      </w:rPr>
    </w:pPr>
  </w:p>
  <w:p w14:paraId="47BB46B7" w14:textId="77777777" w:rsidR="004D1CAB" w:rsidRPr="00B674DF" w:rsidRDefault="004D1CAB">
    <w:pPr>
      <w:pStyle w:val="Kopfzeile"/>
      <w:rPr>
        <w:sz w:val="32"/>
        <w:szCs w:val="32"/>
      </w:rPr>
    </w:pPr>
  </w:p>
  <w:p w14:paraId="7694A4CE" w14:textId="77777777" w:rsidR="004D1CAB" w:rsidRPr="00B674DF" w:rsidRDefault="004D1CAB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11644"/>
    <w:multiLevelType w:val="hybridMultilevel"/>
    <w:tmpl w:val="B7B40098"/>
    <w:lvl w:ilvl="0" w:tplc="3D881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0ABD"/>
    <w:multiLevelType w:val="hybridMultilevel"/>
    <w:tmpl w:val="5E30D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82159"/>
    <w:multiLevelType w:val="hybridMultilevel"/>
    <w:tmpl w:val="1CF68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6762C"/>
    <w:multiLevelType w:val="hybridMultilevel"/>
    <w:tmpl w:val="6E4A7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9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F35"/>
    <w:rsid w:val="0000115B"/>
    <w:rsid w:val="0000214D"/>
    <w:rsid w:val="00002935"/>
    <w:rsid w:val="00002DFB"/>
    <w:rsid w:val="00002F83"/>
    <w:rsid w:val="0000549D"/>
    <w:rsid w:val="00006B55"/>
    <w:rsid w:val="00007264"/>
    <w:rsid w:val="000122C3"/>
    <w:rsid w:val="000124AC"/>
    <w:rsid w:val="000128B8"/>
    <w:rsid w:val="00012B59"/>
    <w:rsid w:val="0001332B"/>
    <w:rsid w:val="00013415"/>
    <w:rsid w:val="000135EC"/>
    <w:rsid w:val="000142B3"/>
    <w:rsid w:val="00014B85"/>
    <w:rsid w:val="000151BA"/>
    <w:rsid w:val="000158D7"/>
    <w:rsid w:val="00015A2F"/>
    <w:rsid w:val="00016423"/>
    <w:rsid w:val="00016A31"/>
    <w:rsid w:val="0001732D"/>
    <w:rsid w:val="0001762B"/>
    <w:rsid w:val="000203CF"/>
    <w:rsid w:val="00020B6A"/>
    <w:rsid w:val="00020E05"/>
    <w:rsid w:val="000217FE"/>
    <w:rsid w:val="00021FE7"/>
    <w:rsid w:val="000233F8"/>
    <w:rsid w:val="00023A51"/>
    <w:rsid w:val="00023ECF"/>
    <w:rsid w:val="000241F8"/>
    <w:rsid w:val="00024323"/>
    <w:rsid w:val="00025678"/>
    <w:rsid w:val="00026046"/>
    <w:rsid w:val="0002621C"/>
    <w:rsid w:val="00026683"/>
    <w:rsid w:val="00026F2E"/>
    <w:rsid w:val="000270CE"/>
    <w:rsid w:val="000270E4"/>
    <w:rsid w:val="00027A89"/>
    <w:rsid w:val="00027D1F"/>
    <w:rsid w:val="00030383"/>
    <w:rsid w:val="00030432"/>
    <w:rsid w:val="00030620"/>
    <w:rsid w:val="00030782"/>
    <w:rsid w:val="000312C8"/>
    <w:rsid w:val="000317BE"/>
    <w:rsid w:val="0003216F"/>
    <w:rsid w:val="000343FA"/>
    <w:rsid w:val="00034EA3"/>
    <w:rsid w:val="000354FC"/>
    <w:rsid w:val="000360DF"/>
    <w:rsid w:val="000360EF"/>
    <w:rsid w:val="00036D05"/>
    <w:rsid w:val="00037B0A"/>
    <w:rsid w:val="00037D09"/>
    <w:rsid w:val="00037D28"/>
    <w:rsid w:val="0004060B"/>
    <w:rsid w:val="00040816"/>
    <w:rsid w:val="00040D89"/>
    <w:rsid w:val="000414E1"/>
    <w:rsid w:val="000421C7"/>
    <w:rsid w:val="00042544"/>
    <w:rsid w:val="00042690"/>
    <w:rsid w:val="000431C0"/>
    <w:rsid w:val="000447BA"/>
    <w:rsid w:val="00044D21"/>
    <w:rsid w:val="00046032"/>
    <w:rsid w:val="000468C1"/>
    <w:rsid w:val="00046923"/>
    <w:rsid w:val="00047B99"/>
    <w:rsid w:val="00047F42"/>
    <w:rsid w:val="00050D36"/>
    <w:rsid w:val="00051212"/>
    <w:rsid w:val="0005263F"/>
    <w:rsid w:val="000528A7"/>
    <w:rsid w:val="00053655"/>
    <w:rsid w:val="000538EE"/>
    <w:rsid w:val="00053FB2"/>
    <w:rsid w:val="000579E4"/>
    <w:rsid w:val="000603A4"/>
    <w:rsid w:val="00061621"/>
    <w:rsid w:val="000619A5"/>
    <w:rsid w:val="0006219C"/>
    <w:rsid w:val="0006279A"/>
    <w:rsid w:val="000627D8"/>
    <w:rsid w:val="00062D98"/>
    <w:rsid w:val="00062DDF"/>
    <w:rsid w:val="00063076"/>
    <w:rsid w:val="00063673"/>
    <w:rsid w:val="000637F4"/>
    <w:rsid w:val="00063DCC"/>
    <w:rsid w:val="00064124"/>
    <w:rsid w:val="000643E8"/>
    <w:rsid w:val="00064781"/>
    <w:rsid w:val="000659C8"/>
    <w:rsid w:val="00065A4D"/>
    <w:rsid w:val="00065CB0"/>
    <w:rsid w:val="00066966"/>
    <w:rsid w:val="00066BC3"/>
    <w:rsid w:val="00066F53"/>
    <w:rsid w:val="000675B2"/>
    <w:rsid w:val="00067875"/>
    <w:rsid w:val="0007011C"/>
    <w:rsid w:val="00070D3B"/>
    <w:rsid w:val="00070D6D"/>
    <w:rsid w:val="00071279"/>
    <w:rsid w:val="000715E6"/>
    <w:rsid w:val="00071B35"/>
    <w:rsid w:val="00075187"/>
    <w:rsid w:val="000751B1"/>
    <w:rsid w:val="000757AB"/>
    <w:rsid w:val="00075949"/>
    <w:rsid w:val="00077342"/>
    <w:rsid w:val="000779D4"/>
    <w:rsid w:val="0008099A"/>
    <w:rsid w:val="00081080"/>
    <w:rsid w:val="00081E9D"/>
    <w:rsid w:val="00082070"/>
    <w:rsid w:val="00082E3F"/>
    <w:rsid w:val="00082E9F"/>
    <w:rsid w:val="0008322B"/>
    <w:rsid w:val="00083319"/>
    <w:rsid w:val="000834F2"/>
    <w:rsid w:val="000837A7"/>
    <w:rsid w:val="00083BE4"/>
    <w:rsid w:val="000843D7"/>
    <w:rsid w:val="00085447"/>
    <w:rsid w:val="000856FB"/>
    <w:rsid w:val="000861FD"/>
    <w:rsid w:val="0008741B"/>
    <w:rsid w:val="0009051E"/>
    <w:rsid w:val="00090934"/>
    <w:rsid w:val="00093845"/>
    <w:rsid w:val="000939C7"/>
    <w:rsid w:val="00094360"/>
    <w:rsid w:val="000956D1"/>
    <w:rsid w:val="00095DAC"/>
    <w:rsid w:val="000964E0"/>
    <w:rsid w:val="00096B31"/>
    <w:rsid w:val="00097066"/>
    <w:rsid w:val="000A0850"/>
    <w:rsid w:val="000A0B7D"/>
    <w:rsid w:val="000A22AF"/>
    <w:rsid w:val="000A2545"/>
    <w:rsid w:val="000A2700"/>
    <w:rsid w:val="000A276A"/>
    <w:rsid w:val="000A33B7"/>
    <w:rsid w:val="000A4006"/>
    <w:rsid w:val="000A459D"/>
    <w:rsid w:val="000A45C1"/>
    <w:rsid w:val="000A4675"/>
    <w:rsid w:val="000A4BE1"/>
    <w:rsid w:val="000A604A"/>
    <w:rsid w:val="000A618E"/>
    <w:rsid w:val="000A6550"/>
    <w:rsid w:val="000A67BE"/>
    <w:rsid w:val="000A7259"/>
    <w:rsid w:val="000A78FA"/>
    <w:rsid w:val="000A797E"/>
    <w:rsid w:val="000B0240"/>
    <w:rsid w:val="000B0940"/>
    <w:rsid w:val="000B096E"/>
    <w:rsid w:val="000B1386"/>
    <w:rsid w:val="000B1A5C"/>
    <w:rsid w:val="000B242E"/>
    <w:rsid w:val="000B29AD"/>
    <w:rsid w:val="000B38FC"/>
    <w:rsid w:val="000B471A"/>
    <w:rsid w:val="000B4852"/>
    <w:rsid w:val="000B4944"/>
    <w:rsid w:val="000B5C1F"/>
    <w:rsid w:val="000B5E1C"/>
    <w:rsid w:val="000B5FC5"/>
    <w:rsid w:val="000B62C1"/>
    <w:rsid w:val="000B667D"/>
    <w:rsid w:val="000B6D9B"/>
    <w:rsid w:val="000B7123"/>
    <w:rsid w:val="000B7733"/>
    <w:rsid w:val="000C087B"/>
    <w:rsid w:val="000C0D2B"/>
    <w:rsid w:val="000C256E"/>
    <w:rsid w:val="000C2F2C"/>
    <w:rsid w:val="000C391D"/>
    <w:rsid w:val="000C43D8"/>
    <w:rsid w:val="000C5A00"/>
    <w:rsid w:val="000C5B45"/>
    <w:rsid w:val="000C615A"/>
    <w:rsid w:val="000C6F64"/>
    <w:rsid w:val="000C7816"/>
    <w:rsid w:val="000C78FF"/>
    <w:rsid w:val="000D0131"/>
    <w:rsid w:val="000D16B0"/>
    <w:rsid w:val="000D2801"/>
    <w:rsid w:val="000D3D44"/>
    <w:rsid w:val="000D478B"/>
    <w:rsid w:val="000D4EB0"/>
    <w:rsid w:val="000D555F"/>
    <w:rsid w:val="000D5B43"/>
    <w:rsid w:val="000D5D98"/>
    <w:rsid w:val="000D60DE"/>
    <w:rsid w:val="000D748D"/>
    <w:rsid w:val="000D7D3C"/>
    <w:rsid w:val="000D7D4B"/>
    <w:rsid w:val="000E002C"/>
    <w:rsid w:val="000E0BA1"/>
    <w:rsid w:val="000E18AD"/>
    <w:rsid w:val="000E2502"/>
    <w:rsid w:val="000E2B0D"/>
    <w:rsid w:val="000E2EBE"/>
    <w:rsid w:val="000E32AF"/>
    <w:rsid w:val="000E36EB"/>
    <w:rsid w:val="000E3764"/>
    <w:rsid w:val="000E3765"/>
    <w:rsid w:val="000E3C60"/>
    <w:rsid w:val="000E3EDF"/>
    <w:rsid w:val="000E3EF0"/>
    <w:rsid w:val="000E459C"/>
    <w:rsid w:val="000E5A3F"/>
    <w:rsid w:val="000E5CE4"/>
    <w:rsid w:val="000E66FA"/>
    <w:rsid w:val="000E7158"/>
    <w:rsid w:val="000E783A"/>
    <w:rsid w:val="000F0167"/>
    <w:rsid w:val="000F08B2"/>
    <w:rsid w:val="000F0C50"/>
    <w:rsid w:val="000F0C9C"/>
    <w:rsid w:val="000F125C"/>
    <w:rsid w:val="000F2968"/>
    <w:rsid w:val="000F3A95"/>
    <w:rsid w:val="000F3E4E"/>
    <w:rsid w:val="000F4C20"/>
    <w:rsid w:val="000F4D38"/>
    <w:rsid w:val="000F4D58"/>
    <w:rsid w:val="000F4FF9"/>
    <w:rsid w:val="000F5516"/>
    <w:rsid w:val="000F5AEA"/>
    <w:rsid w:val="000F5CA1"/>
    <w:rsid w:val="000F76A3"/>
    <w:rsid w:val="000F7B0D"/>
    <w:rsid w:val="000F7FCE"/>
    <w:rsid w:val="00100634"/>
    <w:rsid w:val="0010177E"/>
    <w:rsid w:val="00101D65"/>
    <w:rsid w:val="00102631"/>
    <w:rsid w:val="0010335C"/>
    <w:rsid w:val="001041E0"/>
    <w:rsid w:val="00105492"/>
    <w:rsid w:val="00105626"/>
    <w:rsid w:val="00105A4B"/>
    <w:rsid w:val="00105E7E"/>
    <w:rsid w:val="00105FE3"/>
    <w:rsid w:val="00106413"/>
    <w:rsid w:val="00106B65"/>
    <w:rsid w:val="00107167"/>
    <w:rsid w:val="00107367"/>
    <w:rsid w:val="00107402"/>
    <w:rsid w:val="001103D6"/>
    <w:rsid w:val="00112229"/>
    <w:rsid w:val="001124B3"/>
    <w:rsid w:val="00112D4C"/>
    <w:rsid w:val="00113ABE"/>
    <w:rsid w:val="00113FA8"/>
    <w:rsid w:val="0011416B"/>
    <w:rsid w:val="0011562C"/>
    <w:rsid w:val="00115F4D"/>
    <w:rsid w:val="0011604F"/>
    <w:rsid w:val="00116300"/>
    <w:rsid w:val="00116FCE"/>
    <w:rsid w:val="00117501"/>
    <w:rsid w:val="00117619"/>
    <w:rsid w:val="00117F61"/>
    <w:rsid w:val="00117FA2"/>
    <w:rsid w:val="00120638"/>
    <w:rsid w:val="00120B35"/>
    <w:rsid w:val="00121B4B"/>
    <w:rsid w:val="001221EF"/>
    <w:rsid w:val="0012273F"/>
    <w:rsid w:val="00123A7B"/>
    <w:rsid w:val="00123CF5"/>
    <w:rsid w:val="00124ABE"/>
    <w:rsid w:val="00125EF6"/>
    <w:rsid w:val="00125F5A"/>
    <w:rsid w:val="00125FEF"/>
    <w:rsid w:val="00126204"/>
    <w:rsid w:val="0012694F"/>
    <w:rsid w:val="00126A8D"/>
    <w:rsid w:val="00127EC4"/>
    <w:rsid w:val="00130053"/>
    <w:rsid w:val="00131E51"/>
    <w:rsid w:val="00132DEC"/>
    <w:rsid w:val="00133454"/>
    <w:rsid w:val="00133613"/>
    <w:rsid w:val="0013369E"/>
    <w:rsid w:val="00133A89"/>
    <w:rsid w:val="00133B1A"/>
    <w:rsid w:val="00134114"/>
    <w:rsid w:val="00135ECF"/>
    <w:rsid w:val="00136110"/>
    <w:rsid w:val="001364B3"/>
    <w:rsid w:val="0013744B"/>
    <w:rsid w:val="00137995"/>
    <w:rsid w:val="00137D91"/>
    <w:rsid w:val="00140CAD"/>
    <w:rsid w:val="00141441"/>
    <w:rsid w:val="001414D3"/>
    <w:rsid w:val="00141DCC"/>
    <w:rsid w:val="001429B0"/>
    <w:rsid w:val="001430E4"/>
    <w:rsid w:val="00143195"/>
    <w:rsid w:val="00143B7A"/>
    <w:rsid w:val="00143FF5"/>
    <w:rsid w:val="001440D3"/>
    <w:rsid w:val="00144365"/>
    <w:rsid w:val="00144F8D"/>
    <w:rsid w:val="00145DBB"/>
    <w:rsid w:val="00146643"/>
    <w:rsid w:val="00146706"/>
    <w:rsid w:val="00146CA6"/>
    <w:rsid w:val="001474F1"/>
    <w:rsid w:val="001509D2"/>
    <w:rsid w:val="00151DE9"/>
    <w:rsid w:val="001523A1"/>
    <w:rsid w:val="001524D7"/>
    <w:rsid w:val="00152584"/>
    <w:rsid w:val="00152A61"/>
    <w:rsid w:val="001537CE"/>
    <w:rsid w:val="0015427B"/>
    <w:rsid w:val="0015490F"/>
    <w:rsid w:val="001556EF"/>
    <w:rsid w:val="00155FD5"/>
    <w:rsid w:val="00156035"/>
    <w:rsid w:val="0015629E"/>
    <w:rsid w:val="0015678D"/>
    <w:rsid w:val="001573F5"/>
    <w:rsid w:val="00157631"/>
    <w:rsid w:val="00160C5E"/>
    <w:rsid w:val="00160EEB"/>
    <w:rsid w:val="00161E52"/>
    <w:rsid w:val="00162796"/>
    <w:rsid w:val="00162CBD"/>
    <w:rsid w:val="001634D5"/>
    <w:rsid w:val="0016388B"/>
    <w:rsid w:val="001642FC"/>
    <w:rsid w:val="001651AC"/>
    <w:rsid w:val="00165F52"/>
    <w:rsid w:val="0016747C"/>
    <w:rsid w:val="00170058"/>
    <w:rsid w:val="00170116"/>
    <w:rsid w:val="001705A7"/>
    <w:rsid w:val="00170EEF"/>
    <w:rsid w:val="001726CD"/>
    <w:rsid w:val="00173C3F"/>
    <w:rsid w:val="00173E3A"/>
    <w:rsid w:val="00174911"/>
    <w:rsid w:val="001753F3"/>
    <w:rsid w:val="00175FE8"/>
    <w:rsid w:val="00176071"/>
    <w:rsid w:val="00176D4D"/>
    <w:rsid w:val="001775F7"/>
    <w:rsid w:val="0017765A"/>
    <w:rsid w:val="00177B9B"/>
    <w:rsid w:val="001802EA"/>
    <w:rsid w:val="00180328"/>
    <w:rsid w:val="00180904"/>
    <w:rsid w:val="00180E8E"/>
    <w:rsid w:val="00180F53"/>
    <w:rsid w:val="001816FE"/>
    <w:rsid w:val="00181E1C"/>
    <w:rsid w:val="001823EB"/>
    <w:rsid w:val="00182B5B"/>
    <w:rsid w:val="00182FA7"/>
    <w:rsid w:val="00183F1C"/>
    <w:rsid w:val="00184E94"/>
    <w:rsid w:val="001852B3"/>
    <w:rsid w:val="0018555A"/>
    <w:rsid w:val="00185C8C"/>
    <w:rsid w:val="00185E27"/>
    <w:rsid w:val="00186199"/>
    <w:rsid w:val="00186359"/>
    <w:rsid w:val="0018748C"/>
    <w:rsid w:val="00190684"/>
    <w:rsid w:val="00190C37"/>
    <w:rsid w:val="00192388"/>
    <w:rsid w:val="00192633"/>
    <w:rsid w:val="001929B3"/>
    <w:rsid w:val="00192D57"/>
    <w:rsid w:val="001935D6"/>
    <w:rsid w:val="00193600"/>
    <w:rsid w:val="00193664"/>
    <w:rsid w:val="00193F3B"/>
    <w:rsid w:val="0019443F"/>
    <w:rsid w:val="00195B8D"/>
    <w:rsid w:val="001961C9"/>
    <w:rsid w:val="00197894"/>
    <w:rsid w:val="0019799F"/>
    <w:rsid w:val="00197EFD"/>
    <w:rsid w:val="00197FB1"/>
    <w:rsid w:val="001A00CD"/>
    <w:rsid w:val="001A0720"/>
    <w:rsid w:val="001A0FBD"/>
    <w:rsid w:val="001A1373"/>
    <w:rsid w:val="001A16EB"/>
    <w:rsid w:val="001A34FE"/>
    <w:rsid w:val="001A364A"/>
    <w:rsid w:val="001A49B4"/>
    <w:rsid w:val="001A5483"/>
    <w:rsid w:val="001A7977"/>
    <w:rsid w:val="001A79F7"/>
    <w:rsid w:val="001B017C"/>
    <w:rsid w:val="001B04E2"/>
    <w:rsid w:val="001B0712"/>
    <w:rsid w:val="001B085D"/>
    <w:rsid w:val="001B0AB6"/>
    <w:rsid w:val="001B0B6F"/>
    <w:rsid w:val="001B0C3F"/>
    <w:rsid w:val="001B0EB2"/>
    <w:rsid w:val="001B1142"/>
    <w:rsid w:val="001B1605"/>
    <w:rsid w:val="001B1D1C"/>
    <w:rsid w:val="001B3E7A"/>
    <w:rsid w:val="001B5021"/>
    <w:rsid w:val="001B5568"/>
    <w:rsid w:val="001B5D10"/>
    <w:rsid w:val="001B5F8C"/>
    <w:rsid w:val="001B617F"/>
    <w:rsid w:val="001B6A32"/>
    <w:rsid w:val="001C02B7"/>
    <w:rsid w:val="001C0560"/>
    <w:rsid w:val="001C0831"/>
    <w:rsid w:val="001C23F4"/>
    <w:rsid w:val="001C3D68"/>
    <w:rsid w:val="001C3EF0"/>
    <w:rsid w:val="001C4059"/>
    <w:rsid w:val="001C40FD"/>
    <w:rsid w:val="001C469A"/>
    <w:rsid w:val="001C489E"/>
    <w:rsid w:val="001C53BB"/>
    <w:rsid w:val="001C64B0"/>
    <w:rsid w:val="001C6565"/>
    <w:rsid w:val="001C693F"/>
    <w:rsid w:val="001D03C5"/>
    <w:rsid w:val="001D0B03"/>
    <w:rsid w:val="001D162E"/>
    <w:rsid w:val="001D18C8"/>
    <w:rsid w:val="001D1914"/>
    <w:rsid w:val="001D1F13"/>
    <w:rsid w:val="001D20E5"/>
    <w:rsid w:val="001D283E"/>
    <w:rsid w:val="001D2EAD"/>
    <w:rsid w:val="001D2F1B"/>
    <w:rsid w:val="001D31A4"/>
    <w:rsid w:val="001D42AF"/>
    <w:rsid w:val="001D456E"/>
    <w:rsid w:val="001D468D"/>
    <w:rsid w:val="001D58B0"/>
    <w:rsid w:val="001D5A34"/>
    <w:rsid w:val="001D5D0F"/>
    <w:rsid w:val="001D5ED3"/>
    <w:rsid w:val="001D6C6F"/>
    <w:rsid w:val="001D6FDC"/>
    <w:rsid w:val="001D7071"/>
    <w:rsid w:val="001D7114"/>
    <w:rsid w:val="001E096D"/>
    <w:rsid w:val="001E11F6"/>
    <w:rsid w:val="001E1D53"/>
    <w:rsid w:val="001E1EE7"/>
    <w:rsid w:val="001E231B"/>
    <w:rsid w:val="001E38BD"/>
    <w:rsid w:val="001E3EC2"/>
    <w:rsid w:val="001E400F"/>
    <w:rsid w:val="001E42F9"/>
    <w:rsid w:val="001E48CD"/>
    <w:rsid w:val="001E5044"/>
    <w:rsid w:val="001E614A"/>
    <w:rsid w:val="001E62A7"/>
    <w:rsid w:val="001E62C6"/>
    <w:rsid w:val="001E65D7"/>
    <w:rsid w:val="001E69F8"/>
    <w:rsid w:val="001E6A77"/>
    <w:rsid w:val="001E7588"/>
    <w:rsid w:val="001E79F3"/>
    <w:rsid w:val="001F0B99"/>
    <w:rsid w:val="001F111C"/>
    <w:rsid w:val="001F202C"/>
    <w:rsid w:val="001F20B2"/>
    <w:rsid w:val="001F384C"/>
    <w:rsid w:val="001F3D69"/>
    <w:rsid w:val="001F4A2D"/>
    <w:rsid w:val="001F4E1F"/>
    <w:rsid w:val="001F5542"/>
    <w:rsid w:val="001F5A4C"/>
    <w:rsid w:val="001F5D2E"/>
    <w:rsid w:val="001F7182"/>
    <w:rsid w:val="001F753B"/>
    <w:rsid w:val="0020002F"/>
    <w:rsid w:val="00200C99"/>
    <w:rsid w:val="00201027"/>
    <w:rsid w:val="0020153E"/>
    <w:rsid w:val="00203508"/>
    <w:rsid w:val="00203E2E"/>
    <w:rsid w:val="0020490A"/>
    <w:rsid w:val="00206650"/>
    <w:rsid w:val="00206B64"/>
    <w:rsid w:val="00207E2D"/>
    <w:rsid w:val="002102E2"/>
    <w:rsid w:val="002111C6"/>
    <w:rsid w:val="00211BAD"/>
    <w:rsid w:val="00212278"/>
    <w:rsid w:val="00212B3C"/>
    <w:rsid w:val="00212C32"/>
    <w:rsid w:val="00213930"/>
    <w:rsid w:val="00214DEA"/>
    <w:rsid w:val="00215507"/>
    <w:rsid w:val="00216C7A"/>
    <w:rsid w:val="0021720F"/>
    <w:rsid w:val="002174E6"/>
    <w:rsid w:val="002178D8"/>
    <w:rsid w:val="00220412"/>
    <w:rsid w:val="00221972"/>
    <w:rsid w:val="00222056"/>
    <w:rsid w:val="002227A1"/>
    <w:rsid w:val="00223139"/>
    <w:rsid w:val="00226A21"/>
    <w:rsid w:val="00226A6F"/>
    <w:rsid w:val="0022775C"/>
    <w:rsid w:val="0023011D"/>
    <w:rsid w:val="00231201"/>
    <w:rsid w:val="002313D0"/>
    <w:rsid w:val="00231578"/>
    <w:rsid w:val="002327DE"/>
    <w:rsid w:val="00232C15"/>
    <w:rsid w:val="002332CE"/>
    <w:rsid w:val="0023471E"/>
    <w:rsid w:val="002347C5"/>
    <w:rsid w:val="00234EC2"/>
    <w:rsid w:val="00235533"/>
    <w:rsid w:val="0023731E"/>
    <w:rsid w:val="00237E94"/>
    <w:rsid w:val="00241BD1"/>
    <w:rsid w:val="00241CEE"/>
    <w:rsid w:val="00241CF2"/>
    <w:rsid w:val="0024288F"/>
    <w:rsid w:val="0024294A"/>
    <w:rsid w:val="002429F8"/>
    <w:rsid w:val="00243849"/>
    <w:rsid w:val="00244D72"/>
    <w:rsid w:val="00245587"/>
    <w:rsid w:val="00245A0C"/>
    <w:rsid w:val="0024628C"/>
    <w:rsid w:val="00246BF3"/>
    <w:rsid w:val="0024721D"/>
    <w:rsid w:val="002473BC"/>
    <w:rsid w:val="00247DCB"/>
    <w:rsid w:val="00247F29"/>
    <w:rsid w:val="002505C4"/>
    <w:rsid w:val="00250BF3"/>
    <w:rsid w:val="00251027"/>
    <w:rsid w:val="00251156"/>
    <w:rsid w:val="002514D4"/>
    <w:rsid w:val="0025223A"/>
    <w:rsid w:val="00252328"/>
    <w:rsid w:val="0025250A"/>
    <w:rsid w:val="00252609"/>
    <w:rsid w:val="00252930"/>
    <w:rsid w:val="00253255"/>
    <w:rsid w:val="002534F9"/>
    <w:rsid w:val="00254560"/>
    <w:rsid w:val="0025467D"/>
    <w:rsid w:val="00254AFD"/>
    <w:rsid w:val="00256BD8"/>
    <w:rsid w:val="00256BE7"/>
    <w:rsid w:val="00256FD0"/>
    <w:rsid w:val="00257EDA"/>
    <w:rsid w:val="002603F8"/>
    <w:rsid w:val="00261013"/>
    <w:rsid w:val="002616AF"/>
    <w:rsid w:val="00261F24"/>
    <w:rsid w:val="00261F39"/>
    <w:rsid w:val="00262066"/>
    <w:rsid w:val="00262656"/>
    <w:rsid w:val="00263175"/>
    <w:rsid w:val="00263AA3"/>
    <w:rsid w:val="00263B41"/>
    <w:rsid w:val="00265463"/>
    <w:rsid w:val="0026683D"/>
    <w:rsid w:val="00266869"/>
    <w:rsid w:val="002708FF"/>
    <w:rsid w:val="00270FE0"/>
    <w:rsid w:val="00271584"/>
    <w:rsid w:val="00271BC5"/>
    <w:rsid w:val="00271DFA"/>
    <w:rsid w:val="002730F5"/>
    <w:rsid w:val="002731F0"/>
    <w:rsid w:val="0027374D"/>
    <w:rsid w:val="00273E7A"/>
    <w:rsid w:val="002746BD"/>
    <w:rsid w:val="00274BF9"/>
    <w:rsid w:val="00274C27"/>
    <w:rsid w:val="00274C33"/>
    <w:rsid w:val="00275066"/>
    <w:rsid w:val="00275AAF"/>
    <w:rsid w:val="00275B99"/>
    <w:rsid w:val="00276E6C"/>
    <w:rsid w:val="00276F1F"/>
    <w:rsid w:val="00277163"/>
    <w:rsid w:val="0028020C"/>
    <w:rsid w:val="002809D0"/>
    <w:rsid w:val="00280A2E"/>
    <w:rsid w:val="00281E80"/>
    <w:rsid w:val="0028319F"/>
    <w:rsid w:val="00283688"/>
    <w:rsid w:val="00284103"/>
    <w:rsid w:val="00285FE0"/>
    <w:rsid w:val="00286CDB"/>
    <w:rsid w:val="002900CF"/>
    <w:rsid w:val="002909C5"/>
    <w:rsid w:val="00290AFB"/>
    <w:rsid w:val="00291426"/>
    <w:rsid w:val="002916D5"/>
    <w:rsid w:val="00292688"/>
    <w:rsid w:val="00292900"/>
    <w:rsid w:val="00292C7D"/>
    <w:rsid w:val="00293465"/>
    <w:rsid w:val="002945AC"/>
    <w:rsid w:val="00295AB4"/>
    <w:rsid w:val="0029709A"/>
    <w:rsid w:val="002971B5"/>
    <w:rsid w:val="002977A5"/>
    <w:rsid w:val="00297B91"/>
    <w:rsid w:val="00297D32"/>
    <w:rsid w:val="002A0689"/>
    <w:rsid w:val="002A09C7"/>
    <w:rsid w:val="002A1F34"/>
    <w:rsid w:val="002A2858"/>
    <w:rsid w:val="002A39C7"/>
    <w:rsid w:val="002A3AF2"/>
    <w:rsid w:val="002A3B43"/>
    <w:rsid w:val="002A3BDB"/>
    <w:rsid w:val="002A41A4"/>
    <w:rsid w:val="002A42EB"/>
    <w:rsid w:val="002A442C"/>
    <w:rsid w:val="002A47E3"/>
    <w:rsid w:val="002A5D53"/>
    <w:rsid w:val="002A5DF9"/>
    <w:rsid w:val="002A6ACC"/>
    <w:rsid w:val="002A6DD7"/>
    <w:rsid w:val="002A769E"/>
    <w:rsid w:val="002A79C4"/>
    <w:rsid w:val="002A7FB0"/>
    <w:rsid w:val="002B0932"/>
    <w:rsid w:val="002B238C"/>
    <w:rsid w:val="002B30FA"/>
    <w:rsid w:val="002B5616"/>
    <w:rsid w:val="002B663F"/>
    <w:rsid w:val="002B6DE4"/>
    <w:rsid w:val="002B70F8"/>
    <w:rsid w:val="002B7740"/>
    <w:rsid w:val="002C0337"/>
    <w:rsid w:val="002C08C8"/>
    <w:rsid w:val="002C1B98"/>
    <w:rsid w:val="002C222E"/>
    <w:rsid w:val="002C267D"/>
    <w:rsid w:val="002C3B1B"/>
    <w:rsid w:val="002C3F9E"/>
    <w:rsid w:val="002C575B"/>
    <w:rsid w:val="002C6AA9"/>
    <w:rsid w:val="002C6AC8"/>
    <w:rsid w:val="002C6CAE"/>
    <w:rsid w:val="002C6FF8"/>
    <w:rsid w:val="002C7937"/>
    <w:rsid w:val="002C7BC2"/>
    <w:rsid w:val="002D02ED"/>
    <w:rsid w:val="002D0590"/>
    <w:rsid w:val="002D0B60"/>
    <w:rsid w:val="002D0CC2"/>
    <w:rsid w:val="002D1B12"/>
    <w:rsid w:val="002D1D7F"/>
    <w:rsid w:val="002D2013"/>
    <w:rsid w:val="002D2848"/>
    <w:rsid w:val="002D322C"/>
    <w:rsid w:val="002D33D9"/>
    <w:rsid w:val="002D4113"/>
    <w:rsid w:val="002D484F"/>
    <w:rsid w:val="002D4B02"/>
    <w:rsid w:val="002D52DF"/>
    <w:rsid w:val="002D52F5"/>
    <w:rsid w:val="002D54DD"/>
    <w:rsid w:val="002D5D1E"/>
    <w:rsid w:val="002D5DAE"/>
    <w:rsid w:val="002D5E28"/>
    <w:rsid w:val="002D6960"/>
    <w:rsid w:val="002D6A8E"/>
    <w:rsid w:val="002D7DA1"/>
    <w:rsid w:val="002E02D5"/>
    <w:rsid w:val="002E0E15"/>
    <w:rsid w:val="002E119A"/>
    <w:rsid w:val="002E181F"/>
    <w:rsid w:val="002E29A3"/>
    <w:rsid w:val="002E3C83"/>
    <w:rsid w:val="002E5188"/>
    <w:rsid w:val="002E519D"/>
    <w:rsid w:val="002E5D32"/>
    <w:rsid w:val="002E5E3A"/>
    <w:rsid w:val="002E670B"/>
    <w:rsid w:val="002E7084"/>
    <w:rsid w:val="002E72EB"/>
    <w:rsid w:val="002E79A8"/>
    <w:rsid w:val="002E7C1A"/>
    <w:rsid w:val="002E7F51"/>
    <w:rsid w:val="002F0B09"/>
    <w:rsid w:val="002F103D"/>
    <w:rsid w:val="002F147D"/>
    <w:rsid w:val="002F16AF"/>
    <w:rsid w:val="002F2091"/>
    <w:rsid w:val="002F24B1"/>
    <w:rsid w:val="002F2873"/>
    <w:rsid w:val="002F2AF4"/>
    <w:rsid w:val="002F336A"/>
    <w:rsid w:val="002F3443"/>
    <w:rsid w:val="002F3777"/>
    <w:rsid w:val="002F4ABB"/>
    <w:rsid w:val="002F4D7B"/>
    <w:rsid w:val="002F5227"/>
    <w:rsid w:val="002F61DF"/>
    <w:rsid w:val="002F643B"/>
    <w:rsid w:val="002F647F"/>
    <w:rsid w:val="002F66D7"/>
    <w:rsid w:val="002F6A1C"/>
    <w:rsid w:val="002F7145"/>
    <w:rsid w:val="002F76EB"/>
    <w:rsid w:val="002F79C4"/>
    <w:rsid w:val="002F7A55"/>
    <w:rsid w:val="002F7BCB"/>
    <w:rsid w:val="0030018C"/>
    <w:rsid w:val="003009F1"/>
    <w:rsid w:val="003011B2"/>
    <w:rsid w:val="0030165B"/>
    <w:rsid w:val="003019C5"/>
    <w:rsid w:val="00301F9D"/>
    <w:rsid w:val="003021F5"/>
    <w:rsid w:val="0030294D"/>
    <w:rsid w:val="0030296F"/>
    <w:rsid w:val="00302AD1"/>
    <w:rsid w:val="00302BE3"/>
    <w:rsid w:val="00302F24"/>
    <w:rsid w:val="00303226"/>
    <w:rsid w:val="00304214"/>
    <w:rsid w:val="00304B83"/>
    <w:rsid w:val="00304E52"/>
    <w:rsid w:val="00306056"/>
    <w:rsid w:val="003102D3"/>
    <w:rsid w:val="00310471"/>
    <w:rsid w:val="0031176B"/>
    <w:rsid w:val="00311788"/>
    <w:rsid w:val="00311B90"/>
    <w:rsid w:val="00311DF9"/>
    <w:rsid w:val="0031289D"/>
    <w:rsid w:val="003129B0"/>
    <w:rsid w:val="00313458"/>
    <w:rsid w:val="003142DC"/>
    <w:rsid w:val="003165AD"/>
    <w:rsid w:val="0031700C"/>
    <w:rsid w:val="0031759B"/>
    <w:rsid w:val="003179CE"/>
    <w:rsid w:val="003208D4"/>
    <w:rsid w:val="00320984"/>
    <w:rsid w:val="003219D8"/>
    <w:rsid w:val="00321C67"/>
    <w:rsid w:val="00323873"/>
    <w:rsid w:val="003244BF"/>
    <w:rsid w:val="00325DD5"/>
    <w:rsid w:val="00326A17"/>
    <w:rsid w:val="00327158"/>
    <w:rsid w:val="00327345"/>
    <w:rsid w:val="003275A9"/>
    <w:rsid w:val="003308F9"/>
    <w:rsid w:val="00330A34"/>
    <w:rsid w:val="00330D95"/>
    <w:rsid w:val="00330FCC"/>
    <w:rsid w:val="003312E4"/>
    <w:rsid w:val="0033139E"/>
    <w:rsid w:val="00331964"/>
    <w:rsid w:val="003327AB"/>
    <w:rsid w:val="003328B7"/>
    <w:rsid w:val="00332C59"/>
    <w:rsid w:val="00333CC9"/>
    <w:rsid w:val="00335837"/>
    <w:rsid w:val="00336870"/>
    <w:rsid w:val="0033696A"/>
    <w:rsid w:val="00336B0B"/>
    <w:rsid w:val="00337355"/>
    <w:rsid w:val="003377D4"/>
    <w:rsid w:val="00337C1D"/>
    <w:rsid w:val="00337DC4"/>
    <w:rsid w:val="00337EFE"/>
    <w:rsid w:val="00340683"/>
    <w:rsid w:val="00341398"/>
    <w:rsid w:val="003417B5"/>
    <w:rsid w:val="003418B0"/>
    <w:rsid w:val="00342AEB"/>
    <w:rsid w:val="00342F26"/>
    <w:rsid w:val="00342F5B"/>
    <w:rsid w:val="003437B1"/>
    <w:rsid w:val="00344890"/>
    <w:rsid w:val="00344918"/>
    <w:rsid w:val="00344BD2"/>
    <w:rsid w:val="00345C98"/>
    <w:rsid w:val="00345FC7"/>
    <w:rsid w:val="003460D3"/>
    <w:rsid w:val="00346D86"/>
    <w:rsid w:val="00347D22"/>
    <w:rsid w:val="0035039D"/>
    <w:rsid w:val="00350589"/>
    <w:rsid w:val="00350809"/>
    <w:rsid w:val="003516B0"/>
    <w:rsid w:val="00352042"/>
    <w:rsid w:val="00352493"/>
    <w:rsid w:val="003533E0"/>
    <w:rsid w:val="00353720"/>
    <w:rsid w:val="00353D5C"/>
    <w:rsid w:val="003542A5"/>
    <w:rsid w:val="00354578"/>
    <w:rsid w:val="003548D5"/>
    <w:rsid w:val="003549D6"/>
    <w:rsid w:val="00354BA8"/>
    <w:rsid w:val="00354F55"/>
    <w:rsid w:val="00355647"/>
    <w:rsid w:val="00355997"/>
    <w:rsid w:val="00356809"/>
    <w:rsid w:val="00356837"/>
    <w:rsid w:val="00356ACA"/>
    <w:rsid w:val="00357187"/>
    <w:rsid w:val="003579EA"/>
    <w:rsid w:val="00357EBC"/>
    <w:rsid w:val="00360031"/>
    <w:rsid w:val="003602C7"/>
    <w:rsid w:val="00360932"/>
    <w:rsid w:val="003609FD"/>
    <w:rsid w:val="00360AF0"/>
    <w:rsid w:val="0036208C"/>
    <w:rsid w:val="003620ED"/>
    <w:rsid w:val="003639AF"/>
    <w:rsid w:val="00363B59"/>
    <w:rsid w:val="00363B7E"/>
    <w:rsid w:val="00363E0F"/>
    <w:rsid w:val="00363E74"/>
    <w:rsid w:val="00364B59"/>
    <w:rsid w:val="00364BA2"/>
    <w:rsid w:val="003652C6"/>
    <w:rsid w:val="00366E76"/>
    <w:rsid w:val="00367A16"/>
    <w:rsid w:val="00370C65"/>
    <w:rsid w:val="00371C70"/>
    <w:rsid w:val="00372AD3"/>
    <w:rsid w:val="003731B9"/>
    <w:rsid w:val="00373B15"/>
    <w:rsid w:val="003741DF"/>
    <w:rsid w:val="00374207"/>
    <w:rsid w:val="00374238"/>
    <w:rsid w:val="00374733"/>
    <w:rsid w:val="00374FA2"/>
    <w:rsid w:val="00374FBB"/>
    <w:rsid w:val="0037521D"/>
    <w:rsid w:val="003752D5"/>
    <w:rsid w:val="00375992"/>
    <w:rsid w:val="00375A84"/>
    <w:rsid w:val="0037601D"/>
    <w:rsid w:val="00376AAD"/>
    <w:rsid w:val="00377910"/>
    <w:rsid w:val="00380229"/>
    <w:rsid w:val="00381DF1"/>
    <w:rsid w:val="00383FD9"/>
    <w:rsid w:val="0038435F"/>
    <w:rsid w:val="00384DD8"/>
    <w:rsid w:val="003852FF"/>
    <w:rsid w:val="00385B77"/>
    <w:rsid w:val="00386B60"/>
    <w:rsid w:val="0038716A"/>
    <w:rsid w:val="003871AB"/>
    <w:rsid w:val="00387D6E"/>
    <w:rsid w:val="00387D9C"/>
    <w:rsid w:val="00390D74"/>
    <w:rsid w:val="00391D7D"/>
    <w:rsid w:val="003926BE"/>
    <w:rsid w:val="00392BCD"/>
    <w:rsid w:val="0039307B"/>
    <w:rsid w:val="00393E48"/>
    <w:rsid w:val="00394D20"/>
    <w:rsid w:val="003950D7"/>
    <w:rsid w:val="003962BA"/>
    <w:rsid w:val="00397BE6"/>
    <w:rsid w:val="00397E48"/>
    <w:rsid w:val="003A0636"/>
    <w:rsid w:val="003A0DDA"/>
    <w:rsid w:val="003A11DE"/>
    <w:rsid w:val="003A1217"/>
    <w:rsid w:val="003A13C2"/>
    <w:rsid w:val="003A1438"/>
    <w:rsid w:val="003A2053"/>
    <w:rsid w:val="003A20A9"/>
    <w:rsid w:val="003A387F"/>
    <w:rsid w:val="003A3D5C"/>
    <w:rsid w:val="003A4295"/>
    <w:rsid w:val="003A458B"/>
    <w:rsid w:val="003A51FE"/>
    <w:rsid w:val="003A5A93"/>
    <w:rsid w:val="003A5BB9"/>
    <w:rsid w:val="003A743B"/>
    <w:rsid w:val="003A765B"/>
    <w:rsid w:val="003A7676"/>
    <w:rsid w:val="003A79D8"/>
    <w:rsid w:val="003B1B58"/>
    <w:rsid w:val="003B3966"/>
    <w:rsid w:val="003B3AA9"/>
    <w:rsid w:val="003B3CB3"/>
    <w:rsid w:val="003B404D"/>
    <w:rsid w:val="003B5A4E"/>
    <w:rsid w:val="003B6719"/>
    <w:rsid w:val="003B7820"/>
    <w:rsid w:val="003C0370"/>
    <w:rsid w:val="003C0F20"/>
    <w:rsid w:val="003C1AA8"/>
    <w:rsid w:val="003C3144"/>
    <w:rsid w:val="003C3976"/>
    <w:rsid w:val="003D0C24"/>
    <w:rsid w:val="003D12E7"/>
    <w:rsid w:val="003D1B5D"/>
    <w:rsid w:val="003D1FE2"/>
    <w:rsid w:val="003D2316"/>
    <w:rsid w:val="003D2692"/>
    <w:rsid w:val="003D3793"/>
    <w:rsid w:val="003D522C"/>
    <w:rsid w:val="003D549A"/>
    <w:rsid w:val="003D5CDE"/>
    <w:rsid w:val="003D63B4"/>
    <w:rsid w:val="003D641E"/>
    <w:rsid w:val="003D6A57"/>
    <w:rsid w:val="003D75BB"/>
    <w:rsid w:val="003D76EA"/>
    <w:rsid w:val="003D77A6"/>
    <w:rsid w:val="003D77BA"/>
    <w:rsid w:val="003E0BC1"/>
    <w:rsid w:val="003E11C2"/>
    <w:rsid w:val="003E17D2"/>
    <w:rsid w:val="003E19C1"/>
    <w:rsid w:val="003E2D99"/>
    <w:rsid w:val="003E37CE"/>
    <w:rsid w:val="003E3E6E"/>
    <w:rsid w:val="003E40F5"/>
    <w:rsid w:val="003E599C"/>
    <w:rsid w:val="003E6456"/>
    <w:rsid w:val="003E667B"/>
    <w:rsid w:val="003E7368"/>
    <w:rsid w:val="003F0173"/>
    <w:rsid w:val="003F0909"/>
    <w:rsid w:val="003F09B0"/>
    <w:rsid w:val="003F17B5"/>
    <w:rsid w:val="003F1EE3"/>
    <w:rsid w:val="003F219F"/>
    <w:rsid w:val="003F2252"/>
    <w:rsid w:val="003F3817"/>
    <w:rsid w:val="003F4B4C"/>
    <w:rsid w:val="003F6F08"/>
    <w:rsid w:val="003F7BC3"/>
    <w:rsid w:val="004008D9"/>
    <w:rsid w:val="004020A2"/>
    <w:rsid w:val="00403132"/>
    <w:rsid w:val="004032A2"/>
    <w:rsid w:val="00403508"/>
    <w:rsid w:val="00403C13"/>
    <w:rsid w:val="00403F49"/>
    <w:rsid w:val="00404589"/>
    <w:rsid w:val="004047C9"/>
    <w:rsid w:val="00404CB4"/>
    <w:rsid w:val="004051DC"/>
    <w:rsid w:val="00405980"/>
    <w:rsid w:val="00405ACE"/>
    <w:rsid w:val="00406787"/>
    <w:rsid w:val="0040703B"/>
    <w:rsid w:val="004078D1"/>
    <w:rsid w:val="004116A1"/>
    <w:rsid w:val="00412572"/>
    <w:rsid w:val="004131B6"/>
    <w:rsid w:val="004136B4"/>
    <w:rsid w:val="00413CC4"/>
    <w:rsid w:val="004143AE"/>
    <w:rsid w:val="00414960"/>
    <w:rsid w:val="00417618"/>
    <w:rsid w:val="00420564"/>
    <w:rsid w:val="0042121F"/>
    <w:rsid w:val="004214F6"/>
    <w:rsid w:val="004233C4"/>
    <w:rsid w:val="0042399D"/>
    <w:rsid w:val="00426205"/>
    <w:rsid w:val="004269BA"/>
    <w:rsid w:val="004274F8"/>
    <w:rsid w:val="0042775F"/>
    <w:rsid w:val="00427AB4"/>
    <w:rsid w:val="004307BC"/>
    <w:rsid w:val="004308F5"/>
    <w:rsid w:val="00431606"/>
    <w:rsid w:val="00431F4B"/>
    <w:rsid w:val="00432603"/>
    <w:rsid w:val="0043266E"/>
    <w:rsid w:val="00434968"/>
    <w:rsid w:val="004350F3"/>
    <w:rsid w:val="00435C2C"/>
    <w:rsid w:val="00436B47"/>
    <w:rsid w:val="004372DF"/>
    <w:rsid w:val="004375FD"/>
    <w:rsid w:val="004403E7"/>
    <w:rsid w:val="004414C6"/>
    <w:rsid w:val="004417BD"/>
    <w:rsid w:val="00442244"/>
    <w:rsid w:val="00442B3F"/>
    <w:rsid w:val="00442B99"/>
    <w:rsid w:val="0044367A"/>
    <w:rsid w:val="00443B83"/>
    <w:rsid w:val="00443CF9"/>
    <w:rsid w:val="00444C89"/>
    <w:rsid w:val="00445752"/>
    <w:rsid w:val="00445E21"/>
    <w:rsid w:val="004463DE"/>
    <w:rsid w:val="00446EC8"/>
    <w:rsid w:val="004473B3"/>
    <w:rsid w:val="00447509"/>
    <w:rsid w:val="00450803"/>
    <w:rsid w:val="004539F3"/>
    <w:rsid w:val="00453EA2"/>
    <w:rsid w:val="00454145"/>
    <w:rsid w:val="004542B6"/>
    <w:rsid w:val="00454996"/>
    <w:rsid w:val="00454CA4"/>
    <w:rsid w:val="0045535C"/>
    <w:rsid w:val="00455530"/>
    <w:rsid w:val="00455D39"/>
    <w:rsid w:val="00456952"/>
    <w:rsid w:val="00457CBD"/>
    <w:rsid w:val="00461311"/>
    <w:rsid w:val="0046291E"/>
    <w:rsid w:val="00462D68"/>
    <w:rsid w:val="0046301A"/>
    <w:rsid w:val="004639AE"/>
    <w:rsid w:val="00463DA2"/>
    <w:rsid w:val="00463E6B"/>
    <w:rsid w:val="0046456D"/>
    <w:rsid w:val="00464A69"/>
    <w:rsid w:val="0046524C"/>
    <w:rsid w:val="0046555C"/>
    <w:rsid w:val="00465A4E"/>
    <w:rsid w:val="00465EF3"/>
    <w:rsid w:val="004678A4"/>
    <w:rsid w:val="00467935"/>
    <w:rsid w:val="00467DB3"/>
    <w:rsid w:val="004706FD"/>
    <w:rsid w:val="004709D1"/>
    <w:rsid w:val="00471A16"/>
    <w:rsid w:val="004724BD"/>
    <w:rsid w:val="00472CF0"/>
    <w:rsid w:val="004733C4"/>
    <w:rsid w:val="00473787"/>
    <w:rsid w:val="004738B2"/>
    <w:rsid w:val="00473AD9"/>
    <w:rsid w:val="00473BE3"/>
    <w:rsid w:val="004766D1"/>
    <w:rsid w:val="004767F0"/>
    <w:rsid w:val="00477CC5"/>
    <w:rsid w:val="00477CFE"/>
    <w:rsid w:val="00477F0F"/>
    <w:rsid w:val="00477F31"/>
    <w:rsid w:val="00481064"/>
    <w:rsid w:val="00481AA8"/>
    <w:rsid w:val="00485A2E"/>
    <w:rsid w:val="00485ACF"/>
    <w:rsid w:val="00486657"/>
    <w:rsid w:val="00486B90"/>
    <w:rsid w:val="00486E2B"/>
    <w:rsid w:val="00487448"/>
    <w:rsid w:val="00487672"/>
    <w:rsid w:val="00487BE2"/>
    <w:rsid w:val="0049012D"/>
    <w:rsid w:val="00490359"/>
    <w:rsid w:val="004909A8"/>
    <w:rsid w:val="00491559"/>
    <w:rsid w:val="00491E5F"/>
    <w:rsid w:val="00491F46"/>
    <w:rsid w:val="00493F0A"/>
    <w:rsid w:val="00494030"/>
    <w:rsid w:val="004945E8"/>
    <w:rsid w:val="004946F9"/>
    <w:rsid w:val="0049589C"/>
    <w:rsid w:val="0049645D"/>
    <w:rsid w:val="0049658E"/>
    <w:rsid w:val="00496D83"/>
    <w:rsid w:val="004A034C"/>
    <w:rsid w:val="004A0BA3"/>
    <w:rsid w:val="004A143F"/>
    <w:rsid w:val="004A1C2D"/>
    <w:rsid w:val="004A1C78"/>
    <w:rsid w:val="004A2C1C"/>
    <w:rsid w:val="004A2E30"/>
    <w:rsid w:val="004A2F04"/>
    <w:rsid w:val="004A32F7"/>
    <w:rsid w:val="004A3926"/>
    <w:rsid w:val="004A39B1"/>
    <w:rsid w:val="004A3B98"/>
    <w:rsid w:val="004A4636"/>
    <w:rsid w:val="004A466D"/>
    <w:rsid w:val="004A6351"/>
    <w:rsid w:val="004A6930"/>
    <w:rsid w:val="004A7473"/>
    <w:rsid w:val="004B08C8"/>
    <w:rsid w:val="004B1C4F"/>
    <w:rsid w:val="004B2668"/>
    <w:rsid w:val="004B2773"/>
    <w:rsid w:val="004B2C7F"/>
    <w:rsid w:val="004B3014"/>
    <w:rsid w:val="004B308C"/>
    <w:rsid w:val="004B315E"/>
    <w:rsid w:val="004B3241"/>
    <w:rsid w:val="004B456E"/>
    <w:rsid w:val="004B47BE"/>
    <w:rsid w:val="004B4F43"/>
    <w:rsid w:val="004B4F71"/>
    <w:rsid w:val="004B5272"/>
    <w:rsid w:val="004B5BF6"/>
    <w:rsid w:val="004B6840"/>
    <w:rsid w:val="004B6C50"/>
    <w:rsid w:val="004B6E77"/>
    <w:rsid w:val="004B7699"/>
    <w:rsid w:val="004B7780"/>
    <w:rsid w:val="004B7E6E"/>
    <w:rsid w:val="004C02F3"/>
    <w:rsid w:val="004C0963"/>
    <w:rsid w:val="004C13A7"/>
    <w:rsid w:val="004C1951"/>
    <w:rsid w:val="004C28D0"/>
    <w:rsid w:val="004C298D"/>
    <w:rsid w:val="004C2ACC"/>
    <w:rsid w:val="004C37FF"/>
    <w:rsid w:val="004C3C79"/>
    <w:rsid w:val="004C47A5"/>
    <w:rsid w:val="004C4A42"/>
    <w:rsid w:val="004C528D"/>
    <w:rsid w:val="004C5B2C"/>
    <w:rsid w:val="004C5EAA"/>
    <w:rsid w:val="004C671C"/>
    <w:rsid w:val="004C6A09"/>
    <w:rsid w:val="004C72A6"/>
    <w:rsid w:val="004C7A32"/>
    <w:rsid w:val="004D0076"/>
    <w:rsid w:val="004D05AC"/>
    <w:rsid w:val="004D07EC"/>
    <w:rsid w:val="004D190A"/>
    <w:rsid w:val="004D1CAB"/>
    <w:rsid w:val="004D2451"/>
    <w:rsid w:val="004D310A"/>
    <w:rsid w:val="004D37FA"/>
    <w:rsid w:val="004D3ACE"/>
    <w:rsid w:val="004D3BB5"/>
    <w:rsid w:val="004D4F40"/>
    <w:rsid w:val="004D5417"/>
    <w:rsid w:val="004D5AF3"/>
    <w:rsid w:val="004D5DC2"/>
    <w:rsid w:val="004D62CA"/>
    <w:rsid w:val="004D6B4E"/>
    <w:rsid w:val="004E0045"/>
    <w:rsid w:val="004E00A7"/>
    <w:rsid w:val="004E073E"/>
    <w:rsid w:val="004E0952"/>
    <w:rsid w:val="004E0DFC"/>
    <w:rsid w:val="004E11FD"/>
    <w:rsid w:val="004E23B9"/>
    <w:rsid w:val="004E2742"/>
    <w:rsid w:val="004E3255"/>
    <w:rsid w:val="004E33B0"/>
    <w:rsid w:val="004E359F"/>
    <w:rsid w:val="004E4812"/>
    <w:rsid w:val="004E48C8"/>
    <w:rsid w:val="004E4D4D"/>
    <w:rsid w:val="004E544A"/>
    <w:rsid w:val="004E6CBB"/>
    <w:rsid w:val="004E7D6E"/>
    <w:rsid w:val="004F0786"/>
    <w:rsid w:val="004F0A69"/>
    <w:rsid w:val="004F1395"/>
    <w:rsid w:val="004F179A"/>
    <w:rsid w:val="004F1A41"/>
    <w:rsid w:val="004F2366"/>
    <w:rsid w:val="004F47B6"/>
    <w:rsid w:val="004F4A00"/>
    <w:rsid w:val="004F4B9A"/>
    <w:rsid w:val="004F5BFB"/>
    <w:rsid w:val="004F5F79"/>
    <w:rsid w:val="004F6BD9"/>
    <w:rsid w:val="004F70F3"/>
    <w:rsid w:val="004F7186"/>
    <w:rsid w:val="004F72BB"/>
    <w:rsid w:val="005003B0"/>
    <w:rsid w:val="00501339"/>
    <w:rsid w:val="00502562"/>
    <w:rsid w:val="0050328C"/>
    <w:rsid w:val="0050439F"/>
    <w:rsid w:val="00504616"/>
    <w:rsid w:val="00504EE1"/>
    <w:rsid w:val="00504F49"/>
    <w:rsid w:val="00506CBC"/>
    <w:rsid w:val="00507154"/>
    <w:rsid w:val="00507720"/>
    <w:rsid w:val="00507C38"/>
    <w:rsid w:val="00511DF6"/>
    <w:rsid w:val="0051385B"/>
    <w:rsid w:val="005139A8"/>
    <w:rsid w:val="00513A99"/>
    <w:rsid w:val="00513D1C"/>
    <w:rsid w:val="00514F90"/>
    <w:rsid w:val="00516327"/>
    <w:rsid w:val="00516676"/>
    <w:rsid w:val="0051697E"/>
    <w:rsid w:val="00516E95"/>
    <w:rsid w:val="005178DE"/>
    <w:rsid w:val="00520237"/>
    <w:rsid w:val="0052058D"/>
    <w:rsid w:val="005211F3"/>
    <w:rsid w:val="00521537"/>
    <w:rsid w:val="00521846"/>
    <w:rsid w:val="00521B66"/>
    <w:rsid w:val="00521D47"/>
    <w:rsid w:val="005226E7"/>
    <w:rsid w:val="00522F68"/>
    <w:rsid w:val="00523915"/>
    <w:rsid w:val="00524078"/>
    <w:rsid w:val="00524F1D"/>
    <w:rsid w:val="00525B91"/>
    <w:rsid w:val="00526D64"/>
    <w:rsid w:val="00526E88"/>
    <w:rsid w:val="0052788E"/>
    <w:rsid w:val="00527DB7"/>
    <w:rsid w:val="00531CD8"/>
    <w:rsid w:val="0053226A"/>
    <w:rsid w:val="005322BA"/>
    <w:rsid w:val="00532A01"/>
    <w:rsid w:val="00533B51"/>
    <w:rsid w:val="00535196"/>
    <w:rsid w:val="0053568B"/>
    <w:rsid w:val="00535E24"/>
    <w:rsid w:val="00535EE3"/>
    <w:rsid w:val="0053611F"/>
    <w:rsid w:val="005362A0"/>
    <w:rsid w:val="005362B0"/>
    <w:rsid w:val="00536734"/>
    <w:rsid w:val="00536A35"/>
    <w:rsid w:val="00537FFB"/>
    <w:rsid w:val="00540070"/>
    <w:rsid w:val="00540C25"/>
    <w:rsid w:val="00540D49"/>
    <w:rsid w:val="005440F3"/>
    <w:rsid w:val="0054431D"/>
    <w:rsid w:val="00545F06"/>
    <w:rsid w:val="00546A4F"/>
    <w:rsid w:val="00547904"/>
    <w:rsid w:val="00547E7A"/>
    <w:rsid w:val="005503E3"/>
    <w:rsid w:val="00550AEF"/>
    <w:rsid w:val="00550E0F"/>
    <w:rsid w:val="0055154B"/>
    <w:rsid w:val="005515BE"/>
    <w:rsid w:val="00551954"/>
    <w:rsid w:val="005528B3"/>
    <w:rsid w:val="005536AB"/>
    <w:rsid w:val="00554C0D"/>
    <w:rsid w:val="00555D67"/>
    <w:rsid w:val="005573B8"/>
    <w:rsid w:val="00560507"/>
    <w:rsid w:val="0056058F"/>
    <w:rsid w:val="00560973"/>
    <w:rsid w:val="00561A21"/>
    <w:rsid w:val="0056331B"/>
    <w:rsid w:val="0056334C"/>
    <w:rsid w:val="00563DE7"/>
    <w:rsid w:val="00564917"/>
    <w:rsid w:val="005649C2"/>
    <w:rsid w:val="00564CAA"/>
    <w:rsid w:val="005664C7"/>
    <w:rsid w:val="005700F3"/>
    <w:rsid w:val="005704D3"/>
    <w:rsid w:val="00570638"/>
    <w:rsid w:val="00572061"/>
    <w:rsid w:val="00572137"/>
    <w:rsid w:val="00572BBD"/>
    <w:rsid w:val="00572C2C"/>
    <w:rsid w:val="00572E13"/>
    <w:rsid w:val="005731E7"/>
    <w:rsid w:val="00574283"/>
    <w:rsid w:val="00574C0E"/>
    <w:rsid w:val="00575D6D"/>
    <w:rsid w:val="005761A6"/>
    <w:rsid w:val="00577FD3"/>
    <w:rsid w:val="00580716"/>
    <w:rsid w:val="005816DD"/>
    <w:rsid w:val="005816EE"/>
    <w:rsid w:val="005825F4"/>
    <w:rsid w:val="005826E2"/>
    <w:rsid w:val="00582A3C"/>
    <w:rsid w:val="00583E42"/>
    <w:rsid w:val="005843EF"/>
    <w:rsid w:val="0058451B"/>
    <w:rsid w:val="0058600B"/>
    <w:rsid w:val="00586273"/>
    <w:rsid w:val="0058785B"/>
    <w:rsid w:val="00591238"/>
    <w:rsid w:val="00591512"/>
    <w:rsid w:val="005915CB"/>
    <w:rsid w:val="00591ABC"/>
    <w:rsid w:val="00591F5F"/>
    <w:rsid w:val="0059212D"/>
    <w:rsid w:val="00592266"/>
    <w:rsid w:val="00592C62"/>
    <w:rsid w:val="00593819"/>
    <w:rsid w:val="005942C4"/>
    <w:rsid w:val="005959F9"/>
    <w:rsid w:val="00595D9E"/>
    <w:rsid w:val="00596565"/>
    <w:rsid w:val="005965EE"/>
    <w:rsid w:val="005979F2"/>
    <w:rsid w:val="00597B61"/>
    <w:rsid w:val="00597F39"/>
    <w:rsid w:val="005A10A5"/>
    <w:rsid w:val="005A10B4"/>
    <w:rsid w:val="005A24B2"/>
    <w:rsid w:val="005A2C43"/>
    <w:rsid w:val="005A327B"/>
    <w:rsid w:val="005A3694"/>
    <w:rsid w:val="005A3959"/>
    <w:rsid w:val="005A398C"/>
    <w:rsid w:val="005A4270"/>
    <w:rsid w:val="005A44D6"/>
    <w:rsid w:val="005A49C3"/>
    <w:rsid w:val="005A4B06"/>
    <w:rsid w:val="005A4CB4"/>
    <w:rsid w:val="005A52C9"/>
    <w:rsid w:val="005A53DA"/>
    <w:rsid w:val="005A553B"/>
    <w:rsid w:val="005A5D37"/>
    <w:rsid w:val="005A69A0"/>
    <w:rsid w:val="005B035F"/>
    <w:rsid w:val="005B0A78"/>
    <w:rsid w:val="005B0BD5"/>
    <w:rsid w:val="005B0E5C"/>
    <w:rsid w:val="005B1EF1"/>
    <w:rsid w:val="005B2C93"/>
    <w:rsid w:val="005B30A8"/>
    <w:rsid w:val="005B3404"/>
    <w:rsid w:val="005B3649"/>
    <w:rsid w:val="005B3DDF"/>
    <w:rsid w:val="005B3ECC"/>
    <w:rsid w:val="005B5C59"/>
    <w:rsid w:val="005B5E51"/>
    <w:rsid w:val="005B5F53"/>
    <w:rsid w:val="005B6A4D"/>
    <w:rsid w:val="005C01B8"/>
    <w:rsid w:val="005C03C0"/>
    <w:rsid w:val="005C05DB"/>
    <w:rsid w:val="005C0A37"/>
    <w:rsid w:val="005C1212"/>
    <w:rsid w:val="005C15EC"/>
    <w:rsid w:val="005C1FAC"/>
    <w:rsid w:val="005C28BB"/>
    <w:rsid w:val="005C2A51"/>
    <w:rsid w:val="005C2F80"/>
    <w:rsid w:val="005C305D"/>
    <w:rsid w:val="005C4F80"/>
    <w:rsid w:val="005C66D3"/>
    <w:rsid w:val="005C6806"/>
    <w:rsid w:val="005C6D67"/>
    <w:rsid w:val="005C7032"/>
    <w:rsid w:val="005D1913"/>
    <w:rsid w:val="005D1AEC"/>
    <w:rsid w:val="005D21E1"/>
    <w:rsid w:val="005D22A9"/>
    <w:rsid w:val="005D5CF2"/>
    <w:rsid w:val="005D6FB6"/>
    <w:rsid w:val="005D77DD"/>
    <w:rsid w:val="005E11EB"/>
    <w:rsid w:val="005E1B78"/>
    <w:rsid w:val="005E1D64"/>
    <w:rsid w:val="005E1D97"/>
    <w:rsid w:val="005E28FD"/>
    <w:rsid w:val="005E2F6A"/>
    <w:rsid w:val="005E30D1"/>
    <w:rsid w:val="005E32FA"/>
    <w:rsid w:val="005E343A"/>
    <w:rsid w:val="005E3617"/>
    <w:rsid w:val="005E3AB5"/>
    <w:rsid w:val="005E4473"/>
    <w:rsid w:val="005E468A"/>
    <w:rsid w:val="005E4E7D"/>
    <w:rsid w:val="005E5DD8"/>
    <w:rsid w:val="005E639A"/>
    <w:rsid w:val="005E72BF"/>
    <w:rsid w:val="005E73CD"/>
    <w:rsid w:val="005E775C"/>
    <w:rsid w:val="005E79EB"/>
    <w:rsid w:val="005F03B9"/>
    <w:rsid w:val="005F0D8F"/>
    <w:rsid w:val="005F10B7"/>
    <w:rsid w:val="005F14DC"/>
    <w:rsid w:val="005F1857"/>
    <w:rsid w:val="005F23AD"/>
    <w:rsid w:val="005F2514"/>
    <w:rsid w:val="005F2BDD"/>
    <w:rsid w:val="005F33CE"/>
    <w:rsid w:val="005F369F"/>
    <w:rsid w:val="005F5142"/>
    <w:rsid w:val="005F53AC"/>
    <w:rsid w:val="005F58AF"/>
    <w:rsid w:val="005F5962"/>
    <w:rsid w:val="005F6040"/>
    <w:rsid w:val="005F63F8"/>
    <w:rsid w:val="005F679F"/>
    <w:rsid w:val="005F6BFF"/>
    <w:rsid w:val="0060056D"/>
    <w:rsid w:val="00600D4A"/>
    <w:rsid w:val="00602ECE"/>
    <w:rsid w:val="00603492"/>
    <w:rsid w:val="00603B42"/>
    <w:rsid w:val="00603C4E"/>
    <w:rsid w:val="006042B7"/>
    <w:rsid w:val="0060432F"/>
    <w:rsid w:val="00605173"/>
    <w:rsid w:val="00605687"/>
    <w:rsid w:val="006059DC"/>
    <w:rsid w:val="00605E7E"/>
    <w:rsid w:val="00606BC1"/>
    <w:rsid w:val="00606E50"/>
    <w:rsid w:val="00606E9F"/>
    <w:rsid w:val="006076AD"/>
    <w:rsid w:val="00607F75"/>
    <w:rsid w:val="00610BD7"/>
    <w:rsid w:val="00611A49"/>
    <w:rsid w:val="00611F0A"/>
    <w:rsid w:val="00612A7B"/>
    <w:rsid w:val="00612B6C"/>
    <w:rsid w:val="00612ED1"/>
    <w:rsid w:val="006135C3"/>
    <w:rsid w:val="006135F7"/>
    <w:rsid w:val="0061405E"/>
    <w:rsid w:val="0061466F"/>
    <w:rsid w:val="00614921"/>
    <w:rsid w:val="00614B08"/>
    <w:rsid w:val="00616319"/>
    <w:rsid w:val="006167B8"/>
    <w:rsid w:val="00617AC3"/>
    <w:rsid w:val="006208F9"/>
    <w:rsid w:val="0062092E"/>
    <w:rsid w:val="00620C5B"/>
    <w:rsid w:val="006212D9"/>
    <w:rsid w:val="00621576"/>
    <w:rsid w:val="006216A1"/>
    <w:rsid w:val="00621A41"/>
    <w:rsid w:val="00621B94"/>
    <w:rsid w:val="006234C3"/>
    <w:rsid w:val="0062444E"/>
    <w:rsid w:val="006245A3"/>
    <w:rsid w:val="0062586C"/>
    <w:rsid w:val="006273C7"/>
    <w:rsid w:val="0063087A"/>
    <w:rsid w:val="00630A30"/>
    <w:rsid w:val="006315CF"/>
    <w:rsid w:val="0063167C"/>
    <w:rsid w:val="00632269"/>
    <w:rsid w:val="006324C4"/>
    <w:rsid w:val="006327EF"/>
    <w:rsid w:val="006334F9"/>
    <w:rsid w:val="00633B37"/>
    <w:rsid w:val="00633FC8"/>
    <w:rsid w:val="00634751"/>
    <w:rsid w:val="00634A80"/>
    <w:rsid w:val="00635DA2"/>
    <w:rsid w:val="00635FC6"/>
    <w:rsid w:val="00636AFD"/>
    <w:rsid w:val="00637111"/>
    <w:rsid w:val="0063735C"/>
    <w:rsid w:val="0063792F"/>
    <w:rsid w:val="006379B5"/>
    <w:rsid w:val="00637DFA"/>
    <w:rsid w:val="00637FC0"/>
    <w:rsid w:val="00640600"/>
    <w:rsid w:val="006406AA"/>
    <w:rsid w:val="006411BA"/>
    <w:rsid w:val="00641284"/>
    <w:rsid w:val="00641967"/>
    <w:rsid w:val="00641C41"/>
    <w:rsid w:val="00642539"/>
    <w:rsid w:val="006426B4"/>
    <w:rsid w:val="006427CC"/>
    <w:rsid w:val="00642F86"/>
    <w:rsid w:val="00643405"/>
    <w:rsid w:val="00643D46"/>
    <w:rsid w:val="00643F24"/>
    <w:rsid w:val="0064443A"/>
    <w:rsid w:val="00644B95"/>
    <w:rsid w:val="00645913"/>
    <w:rsid w:val="006462F3"/>
    <w:rsid w:val="00646C0B"/>
    <w:rsid w:val="0064715F"/>
    <w:rsid w:val="006475E8"/>
    <w:rsid w:val="00647CDD"/>
    <w:rsid w:val="00647EF5"/>
    <w:rsid w:val="006502AF"/>
    <w:rsid w:val="006502B2"/>
    <w:rsid w:val="00651EDE"/>
    <w:rsid w:val="00652626"/>
    <w:rsid w:val="006539F6"/>
    <w:rsid w:val="00654D65"/>
    <w:rsid w:val="0065634F"/>
    <w:rsid w:val="006564A4"/>
    <w:rsid w:val="006566A3"/>
    <w:rsid w:val="006568C2"/>
    <w:rsid w:val="00656E63"/>
    <w:rsid w:val="00660762"/>
    <w:rsid w:val="00660AC7"/>
    <w:rsid w:val="00661078"/>
    <w:rsid w:val="0066120F"/>
    <w:rsid w:val="0066129D"/>
    <w:rsid w:val="006613B9"/>
    <w:rsid w:val="0066262A"/>
    <w:rsid w:val="00662C13"/>
    <w:rsid w:val="0066308B"/>
    <w:rsid w:val="00663497"/>
    <w:rsid w:val="00663F56"/>
    <w:rsid w:val="00664D48"/>
    <w:rsid w:val="006651BC"/>
    <w:rsid w:val="0066592C"/>
    <w:rsid w:val="0066597C"/>
    <w:rsid w:val="00666660"/>
    <w:rsid w:val="006678E4"/>
    <w:rsid w:val="006679E7"/>
    <w:rsid w:val="00667AAB"/>
    <w:rsid w:val="00667C91"/>
    <w:rsid w:val="0067047C"/>
    <w:rsid w:val="00670585"/>
    <w:rsid w:val="00670A45"/>
    <w:rsid w:val="00671133"/>
    <w:rsid w:val="00672025"/>
    <w:rsid w:val="00672CE8"/>
    <w:rsid w:val="0067345E"/>
    <w:rsid w:val="00673BC0"/>
    <w:rsid w:val="00673F5F"/>
    <w:rsid w:val="006746DD"/>
    <w:rsid w:val="0067545C"/>
    <w:rsid w:val="006754A5"/>
    <w:rsid w:val="00675C95"/>
    <w:rsid w:val="00676065"/>
    <w:rsid w:val="0067609A"/>
    <w:rsid w:val="00680038"/>
    <w:rsid w:val="00680A38"/>
    <w:rsid w:val="00681740"/>
    <w:rsid w:val="006818B0"/>
    <w:rsid w:val="00682301"/>
    <w:rsid w:val="006827C1"/>
    <w:rsid w:val="00684DFC"/>
    <w:rsid w:val="006860E0"/>
    <w:rsid w:val="006861AB"/>
    <w:rsid w:val="006873C1"/>
    <w:rsid w:val="00687738"/>
    <w:rsid w:val="00690104"/>
    <w:rsid w:val="00691C6A"/>
    <w:rsid w:val="00691D8B"/>
    <w:rsid w:val="00692EAF"/>
    <w:rsid w:val="006930E0"/>
    <w:rsid w:val="006935AC"/>
    <w:rsid w:val="00693F90"/>
    <w:rsid w:val="00694294"/>
    <w:rsid w:val="00694683"/>
    <w:rsid w:val="0069525E"/>
    <w:rsid w:val="00695589"/>
    <w:rsid w:val="006956E0"/>
    <w:rsid w:val="00695C14"/>
    <w:rsid w:val="00695F75"/>
    <w:rsid w:val="006969F0"/>
    <w:rsid w:val="006973D7"/>
    <w:rsid w:val="006976BC"/>
    <w:rsid w:val="006977DF"/>
    <w:rsid w:val="00697921"/>
    <w:rsid w:val="006A00D2"/>
    <w:rsid w:val="006A03D4"/>
    <w:rsid w:val="006A188B"/>
    <w:rsid w:val="006A2705"/>
    <w:rsid w:val="006A323F"/>
    <w:rsid w:val="006A3447"/>
    <w:rsid w:val="006A3E0E"/>
    <w:rsid w:val="006A4B4C"/>
    <w:rsid w:val="006A557A"/>
    <w:rsid w:val="006A6F5C"/>
    <w:rsid w:val="006B132E"/>
    <w:rsid w:val="006B1542"/>
    <w:rsid w:val="006B1A1B"/>
    <w:rsid w:val="006B1E62"/>
    <w:rsid w:val="006B21B5"/>
    <w:rsid w:val="006B3692"/>
    <w:rsid w:val="006B3725"/>
    <w:rsid w:val="006B3B31"/>
    <w:rsid w:val="006B4A62"/>
    <w:rsid w:val="006B4FB4"/>
    <w:rsid w:val="006B609F"/>
    <w:rsid w:val="006B6101"/>
    <w:rsid w:val="006B6551"/>
    <w:rsid w:val="006B658A"/>
    <w:rsid w:val="006B660C"/>
    <w:rsid w:val="006B6BB9"/>
    <w:rsid w:val="006B7578"/>
    <w:rsid w:val="006C04D8"/>
    <w:rsid w:val="006C0A7B"/>
    <w:rsid w:val="006C0AC6"/>
    <w:rsid w:val="006C0CD3"/>
    <w:rsid w:val="006C20E1"/>
    <w:rsid w:val="006C223D"/>
    <w:rsid w:val="006C288F"/>
    <w:rsid w:val="006C3100"/>
    <w:rsid w:val="006C32F5"/>
    <w:rsid w:val="006C3664"/>
    <w:rsid w:val="006C39A2"/>
    <w:rsid w:val="006C3EEF"/>
    <w:rsid w:val="006C415F"/>
    <w:rsid w:val="006C51F9"/>
    <w:rsid w:val="006C5A5E"/>
    <w:rsid w:val="006C5B3D"/>
    <w:rsid w:val="006C5ED1"/>
    <w:rsid w:val="006C654E"/>
    <w:rsid w:val="006C6C31"/>
    <w:rsid w:val="006C6F94"/>
    <w:rsid w:val="006C7C9D"/>
    <w:rsid w:val="006D03FD"/>
    <w:rsid w:val="006D17A1"/>
    <w:rsid w:val="006D180F"/>
    <w:rsid w:val="006D288C"/>
    <w:rsid w:val="006D2E01"/>
    <w:rsid w:val="006D31E1"/>
    <w:rsid w:val="006D38E9"/>
    <w:rsid w:val="006D51B2"/>
    <w:rsid w:val="006D5D5C"/>
    <w:rsid w:val="006D7139"/>
    <w:rsid w:val="006D7E06"/>
    <w:rsid w:val="006E0398"/>
    <w:rsid w:val="006E041A"/>
    <w:rsid w:val="006E0832"/>
    <w:rsid w:val="006E1D20"/>
    <w:rsid w:val="006E2047"/>
    <w:rsid w:val="006E24AD"/>
    <w:rsid w:val="006E2835"/>
    <w:rsid w:val="006E2A98"/>
    <w:rsid w:val="006E2D8C"/>
    <w:rsid w:val="006E2F33"/>
    <w:rsid w:val="006E36C1"/>
    <w:rsid w:val="006E37F7"/>
    <w:rsid w:val="006E3A4F"/>
    <w:rsid w:val="006E4BA2"/>
    <w:rsid w:val="006E4EC3"/>
    <w:rsid w:val="006E5300"/>
    <w:rsid w:val="006E564A"/>
    <w:rsid w:val="006E654B"/>
    <w:rsid w:val="006E746C"/>
    <w:rsid w:val="006E750C"/>
    <w:rsid w:val="006E7B8C"/>
    <w:rsid w:val="006E7DC9"/>
    <w:rsid w:val="006F172F"/>
    <w:rsid w:val="006F1EB2"/>
    <w:rsid w:val="006F2475"/>
    <w:rsid w:val="006F2C7B"/>
    <w:rsid w:val="006F3C2D"/>
    <w:rsid w:val="006F432C"/>
    <w:rsid w:val="006F4A9A"/>
    <w:rsid w:val="006F608F"/>
    <w:rsid w:val="006F6126"/>
    <w:rsid w:val="006F67CB"/>
    <w:rsid w:val="006F74FC"/>
    <w:rsid w:val="006F772D"/>
    <w:rsid w:val="006F78C0"/>
    <w:rsid w:val="006F7A6E"/>
    <w:rsid w:val="006F7E11"/>
    <w:rsid w:val="0070035E"/>
    <w:rsid w:val="00700473"/>
    <w:rsid w:val="00700ACF"/>
    <w:rsid w:val="007024E9"/>
    <w:rsid w:val="00702617"/>
    <w:rsid w:val="007029FE"/>
    <w:rsid w:val="00703AF1"/>
    <w:rsid w:val="0070417B"/>
    <w:rsid w:val="007048C3"/>
    <w:rsid w:val="007050C0"/>
    <w:rsid w:val="00705332"/>
    <w:rsid w:val="00705A8D"/>
    <w:rsid w:val="007077BC"/>
    <w:rsid w:val="007077E9"/>
    <w:rsid w:val="0071095D"/>
    <w:rsid w:val="00710C89"/>
    <w:rsid w:val="00711AFE"/>
    <w:rsid w:val="0071224F"/>
    <w:rsid w:val="00712AAF"/>
    <w:rsid w:val="007134FB"/>
    <w:rsid w:val="007139B5"/>
    <w:rsid w:val="00713C93"/>
    <w:rsid w:val="00714437"/>
    <w:rsid w:val="00714AB1"/>
    <w:rsid w:val="00715271"/>
    <w:rsid w:val="00716386"/>
    <w:rsid w:val="00717D14"/>
    <w:rsid w:val="00720331"/>
    <w:rsid w:val="00720891"/>
    <w:rsid w:val="007213C9"/>
    <w:rsid w:val="007230A0"/>
    <w:rsid w:val="0072368C"/>
    <w:rsid w:val="0072389E"/>
    <w:rsid w:val="00723D90"/>
    <w:rsid w:val="00723D92"/>
    <w:rsid w:val="00723D9F"/>
    <w:rsid w:val="00724879"/>
    <w:rsid w:val="00724950"/>
    <w:rsid w:val="00724F1A"/>
    <w:rsid w:val="0072555E"/>
    <w:rsid w:val="00725A14"/>
    <w:rsid w:val="00725DFD"/>
    <w:rsid w:val="0072713F"/>
    <w:rsid w:val="007272D8"/>
    <w:rsid w:val="00727A8F"/>
    <w:rsid w:val="00730390"/>
    <w:rsid w:val="00731D90"/>
    <w:rsid w:val="00732022"/>
    <w:rsid w:val="00732574"/>
    <w:rsid w:val="007335FC"/>
    <w:rsid w:val="00733E4C"/>
    <w:rsid w:val="0073474B"/>
    <w:rsid w:val="00734965"/>
    <w:rsid w:val="007352A8"/>
    <w:rsid w:val="00735B4C"/>
    <w:rsid w:val="00735DEC"/>
    <w:rsid w:val="00735FE7"/>
    <w:rsid w:val="00736069"/>
    <w:rsid w:val="007363AD"/>
    <w:rsid w:val="00736BA7"/>
    <w:rsid w:val="00737DFB"/>
    <w:rsid w:val="00737E4A"/>
    <w:rsid w:val="00737F0B"/>
    <w:rsid w:val="00737F90"/>
    <w:rsid w:val="007401DE"/>
    <w:rsid w:val="00742214"/>
    <w:rsid w:val="0074224B"/>
    <w:rsid w:val="007423C9"/>
    <w:rsid w:val="0074260E"/>
    <w:rsid w:val="007433BA"/>
    <w:rsid w:val="00743A57"/>
    <w:rsid w:val="00743C88"/>
    <w:rsid w:val="0074427C"/>
    <w:rsid w:val="00745451"/>
    <w:rsid w:val="00745C58"/>
    <w:rsid w:val="00746B9C"/>
    <w:rsid w:val="00746DBF"/>
    <w:rsid w:val="00750278"/>
    <w:rsid w:val="00750957"/>
    <w:rsid w:val="007511D8"/>
    <w:rsid w:val="007515A7"/>
    <w:rsid w:val="00752F55"/>
    <w:rsid w:val="00753C05"/>
    <w:rsid w:val="00754562"/>
    <w:rsid w:val="0075485F"/>
    <w:rsid w:val="00755E16"/>
    <w:rsid w:val="00755F82"/>
    <w:rsid w:val="00756262"/>
    <w:rsid w:val="007568C0"/>
    <w:rsid w:val="0075723F"/>
    <w:rsid w:val="0075735B"/>
    <w:rsid w:val="0075755C"/>
    <w:rsid w:val="00757AE5"/>
    <w:rsid w:val="007603B5"/>
    <w:rsid w:val="007603E7"/>
    <w:rsid w:val="007604E7"/>
    <w:rsid w:val="00761183"/>
    <w:rsid w:val="0076140F"/>
    <w:rsid w:val="007616BD"/>
    <w:rsid w:val="00761733"/>
    <w:rsid w:val="00762A03"/>
    <w:rsid w:val="00763BC9"/>
    <w:rsid w:val="00763C45"/>
    <w:rsid w:val="00764136"/>
    <w:rsid w:val="00764224"/>
    <w:rsid w:val="00764414"/>
    <w:rsid w:val="0076442D"/>
    <w:rsid w:val="007645E6"/>
    <w:rsid w:val="00764FA7"/>
    <w:rsid w:val="00765266"/>
    <w:rsid w:val="00765BDE"/>
    <w:rsid w:val="00766424"/>
    <w:rsid w:val="007671E6"/>
    <w:rsid w:val="00767D0D"/>
    <w:rsid w:val="00767EB0"/>
    <w:rsid w:val="00770615"/>
    <w:rsid w:val="007710BD"/>
    <w:rsid w:val="00771FFB"/>
    <w:rsid w:val="00772570"/>
    <w:rsid w:val="0077320F"/>
    <w:rsid w:val="00773267"/>
    <w:rsid w:val="00773D4A"/>
    <w:rsid w:val="007752C1"/>
    <w:rsid w:val="00775504"/>
    <w:rsid w:val="00775B64"/>
    <w:rsid w:val="0077664C"/>
    <w:rsid w:val="00776775"/>
    <w:rsid w:val="007769C0"/>
    <w:rsid w:val="00776A5E"/>
    <w:rsid w:val="00777594"/>
    <w:rsid w:val="00777689"/>
    <w:rsid w:val="00780806"/>
    <w:rsid w:val="0078103F"/>
    <w:rsid w:val="007810B6"/>
    <w:rsid w:val="007812A8"/>
    <w:rsid w:val="007833A7"/>
    <w:rsid w:val="0078424F"/>
    <w:rsid w:val="007844BF"/>
    <w:rsid w:val="00784ED7"/>
    <w:rsid w:val="0078521F"/>
    <w:rsid w:val="00785B2A"/>
    <w:rsid w:val="007864CD"/>
    <w:rsid w:val="0078653C"/>
    <w:rsid w:val="00786E23"/>
    <w:rsid w:val="00787438"/>
    <w:rsid w:val="007874B1"/>
    <w:rsid w:val="0078754A"/>
    <w:rsid w:val="00787561"/>
    <w:rsid w:val="00787910"/>
    <w:rsid w:val="00787C0C"/>
    <w:rsid w:val="00790012"/>
    <w:rsid w:val="00790136"/>
    <w:rsid w:val="007902C7"/>
    <w:rsid w:val="00790AD5"/>
    <w:rsid w:val="00792264"/>
    <w:rsid w:val="00792540"/>
    <w:rsid w:val="007925D1"/>
    <w:rsid w:val="00793F5A"/>
    <w:rsid w:val="00794999"/>
    <w:rsid w:val="00794BF4"/>
    <w:rsid w:val="007960FA"/>
    <w:rsid w:val="00796663"/>
    <w:rsid w:val="00797534"/>
    <w:rsid w:val="007975D7"/>
    <w:rsid w:val="00797640"/>
    <w:rsid w:val="007978C0"/>
    <w:rsid w:val="00797ABA"/>
    <w:rsid w:val="007A04E8"/>
    <w:rsid w:val="007A1BB1"/>
    <w:rsid w:val="007A1FBD"/>
    <w:rsid w:val="007A2226"/>
    <w:rsid w:val="007A2B6B"/>
    <w:rsid w:val="007A2ED4"/>
    <w:rsid w:val="007A3792"/>
    <w:rsid w:val="007A5748"/>
    <w:rsid w:val="007A5E0E"/>
    <w:rsid w:val="007A60AB"/>
    <w:rsid w:val="007A612D"/>
    <w:rsid w:val="007A622F"/>
    <w:rsid w:val="007A65B1"/>
    <w:rsid w:val="007A6964"/>
    <w:rsid w:val="007A750B"/>
    <w:rsid w:val="007A7540"/>
    <w:rsid w:val="007A77AA"/>
    <w:rsid w:val="007A7840"/>
    <w:rsid w:val="007B09BE"/>
    <w:rsid w:val="007B0A51"/>
    <w:rsid w:val="007B0A80"/>
    <w:rsid w:val="007B0C8D"/>
    <w:rsid w:val="007B1AB1"/>
    <w:rsid w:val="007B1BD8"/>
    <w:rsid w:val="007B22EC"/>
    <w:rsid w:val="007B2478"/>
    <w:rsid w:val="007B250B"/>
    <w:rsid w:val="007B32B3"/>
    <w:rsid w:val="007B3B86"/>
    <w:rsid w:val="007B4CE0"/>
    <w:rsid w:val="007B535F"/>
    <w:rsid w:val="007B6B2E"/>
    <w:rsid w:val="007B717D"/>
    <w:rsid w:val="007B7C4B"/>
    <w:rsid w:val="007B7C64"/>
    <w:rsid w:val="007C0105"/>
    <w:rsid w:val="007C125E"/>
    <w:rsid w:val="007C1788"/>
    <w:rsid w:val="007C211E"/>
    <w:rsid w:val="007C237F"/>
    <w:rsid w:val="007C3043"/>
    <w:rsid w:val="007C3D45"/>
    <w:rsid w:val="007C3E2C"/>
    <w:rsid w:val="007C4A0A"/>
    <w:rsid w:val="007C525E"/>
    <w:rsid w:val="007C5418"/>
    <w:rsid w:val="007C5CA9"/>
    <w:rsid w:val="007C5D28"/>
    <w:rsid w:val="007C6343"/>
    <w:rsid w:val="007D151E"/>
    <w:rsid w:val="007D19F3"/>
    <w:rsid w:val="007D1F2D"/>
    <w:rsid w:val="007D292B"/>
    <w:rsid w:val="007D2CE1"/>
    <w:rsid w:val="007D36C9"/>
    <w:rsid w:val="007D3996"/>
    <w:rsid w:val="007D41B6"/>
    <w:rsid w:val="007D4A13"/>
    <w:rsid w:val="007D4D96"/>
    <w:rsid w:val="007D6211"/>
    <w:rsid w:val="007D6266"/>
    <w:rsid w:val="007D6965"/>
    <w:rsid w:val="007D7256"/>
    <w:rsid w:val="007D786F"/>
    <w:rsid w:val="007E04AB"/>
    <w:rsid w:val="007E06B1"/>
    <w:rsid w:val="007E06D9"/>
    <w:rsid w:val="007E0D3B"/>
    <w:rsid w:val="007E0FB2"/>
    <w:rsid w:val="007E1047"/>
    <w:rsid w:val="007E18BE"/>
    <w:rsid w:val="007E1C6B"/>
    <w:rsid w:val="007E2EF0"/>
    <w:rsid w:val="007E3418"/>
    <w:rsid w:val="007E3E77"/>
    <w:rsid w:val="007E475F"/>
    <w:rsid w:val="007E4814"/>
    <w:rsid w:val="007E4F19"/>
    <w:rsid w:val="007E543E"/>
    <w:rsid w:val="007E5CFC"/>
    <w:rsid w:val="007E62EE"/>
    <w:rsid w:val="007E66AD"/>
    <w:rsid w:val="007E6AEF"/>
    <w:rsid w:val="007E72A8"/>
    <w:rsid w:val="007E7CC1"/>
    <w:rsid w:val="007F111F"/>
    <w:rsid w:val="007F1258"/>
    <w:rsid w:val="007F17F3"/>
    <w:rsid w:val="007F1F4D"/>
    <w:rsid w:val="007F222A"/>
    <w:rsid w:val="007F3282"/>
    <w:rsid w:val="007F3905"/>
    <w:rsid w:val="007F4484"/>
    <w:rsid w:val="007F474C"/>
    <w:rsid w:val="007F4A14"/>
    <w:rsid w:val="007F56EE"/>
    <w:rsid w:val="007F585A"/>
    <w:rsid w:val="007F5EFE"/>
    <w:rsid w:val="007F5F3F"/>
    <w:rsid w:val="007F6937"/>
    <w:rsid w:val="007F726A"/>
    <w:rsid w:val="008001E4"/>
    <w:rsid w:val="008002BB"/>
    <w:rsid w:val="00800DF3"/>
    <w:rsid w:val="008010B9"/>
    <w:rsid w:val="008013B5"/>
    <w:rsid w:val="008013FD"/>
    <w:rsid w:val="00801522"/>
    <w:rsid w:val="00802538"/>
    <w:rsid w:val="00802B38"/>
    <w:rsid w:val="00805780"/>
    <w:rsid w:val="00805928"/>
    <w:rsid w:val="00805A06"/>
    <w:rsid w:val="00805EC2"/>
    <w:rsid w:val="008065FD"/>
    <w:rsid w:val="00807AE2"/>
    <w:rsid w:val="00807E81"/>
    <w:rsid w:val="0081080F"/>
    <w:rsid w:val="00811AB7"/>
    <w:rsid w:val="00814BC5"/>
    <w:rsid w:val="00814BD0"/>
    <w:rsid w:val="0081544B"/>
    <w:rsid w:val="00817BCA"/>
    <w:rsid w:val="00820FFE"/>
    <w:rsid w:val="00821306"/>
    <w:rsid w:val="00823944"/>
    <w:rsid w:val="00824091"/>
    <w:rsid w:val="00824539"/>
    <w:rsid w:val="0082593C"/>
    <w:rsid w:val="00825C5E"/>
    <w:rsid w:val="00825DFE"/>
    <w:rsid w:val="008264E1"/>
    <w:rsid w:val="00826C8D"/>
    <w:rsid w:val="00827D72"/>
    <w:rsid w:val="00827D85"/>
    <w:rsid w:val="00830404"/>
    <w:rsid w:val="0083071D"/>
    <w:rsid w:val="008312D0"/>
    <w:rsid w:val="00831A18"/>
    <w:rsid w:val="00832438"/>
    <w:rsid w:val="00832468"/>
    <w:rsid w:val="008331A1"/>
    <w:rsid w:val="00833346"/>
    <w:rsid w:val="00835B44"/>
    <w:rsid w:val="0083625A"/>
    <w:rsid w:val="00837260"/>
    <w:rsid w:val="00842F54"/>
    <w:rsid w:val="00845D1B"/>
    <w:rsid w:val="00846228"/>
    <w:rsid w:val="00846775"/>
    <w:rsid w:val="00850162"/>
    <w:rsid w:val="008505F2"/>
    <w:rsid w:val="008508CB"/>
    <w:rsid w:val="00850EB1"/>
    <w:rsid w:val="008514B7"/>
    <w:rsid w:val="00851B49"/>
    <w:rsid w:val="0085206A"/>
    <w:rsid w:val="008521CC"/>
    <w:rsid w:val="008534A0"/>
    <w:rsid w:val="00853CA4"/>
    <w:rsid w:val="00854A7A"/>
    <w:rsid w:val="00855835"/>
    <w:rsid w:val="0085588E"/>
    <w:rsid w:val="00855D0A"/>
    <w:rsid w:val="00855D76"/>
    <w:rsid w:val="00855DE1"/>
    <w:rsid w:val="00856E98"/>
    <w:rsid w:val="0085777D"/>
    <w:rsid w:val="00860747"/>
    <w:rsid w:val="00860A6C"/>
    <w:rsid w:val="008625E5"/>
    <w:rsid w:val="00862FBA"/>
    <w:rsid w:val="008641C7"/>
    <w:rsid w:val="00864A7D"/>
    <w:rsid w:val="0086522F"/>
    <w:rsid w:val="00866224"/>
    <w:rsid w:val="00866D67"/>
    <w:rsid w:val="00867746"/>
    <w:rsid w:val="00872D92"/>
    <w:rsid w:val="008730B2"/>
    <w:rsid w:val="00873537"/>
    <w:rsid w:val="008736FD"/>
    <w:rsid w:val="00873E0F"/>
    <w:rsid w:val="00874AAA"/>
    <w:rsid w:val="00875515"/>
    <w:rsid w:val="008755F4"/>
    <w:rsid w:val="00875ADB"/>
    <w:rsid w:val="008764E7"/>
    <w:rsid w:val="008766D9"/>
    <w:rsid w:val="00877959"/>
    <w:rsid w:val="00880032"/>
    <w:rsid w:val="00880896"/>
    <w:rsid w:val="00880A34"/>
    <w:rsid w:val="008813D1"/>
    <w:rsid w:val="0088148B"/>
    <w:rsid w:val="00881C15"/>
    <w:rsid w:val="00881F5F"/>
    <w:rsid w:val="00882672"/>
    <w:rsid w:val="0088269B"/>
    <w:rsid w:val="00883A5E"/>
    <w:rsid w:val="00884FB4"/>
    <w:rsid w:val="00885AF6"/>
    <w:rsid w:val="00886627"/>
    <w:rsid w:val="00886C7A"/>
    <w:rsid w:val="0088791E"/>
    <w:rsid w:val="00887AD1"/>
    <w:rsid w:val="00887BB3"/>
    <w:rsid w:val="0089267E"/>
    <w:rsid w:val="00892765"/>
    <w:rsid w:val="00892CEC"/>
    <w:rsid w:val="00896F59"/>
    <w:rsid w:val="008A046E"/>
    <w:rsid w:val="008A05B2"/>
    <w:rsid w:val="008A0861"/>
    <w:rsid w:val="008A0AD0"/>
    <w:rsid w:val="008A0DF5"/>
    <w:rsid w:val="008A0F53"/>
    <w:rsid w:val="008A0FCF"/>
    <w:rsid w:val="008A1213"/>
    <w:rsid w:val="008A13B4"/>
    <w:rsid w:val="008A14B7"/>
    <w:rsid w:val="008A2089"/>
    <w:rsid w:val="008A2695"/>
    <w:rsid w:val="008A4115"/>
    <w:rsid w:val="008A525C"/>
    <w:rsid w:val="008A5480"/>
    <w:rsid w:val="008A54BD"/>
    <w:rsid w:val="008A664E"/>
    <w:rsid w:val="008A6878"/>
    <w:rsid w:val="008A6DF3"/>
    <w:rsid w:val="008A6E10"/>
    <w:rsid w:val="008A709B"/>
    <w:rsid w:val="008A755A"/>
    <w:rsid w:val="008A77BC"/>
    <w:rsid w:val="008A7F77"/>
    <w:rsid w:val="008B0ACB"/>
    <w:rsid w:val="008B0CBF"/>
    <w:rsid w:val="008B0F42"/>
    <w:rsid w:val="008B11DC"/>
    <w:rsid w:val="008B1C72"/>
    <w:rsid w:val="008B1E0F"/>
    <w:rsid w:val="008B243A"/>
    <w:rsid w:val="008B30C5"/>
    <w:rsid w:val="008B38D9"/>
    <w:rsid w:val="008B458A"/>
    <w:rsid w:val="008B4BBB"/>
    <w:rsid w:val="008B5128"/>
    <w:rsid w:val="008B564A"/>
    <w:rsid w:val="008B66DD"/>
    <w:rsid w:val="008B6CAD"/>
    <w:rsid w:val="008B6EE8"/>
    <w:rsid w:val="008B7DD6"/>
    <w:rsid w:val="008C002D"/>
    <w:rsid w:val="008C0050"/>
    <w:rsid w:val="008C09AF"/>
    <w:rsid w:val="008C0CFB"/>
    <w:rsid w:val="008C1ADA"/>
    <w:rsid w:val="008C1E8E"/>
    <w:rsid w:val="008C3A32"/>
    <w:rsid w:val="008C4906"/>
    <w:rsid w:val="008C62CF"/>
    <w:rsid w:val="008C768B"/>
    <w:rsid w:val="008C796E"/>
    <w:rsid w:val="008C7E9B"/>
    <w:rsid w:val="008D14F5"/>
    <w:rsid w:val="008D2082"/>
    <w:rsid w:val="008D2405"/>
    <w:rsid w:val="008D26B7"/>
    <w:rsid w:val="008D3104"/>
    <w:rsid w:val="008D52EE"/>
    <w:rsid w:val="008D5581"/>
    <w:rsid w:val="008D59D1"/>
    <w:rsid w:val="008D6727"/>
    <w:rsid w:val="008D6769"/>
    <w:rsid w:val="008D6B7B"/>
    <w:rsid w:val="008D707C"/>
    <w:rsid w:val="008D732C"/>
    <w:rsid w:val="008D7453"/>
    <w:rsid w:val="008D7B6E"/>
    <w:rsid w:val="008E2B6C"/>
    <w:rsid w:val="008E3668"/>
    <w:rsid w:val="008E464E"/>
    <w:rsid w:val="008E4C35"/>
    <w:rsid w:val="008E5C35"/>
    <w:rsid w:val="008E6032"/>
    <w:rsid w:val="008E7473"/>
    <w:rsid w:val="008F0329"/>
    <w:rsid w:val="008F0771"/>
    <w:rsid w:val="008F0B49"/>
    <w:rsid w:val="008F1118"/>
    <w:rsid w:val="008F17F7"/>
    <w:rsid w:val="008F1FC0"/>
    <w:rsid w:val="008F220B"/>
    <w:rsid w:val="008F2634"/>
    <w:rsid w:val="008F27D2"/>
    <w:rsid w:val="008F32FF"/>
    <w:rsid w:val="008F3610"/>
    <w:rsid w:val="008F4128"/>
    <w:rsid w:val="008F60DD"/>
    <w:rsid w:val="008F629A"/>
    <w:rsid w:val="008F6499"/>
    <w:rsid w:val="008F7C94"/>
    <w:rsid w:val="008F7CA1"/>
    <w:rsid w:val="008F7E9E"/>
    <w:rsid w:val="00900164"/>
    <w:rsid w:val="00900A26"/>
    <w:rsid w:val="0090105F"/>
    <w:rsid w:val="009035AE"/>
    <w:rsid w:val="009037F2"/>
    <w:rsid w:val="009039BA"/>
    <w:rsid w:val="00904621"/>
    <w:rsid w:val="0090566B"/>
    <w:rsid w:val="00905773"/>
    <w:rsid w:val="00905C2F"/>
    <w:rsid w:val="00905CA7"/>
    <w:rsid w:val="00906B71"/>
    <w:rsid w:val="00906FD9"/>
    <w:rsid w:val="009077CF"/>
    <w:rsid w:val="00907EA5"/>
    <w:rsid w:val="00911CE3"/>
    <w:rsid w:val="00911FDB"/>
    <w:rsid w:val="00912C77"/>
    <w:rsid w:val="00912D72"/>
    <w:rsid w:val="009132DC"/>
    <w:rsid w:val="009142B1"/>
    <w:rsid w:val="00915414"/>
    <w:rsid w:val="00915438"/>
    <w:rsid w:val="009157BB"/>
    <w:rsid w:val="00915C00"/>
    <w:rsid w:val="00916458"/>
    <w:rsid w:val="00916481"/>
    <w:rsid w:val="00916AB4"/>
    <w:rsid w:val="00916FD3"/>
    <w:rsid w:val="00917213"/>
    <w:rsid w:val="009206E8"/>
    <w:rsid w:val="00920B7F"/>
    <w:rsid w:val="0092126F"/>
    <w:rsid w:val="00921392"/>
    <w:rsid w:val="00922D9E"/>
    <w:rsid w:val="00924670"/>
    <w:rsid w:val="00925EB2"/>
    <w:rsid w:val="00926A8C"/>
    <w:rsid w:val="00927EA4"/>
    <w:rsid w:val="0093052A"/>
    <w:rsid w:val="00931183"/>
    <w:rsid w:val="0093185C"/>
    <w:rsid w:val="0093254B"/>
    <w:rsid w:val="00933283"/>
    <w:rsid w:val="00933FF5"/>
    <w:rsid w:val="009343E6"/>
    <w:rsid w:val="00934470"/>
    <w:rsid w:val="00934D26"/>
    <w:rsid w:val="00935D61"/>
    <w:rsid w:val="00937C0D"/>
    <w:rsid w:val="00937E9F"/>
    <w:rsid w:val="0094009E"/>
    <w:rsid w:val="00940D7B"/>
    <w:rsid w:val="00941183"/>
    <w:rsid w:val="009417F0"/>
    <w:rsid w:val="00941938"/>
    <w:rsid w:val="00942535"/>
    <w:rsid w:val="00942745"/>
    <w:rsid w:val="0094282C"/>
    <w:rsid w:val="009428B9"/>
    <w:rsid w:val="00942ADD"/>
    <w:rsid w:val="00942B35"/>
    <w:rsid w:val="009434D3"/>
    <w:rsid w:val="00943ED2"/>
    <w:rsid w:val="00944146"/>
    <w:rsid w:val="009448B9"/>
    <w:rsid w:val="00944936"/>
    <w:rsid w:val="00945409"/>
    <w:rsid w:val="009454FC"/>
    <w:rsid w:val="00945FEC"/>
    <w:rsid w:val="00946CEF"/>
    <w:rsid w:val="00946D27"/>
    <w:rsid w:val="00946D7D"/>
    <w:rsid w:val="009479E1"/>
    <w:rsid w:val="009506AE"/>
    <w:rsid w:val="00950804"/>
    <w:rsid w:val="00950854"/>
    <w:rsid w:val="00951F4F"/>
    <w:rsid w:val="00952492"/>
    <w:rsid w:val="00952589"/>
    <w:rsid w:val="00952823"/>
    <w:rsid w:val="00952AA1"/>
    <w:rsid w:val="0095320C"/>
    <w:rsid w:val="00953D78"/>
    <w:rsid w:val="00953F4C"/>
    <w:rsid w:val="00954E9C"/>
    <w:rsid w:val="00954EBD"/>
    <w:rsid w:val="00956C53"/>
    <w:rsid w:val="0095770D"/>
    <w:rsid w:val="00957A61"/>
    <w:rsid w:val="00957ABC"/>
    <w:rsid w:val="00957CA4"/>
    <w:rsid w:val="00957E26"/>
    <w:rsid w:val="009600EB"/>
    <w:rsid w:val="0096197E"/>
    <w:rsid w:val="009619AB"/>
    <w:rsid w:val="00961A60"/>
    <w:rsid w:val="00961F3A"/>
    <w:rsid w:val="00961F44"/>
    <w:rsid w:val="0096367D"/>
    <w:rsid w:val="00964103"/>
    <w:rsid w:val="00964696"/>
    <w:rsid w:val="00964EA4"/>
    <w:rsid w:val="009651D9"/>
    <w:rsid w:val="009652C4"/>
    <w:rsid w:val="009664EB"/>
    <w:rsid w:val="009664F2"/>
    <w:rsid w:val="00966D4B"/>
    <w:rsid w:val="009675F1"/>
    <w:rsid w:val="00967FBC"/>
    <w:rsid w:val="00970239"/>
    <w:rsid w:val="009707CC"/>
    <w:rsid w:val="0097119D"/>
    <w:rsid w:val="00971B55"/>
    <w:rsid w:val="0097207A"/>
    <w:rsid w:val="00972EA5"/>
    <w:rsid w:val="009739BD"/>
    <w:rsid w:val="00973C27"/>
    <w:rsid w:val="00974CF6"/>
    <w:rsid w:val="00974D02"/>
    <w:rsid w:val="009753D4"/>
    <w:rsid w:val="0097660C"/>
    <w:rsid w:val="00977439"/>
    <w:rsid w:val="00977C6C"/>
    <w:rsid w:val="0098017A"/>
    <w:rsid w:val="00980749"/>
    <w:rsid w:val="00980AA0"/>
    <w:rsid w:val="00980B2D"/>
    <w:rsid w:val="00980B7D"/>
    <w:rsid w:val="0098155A"/>
    <w:rsid w:val="00981ADB"/>
    <w:rsid w:val="009825C6"/>
    <w:rsid w:val="00983694"/>
    <w:rsid w:val="0098369F"/>
    <w:rsid w:val="00983C8A"/>
    <w:rsid w:val="009847FB"/>
    <w:rsid w:val="00985214"/>
    <w:rsid w:val="009852C5"/>
    <w:rsid w:val="00987B6F"/>
    <w:rsid w:val="00992B52"/>
    <w:rsid w:val="009930B9"/>
    <w:rsid w:val="0099367D"/>
    <w:rsid w:val="00993711"/>
    <w:rsid w:val="0099460A"/>
    <w:rsid w:val="00995693"/>
    <w:rsid w:val="00996A56"/>
    <w:rsid w:val="00996EC0"/>
    <w:rsid w:val="009A07A8"/>
    <w:rsid w:val="009A0BA8"/>
    <w:rsid w:val="009A1516"/>
    <w:rsid w:val="009A17A9"/>
    <w:rsid w:val="009A29CA"/>
    <w:rsid w:val="009A2B14"/>
    <w:rsid w:val="009A3180"/>
    <w:rsid w:val="009A391F"/>
    <w:rsid w:val="009A3EB4"/>
    <w:rsid w:val="009A5572"/>
    <w:rsid w:val="009A72B0"/>
    <w:rsid w:val="009A73E3"/>
    <w:rsid w:val="009A7882"/>
    <w:rsid w:val="009A7F0B"/>
    <w:rsid w:val="009B10EF"/>
    <w:rsid w:val="009B2249"/>
    <w:rsid w:val="009B233B"/>
    <w:rsid w:val="009B2D00"/>
    <w:rsid w:val="009B2D3B"/>
    <w:rsid w:val="009B3342"/>
    <w:rsid w:val="009B3EE4"/>
    <w:rsid w:val="009B4D84"/>
    <w:rsid w:val="009B4DC7"/>
    <w:rsid w:val="009B62B6"/>
    <w:rsid w:val="009B70CB"/>
    <w:rsid w:val="009B74B5"/>
    <w:rsid w:val="009C00CB"/>
    <w:rsid w:val="009C03ED"/>
    <w:rsid w:val="009C041D"/>
    <w:rsid w:val="009C0F6E"/>
    <w:rsid w:val="009C16BA"/>
    <w:rsid w:val="009C1A38"/>
    <w:rsid w:val="009C3720"/>
    <w:rsid w:val="009C37FF"/>
    <w:rsid w:val="009C3950"/>
    <w:rsid w:val="009C40BE"/>
    <w:rsid w:val="009C4AE8"/>
    <w:rsid w:val="009C4CCF"/>
    <w:rsid w:val="009C51E5"/>
    <w:rsid w:val="009C52C4"/>
    <w:rsid w:val="009C5AAF"/>
    <w:rsid w:val="009C731B"/>
    <w:rsid w:val="009C79A5"/>
    <w:rsid w:val="009C7A84"/>
    <w:rsid w:val="009D018A"/>
    <w:rsid w:val="009D03F2"/>
    <w:rsid w:val="009D05FB"/>
    <w:rsid w:val="009D0713"/>
    <w:rsid w:val="009D184E"/>
    <w:rsid w:val="009D2083"/>
    <w:rsid w:val="009D3BE4"/>
    <w:rsid w:val="009D419C"/>
    <w:rsid w:val="009D4480"/>
    <w:rsid w:val="009D4A1E"/>
    <w:rsid w:val="009D4AC4"/>
    <w:rsid w:val="009D55B4"/>
    <w:rsid w:val="009D5C52"/>
    <w:rsid w:val="009D60FD"/>
    <w:rsid w:val="009D62DC"/>
    <w:rsid w:val="009D6ADA"/>
    <w:rsid w:val="009D6E4B"/>
    <w:rsid w:val="009D70CA"/>
    <w:rsid w:val="009D7473"/>
    <w:rsid w:val="009E059C"/>
    <w:rsid w:val="009E0C35"/>
    <w:rsid w:val="009E0D27"/>
    <w:rsid w:val="009E15D9"/>
    <w:rsid w:val="009E172A"/>
    <w:rsid w:val="009E202F"/>
    <w:rsid w:val="009E3091"/>
    <w:rsid w:val="009E3430"/>
    <w:rsid w:val="009E4385"/>
    <w:rsid w:val="009E4681"/>
    <w:rsid w:val="009E570C"/>
    <w:rsid w:val="009E6E6E"/>
    <w:rsid w:val="009E76DB"/>
    <w:rsid w:val="009E788A"/>
    <w:rsid w:val="009E7E76"/>
    <w:rsid w:val="009F00A0"/>
    <w:rsid w:val="009F01B1"/>
    <w:rsid w:val="009F08D9"/>
    <w:rsid w:val="009F0904"/>
    <w:rsid w:val="009F1228"/>
    <w:rsid w:val="009F177D"/>
    <w:rsid w:val="009F29F5"/>
    <w:rsid w:val="009F2AE1"/>
    <w:rsid w:val="009F2C95"/>
    <w:rsid w:val="009F39C6"/>
    <w:rsid w:val="009F3B72"/>
    <w:rsid w:val="009F3FBB"/>
    <w:rsid w:val="009F4408"/>
    <w:rsid w:val="009F48F6"/>
    <w:rsid w:val="009F533B"/>
    <w:rsid w:val="009F5D8A"/>
    <w:rsid w:val="009F75BE"/>
    <w:rsid w:val="009F7EED"/>
    <w:rsid w:val="00A00D0B"/>
    <w:rsid w:val="00A02723"/>
    <w:rsid w:val="00A02785"/>
    <w:rsid w:val="00A0317B"/>
    <w:rsid w:val="00A035D3"/>
    <w:rsid w:val="00A03AAF"/>
    <w:rsid w:val="00A04991"/>
    <w:rsid w:val="00A04DC6"/>
    <w:rsid w:val="00A0545A"/>
    <w:rsid w:val="00A06493"/>
    <w:rsid w:val="00A06CAF"/>
    <w:rsid w:val="00A07C6D"/>
    <w:rsid w:val="00A07FB5"/>
    <w:rsid w:val="00A106B0"/>
    <w:rsid w:val="00A108E4"/>
    <w:rsid w:val="00A10E5E"/>
    <w:rsid w:val="00A118E1"/>
    <w:rsid w:val="00A11BC9"/>
    <w:rsid w:val="00A14006"/>
    <w:rsid w:val="00A15A9E"/>
    <w:rsid w:val="00A15AB3"/>
    <w:rsid w:val="00A168FA"/>
    <w:rsid w:val="00A16C27"/>
    <w:rsid w:val="00A17AEC"/>
    <w:rsid w:val="00A17E39"/>
    <w:rsid w:val="00A20C4E"/>
    <w:rsid w:val="00A20C7C"/>
    <w:rsid w:val="00A216A1"/>
    <w:rsid w:val="00A22C89"/>
    <w:rsid w:val="00A22D86"/>
    <w:rsid w:val="00A22F61"/>
    <w:rsid w:val="00A23068"/>
    <w:rsid w:val="00A23E19"/>
    <w:rsid w:val="00A24216"/>
    <w:rsid w:val="00A244EC"/>
    <w:rsid w:val="00A24E5B"/>
    <w:rsid w:val="00A2541D"/>
    <w:rsid w:val="00A26151"/>
    <w:rsid w:val="00A262FF"/>
    <w:rsid w:val="00A26E23"/>
    <w:rsid w:val="00A27585"/>
    <w:rsid w:val="00A27A89"/>
    <w:rsid w:val="00A27ED4"/>
    <w:rsid w:val="00A3016C"/>
    <w:rsid w:val="00A3020C"/>
    <w:rsid w:val="00A30E5A"/>
    <w:rsid w:val="00A3104C"/>
    <w:rsid w:val="00A317C1"/>
    <w:rsid w:val="00A31D49"/>
    <w:rsid w:val="00A32053"/>
    <w:rsid w:val="00A3241B"/>
    <w:rsid w:val="00A32728"/>
    <w:rsid w:val="00A3452B"/>
    <w:rsid w:val="00A34D0D"/>
    <w:rsid w:val="00A357E4"/>
    <w:rsid w:val="00A3631B"/>
    <w:rsid w:val="00A36457"/>
    <w:rsid w:val="00A36886"/>
    <w:rsid w:val="00A36BFB"/>
    <w:rsid w:val="00A378A8"/>
    <w:rsid w:val="00A40232"/>
    <w:rsid w:val="00A40619"/>
    <w:rsid w:val="00A414C5"/>
    <w:rsid w:val="00A43163"/>
    <w:rsid w:val="00A442F9"/>
    <w:rsid w:val="00A4458C"/>
    <w:rsid w:val="00A44648"/>
    <w:rsid w:val="00A44D54"/>
    <w:rsid w:val="00A46AC2"/>
    <w:rsid w:val="00A46CCE"/>
    <w:rsid w:val="00A5047C"/>
    <w:rsid w:val="00A511DF"/>
    <w:rsid w:val="00A51C3E"/>
    <w:rsid w:val="00A52880"/>
    <w:rsid w:val="00A5299A"/>
    <w:rsid w:val="00A52E9B"/>
    <w:rsid w:val="00A52FBF"/>
    <w:rsid w:val="00A533ED"/>
    <w:rsid w:val="00A536F8"/>
    <w:rsid w:val="00A5555B"/>
    <w:rsid w:val="00A55D84"/>
    <w:rsid w:val="00A57034"/>
    <w:rsid w:val="00A57585"/>
    <w:rsid w:val="00A5794C"/>
    <w:rsid w:val="00A60185"/>
    <w:rsid w:val="00A60381"/>
    <w:rsid w:val="00A6059F"/>
    <w:rsid w:val="00A616DB"/>
    <w:rsid w:val="00A6245E"/>
    <w:rsid w:val="00A62D16"/>
    <w:rsid w:val="00A62E70"/>
    <w:rsid w:val="00A64117"/>
    <w:rsid w:val="00A647AD"/>
    <w:rsid w:val="00A64F50"/>
    <w:rsid w:val="00A65457"/>
    <w:rsid w:val="00A67186"/>
    <w:rsid w:val="00A6727F"/>
    <w:rsid w:val="00A676C0"/>
    <w:rsid w:val="00A679CA"/>
    <w:rsid w:val="00A67A4D"/>
    <w:rsid w:val="00A67CF2"/>
    <w:rsid w:val="00A72635"/>
    <w:rsid w:val="00A72879"/>
    <w:rsid w:val="00A72D87"/>
    <w:rsid w:val="00A732C3"/>
    <w:rsid w:val="00A745F9"/>
    <w:rsid w:val="00A74A9B"/>
    <w:rsid w:val="00A756B8"/>
    <w:rsid w:val="00A758E6"/>
    <w:rsid w:val="00A75B56"/>
    <w:rsid w:val="00A75D14"/>
    <w:rsid w:val="00A75F9D"/>
    <w:rsid w:val="00A76BE3"/>
    <w:rsid w:val="00A76F01"/>
    <w:rsid w:val="00A773E4"/>
    <w:rsid w:val="00A808C7"/>
    <w:rsid w:val="00A80A80"/>
    <w:rsid w:val="00A813B7"/>
    <w:rsid w:val="00A81740"/>
    <w:rsid w:val="00A82929"/>
    <w:rsid w:val="00A82C7F"/>
    <w:rsid w:val="00A82EBA"/>
    <w:rsid w:val="00A82F11"/>
    <w:rsid w:val="00A84B31"/>
    <w:rsid w:val="00A84EDE"/>
    <w:rsid w:val="00A854E4"/>
    <w:rsid w:val="00A858DA"/>
    <w:rsid w:val="00A85F4C"/>
    <w:rsid w:val="00A862A4"/>
    <w:rsid w:val="00A86968"/>
    <w:rsid w:val="00A86FE5"/>
    <w:rsid w:val="00A9148F"/>
    <w:rsid w:val="00A91926"/>
    <w:rsid w:val="00A919DF"/>
    <w:rsid w:val="00A9287A"/>
    <w:rsid w:val="00A92FDC"/>
    <w:rsid w:val="00A9326E"/>
    <w:rsid w:val="00A9500C"/>
    <w:rsid w:val="00A95484"/>
    <w:rsid w:val="00A955AF"/>
    <w:rsid w:val="00A962DA"/>
    <w:rsid w:val="00A96742"/>
    <w:rsid w:val="00A96AD6"/>
    <w:rsid w:val="00A96BCF"/>
    <w:rsid w:val="00A96E0A"/>
    <w:rsid w:val="00A970B5"/>
    <w:rsid w:val="00AA04CB"/>
    <w:rsid w:val="00AA063B"/>
    <w:rsid w:val="00AA15F9"/>
    <w:rsid w:val="00AA2044"/>
    <w:rsid w:val="00AA3261"/>
    <w:rsid w:val="00AA34A4"/>
    <w:rsid w:val="00AA35B4"/>
    <w:rsid w:val="00AA39BA"/>
    <w:rsid w:val="00AA3C42"/>
    <w:rsid w:val="00AA4045"/>
    <w:rsid w:val="00AA420B"/>
    <w:rsid w:val="00AA44EB"/>
    <w:rsid w:val="00AA5E5D"/>
    <w:rsid w:val="00AA623E"/>
    <w:rsid w:val="00AA7549"/>
    <w:rsid w:val="00AA7653"/>
    <w:rsid w:val="00AB1C65"/>
    <w:rsid w:val="00AB1C6E"/>
    <w:rsid w:val="00AB1D4A"/>
    <w:rsid w:val="00AB1E6D"/>
    <w:rsid w:val="00AB2BCD"/>
    <w:rsid w:val="00AB2DBD"/>
    <w:rsid w:val="00AB32E5"/>
    <w:rsid w:val="00AB3453"/>
    <w:rsid w:val="00AB40ED"/>
    <w:rsid w:val="00AB5D88"/>
    <w:rsid w:val="00AB6B06"/>
    <w:rsid w:val="00AB6C54"/>
    <w:rsid w:val="00AB71A3"/>
    <w:rsid w:val="00AB726F"/>
    <w:rsid w:val="00AB7A25"/>
    <w:rsid w:val="00AB7C59"/>
    <w:rsid w:val="00AC0252"/>
    <w:rsid w:val="00AC0A0E"/>
    <w:rsid w:val="00AC11E3"/>
    <w:rsid w:val="00AC1558"/>
    <w:rsid w:val="00AC1692"/>
    <w:rsid w:val="00AC1769"/>
    <w:rsid w:val="00AC188B"/>
    <w:rsid w:val="00AC1C82"/>
    <w:rsid w:val="00AC2342"/>
    <w:rsid w:val="00AC2864"/>
    <w:rsid w:val="00AC2E34"/>
    <w:rsid w:val="00AC2F71"/>
    <w:rsid w:val="00AC3AF9"/>
    <w:rsid w:val="00AC3D6C"/>
    <w:rsid w:val="00AC43FC"/>
    <w:rsid w:val="00AC463A"/>
    <w:rsid w:val="00AC5020"/>
    <w:rsid w:val="00AC5DF0"/>
    <w:rsid w:val="00AC6D4B"/>
    <w:rsid w:val="00AC6FD5"/>
    <w:rsid w:val="00AC798B"/>
    <w:rsid w:val="00AC7D76"/>
    <w:rsid w:val="00AD0522"/>
    <w:rsid w:val="00AD0A91"/>
    <w:rsid w:val="00AD1B3E"/>
    <w:rsid w:val="00AD1D41"/>
    <w:rsid w:val="00AD1F62"/>
    <w:rsid w:val="00AD205E"/>
    <w:rsid w:val="00AD2BFD"/>
    <w:rsid w:val="00AD2ECE"/>
    <w:rsid w:val="00AD3355"/>
    <w:rsid w:val="00AD37E7"/>
    <w:rsid w:val="00AD445B"/>
    <w:rsid w:val="00AD45D8"/>
    <w:rsid w:val="00AD4A60"/>
    <w:rsid w:val="00AD4E61"/>
    <w:rsid w:val="00AD5247"/>
    <w:rsid w:val="00AD57AC"/>
    <w:rsid w:val="00AD57F3"/>
    <w:rsid w:val="00AD608B"/>
    <w:rsid w:val="00AD6371"/>
    <w:rsid w:val="00AD671F"/>
    <w:rsid w:val="00AD6EFF"/>
    <w:rsid w:val="00AD7E75"/>
    <w:rsid w:val="00AD7EDB"/>
    <w:rsid w:val="00AE06E3"/>
    <w:rsid w:val="00AE0983"/>
    <w:rsid w:val="00AE100D"/>
    <w:rsid w:val="00AE10D4"/>
    <w:rsid w:val="00AE123C"/>
    <w:rsid w:val="00AE18A0"/>
    <w:rsid w:val="00AE23D9"/>
    <w:rsid w:val="00AE2668"/>
    <w:rsid w:val="00AE278B"/>
    <w:rsid w:val="00AE2AD9"/>
    <w:rsid w:val="00AE345F"/>
    <w:rsid w:val="00AE3927"/>
    <w:rsid w:val="00AE4E15"/>
    <w:rsid w:val="00AE4E99"/>
    <w:rsid w:val="00AE521A"/>
    <w:rsid w:val="00AE6799"/>
    <w:rsid w:val="00AE6971"/>
    <w:rsid w:val="00AE6DA2"/>
    <w:rsid w:val="00AE6E59"/>
    <w:rsid w:val="00AE75AA"/>
    <w:rsid w:val="00AF0213"/>
    <w:rsid w:val="00AF13FD"/>
    <w:rsid w:val="00AF17C5"/>
    <w:rsid w:val="00AF2426"/>
    <w:rsid w:val="00AF2571"/>
    <w:rsid w:val="00AF2CB9"/>
    <w:rsid w:val="00AF37C0"/>
    <w:rsid w:val="00AF3BE6"/>
    <w:rsid w:val="00AF468D"/>
    <w:rsid w:val="00AF4FB9"/>
    <w:rsid w:val="00AF5581"/>
    <w:rsid w:val="00AF5DFA"/>
    <w:rsid w:val="00AF6FB8"/>
    <w:rsid w:val="00AF71D3"/>
    <w:rsid w:val="00AF7E2E"/>
    <w:rsid w:val="00B0089A"/>
    <w:rsid w:val="00B01789"/>
    <w:rsid w:val="00B01FED"/>
    <w:rsid w:val="00B02F0B"/>
    <w:rsid w:val="00B03BD9"/>
    <w:rsid w:val="00B047B2"/>
    <w:rsid w:val="00B04A83"/>
    <w:rsid w:val="00B0659F"/>
    <w:rsid w:val="00B065E7"/>
    <w:rsid w:val="00B06755"/>
    <w:rsid w:val="00B07E89"/>
    <w:rsid w:val="00B07FD2"/>
    <w:rsid w:val="00B1010B"/>
    <w:rsid w:val="00B103C7"/>
    <w:rsid w:val="00B10D91"/>
    <w:rsid w:val="00B1143D"/>
    <w:rsid w:val="00B11CA8"/>
    <w:rsid w:val="00B12138"/>
    <w:rsid w:val="00B12439"/>
    <w:rsid w:val="00B128D0"/>
    <w:rsid w:val="00B1339A"/>
    <w:rsid w:val="00B13A91"/>
    <w:rsid w:val="00B140BF"/>
    <w:rsid w:val="00B1469D"/>
    <w:rsid w:val="00B14A7D"/>
    <w:rsid w:val="00B1597D"/>
    <w:rsid w:val="00B15E0E"/>
    <w:rsid w:val="00B16D8C"/>
    <w:rsid w:val="00B16F93"/>
    <w:rsid w:val="00B17832"/>
    <w:rsid w:val="00B2048C"/>
    <w:rsid w:val="00B205D5"/>
    <w:rsid w:val="00B21B38"/>
    <w:rsid w:val="00B21EF9"/>
    <w:rsid w:val="00B22212"/>
    <w:rsid w:val="00B2274C"/>
    <w:rsid w:val="00B23922"/>
    <w:rsid w:val="00B243C0"/>
    <w:rsid w:val="00B26882"/>
    <w:rsid w:val="00B27AA9"/>
    <w:rsid w:val="00B27CAF"/>
    <w:rsid w:val="00B303E1"/>
    <w:rsid w:val="00B309EA"/>
    <w:rsid w:val="00B30B69"/>
    <w:rsid w:val="00B30DD9"/>
    <w:rsid w:val="00B3120F"/>
    <w:rsid w:val="00B31B40"/>
    <w:rsid w:val="00B31CC5"/>
    <w:rsid w:val="00B32C81"/>
    <w:rsid w:val="00B332E8"/>
    <w:rsid w:val="00B34707"/>
    <w:rsid w:val="00B34799"/>
    <w:rsid w:val="00B34BA0"/>
    <w:rsid w:val="00B34DA5"/>
    <w:rsid w:val="00B3526F"/>
    <w:rsid w:val="00B3580D"/>
    <w:rsid w:val="00B35C5C"/>
    <w:rsid w:val="00B367D7"/>
    <w:rsid w:val="00B371D9"/>
    <w:rsid w:val="00B3754D"/>
    <w:rsid w:val="00B375E0"/>
    <w:rsid w:val="00B37650"/>
    <w:rsid w:val="00B4017E"/>
    <w:rsid w:val="00B4072E"/>
    <w:rsid w:val="00B40E88"/>
    <w:rsid w:val="00B412A4"/>
    <w:rsid w:val="00B42466"/>
    <w:rsid w:val="00B42D4A"/>
    <w:rsid w:val="00B43FE6"/>
    <w:rsid w:val="00B4458D"/>
    <w:rsid w:val="00B44CC1"/>
    <w:rsid w:val="00B44E2B"/>
    <w:rsid w:val="00B45599"/>
    <w:rsid w:val="00B45632"/>
    <w:rsid w:val="00B459BC"/>
    <w:rsid w:val="00B460FB"/>
    <w:rsid w:val="00B464A3"/>
    <w:rsid w:val="00B46BF3"/>
    <w:rsid w:val="00B4708D"/>
    <w:rsid w:val="00B47553"/>
    <w:rsid w:val="00B47B83"/>
    <w:rsid w:val="00B47C10"/>
    <w:rsid w:val="00B51751"/>
    <w:rsid w:val="00B51981"/>
    <w:rsid w:val="00B5209B"/>
    <w:rsid w:val="00B52349"/>
    <w:rsid w:val="00B525C9"/>
    <w:rsid w:val="00B528B8"/>
    <w:rsid w:val="00B52ADA"/>
    <w:rsid w:val="00B52DAF"/>
    <w:rsid w:val="00B52E1D"/>
    <w:rsid w:val="00B53243"/>
    <w:rsid w:val="00B54558"/>
    <w:rsid w:val="00B54D0A"/>
    <w:rsid w:val="00B55066"/>
    <w:rsid w:val="00B556EB"/>
    <w:rsid w:val="00B559C5"/>
    <w:rsid w:val="00B559FE"/>
    <w:rsid w:val="00B55DB4"/>
    <w:rsid w:val="00B56157"/>
    <w:rsid w:val="00B562D4"/>
    <w:rsid w:val="00B56305"/>
    <w:rsid w:val="00B56869"/>
    <w:rsid w:val="00B56F5A"/>
    <w:rsid w:val="00B57698"/>
    <w:rsid w:val="00B604E3"/>
    <w:rsid w:val="00B61247"/>
    <w:rsid w:val="00B61633"/>
    <w:rsid w:val="00B618F2"/>
    <w:rsid w:val="00B62551"/>
    <w:rsid w:val="00B63F7C"/>
    <w:rsid w:val="00B64105"/>
    <w:rsid w:val="00B64309"/>
    <w:rsid w:val="00B6488D"/>
    <w:rsid w:val="00B65346"/>
    <w:rsid w:val="00B663F3"/>
    <w:rsid w:val="00B67701"/>
    <w:rsid w:val="00B678E7"/>
    <w:rsid w:val="00B67CAA"/>
    <w:rsid w:val="00B70962"/>
    <w:rsid w:val="00B70D06"/>
    <w:rsid w:val="00B71124"/>
    <w:rsid w:val="00B71616"/>
    <w:rsid w:val="00B718D5"/>
    <w:rsid w:val="00B71BEF"/>
    <w:rsid w:val="00B7312C"/>
    <w:rsid w:val="00B733EC"/>
    <w:rsid w:val="00B73554"/>
    <w:rsid w:val="00B73CF7"/>
    <w:rsid w:val="00B74868"/>
    <w:rsid w:val="00B74FFC"/>
    <w:rsid w:val="00B754AC"/>
    <w:rsid w:val="00B759DD"/>
    <w:rsid w:val="00B75BCA"/>
    <w:rsid w:val="00B75E8C"/>
    <w:rsid w:val="00B76428"/>
    <w:rsid w:val="00B776CC"/>
    <w:rsid w:val="00B77CC0"/>
    <w:rsid w:val="00B807A5"/>
    <w:rsid w:val="00B80A07"/>
    <w:rsid w:val="00B823AA"/>
    <w:rsid w:val="00B826A6"/>
    <w:rsid w:val="00B82811"/>
    <w:rsid w:val="00B82D19"/>
    <w:rsid w:val="00B82FD6"/>
    <w:rsid w:val="00B836B2"/>
    <w:rsid w:val="00B836CE"/>
    <w:rsid w:val="00B83906"/>
    <w:rsid w:val="00B84AC5"/>
    <w:rsid w:val="00B853A1"/>
    <w:rsid w:val="00B86E9D"/>
    <w:rsid w:val="00B874CE"/>
    <w:rsid w:val="00B91562"/>
    <w:rsid w:val="00B91BD4"/>
    <w:rsid w:val="00B91EA1"/>
    <w:rsid w:val="00B9387E"/>
    <w:rsid w:val="00B93FCA"/>
    <w:rsid w:val="00B95AD9"/>
    <w:rsid w:val="00B95DC9"/>
    <w:rsid w:val="00B9619E"/>
    <w:rsid w:val="00B96272"/>
    <w:rsid w:val="00B962B0"/>
    <w:rsid w:val="00B96967"/>
    <w:rsid w:val="00BA03F1"/>
    <w:rsid w:val="00BA1062"/>
    <w:rsid w:val="00BA342F"/>
    <w:rsid w:val="00BA56D1"/>
    <w:rsid w:val="00BA5A7C"/>
    <w:rsid w:val="00BA5BFE"/>
    <w:rsid w:val="00BA62B6"/>
    <w:rsid w:val="00BA6EB3"/>
    <w:rsid w:val="00BA77AF"/>
    <w:rsid w:val="00BA7A4C"/>
    <w:rsid w:val="00BB18F9"/>
    <w:rsid w:val="00BB26E7"/>
    <w:rsid w:val="00BB2A60"/>
    <w:rsid w:val="00BB2AEB"/>
    <w:rsid w:val="00BB2EFE"/>
    <w:rsid w:val="00BB3525"/>
    <w:rsid w:val="00BB35C5"/>
    <w:rsid w:val="00BB3757"/>
    <w:rsid w:val="00BB42E7"/>
    <w:rsid w:val="00BB43ED"/>
    <w:rsid w:val="00BB4669"/>
    <w:rsid w:val="00BB4BC0"/>
    <w:rsid w:val="00BB4DC6"/>
    <w:rsid w:val="00BB52AE"/>
    <w:rsid w:val="00BB6B4D"/>
    <w:rsid w:val="00BB7BF7"/>
    <w:rsid w:val="00BC04D6"/>
    <w:rsid w:val="00BC08CB"/>
    <w:rsid w:val="00BC11A8"/>
    <w:rsid w:val="00BC1D35"/>
    <w:rsid w:val="00BC1EE9"/>
    <w:rsid w:val="00BC346D"/>
    <w:rsid w:val="00BC36A3"/>
    <w:rsid w:val="00BC38B3"/>
    <w:rsid w:val="00BC38F7"/>
    <w:rsid w:val="00BC3C24"/>
    <w:rsid w:val="00BC3EB0"/>
    <w:rsid w:val="00BC4715"/>
    <w:rsid w:val="00BC474A"/>
    <w:rsid w:val="00BC4A8A"/>
    <w:rsid w:val="00BC59F1"/>
    <w:rsid w:val="00BC5A0B"/>
    <w:rsid w:val="00BC5CAB"/>
    <w:rsid w:val="00BC5E20"/>
    <w:rsid w:val="00BC714A"/>
    <w:rsid w:val="00BC7F24"/>
    <w:rsid w:val="00BD0536"/>
    <w:rsid w:val="00BD090B"/>
    <w:rsid w:val="00BD0AF6"/>
    <w:rsid w:val="00BD34CC"/>
    <w:rsid w:val="00BD3F49"/>
    <w:rsid w:val="00BD40B7"/>
    <w:rsid w:val="00BD44B5"/>
    <w:rsid w:val="00BD46BC"/>
    <w:rsid w:val="00BD47AD"/>
    <w:rsid w:val="00BD48C2"/>
    <w:rsid w:val="00BD58C9"/>
    <w:rsid w:val="00BD7C33"/>
    <w:rsid w:val="00BE05D4"/>
    <w:rsid w:val="00BE0CDF"/>
    <w:rsid w:val="00BE1114"/>
    <w:rsid w:val="00BE1428"/>
    <w:rsid w:val="00BE3C7C"/>
    <w:rsid w:val="00BE428E"/>
    <w:rsid w:val="00BE48CF"/>
    <w:rsid w:val="00BE4C87"/>
    <w:rsid w:val="00BE59C0"/>
    <w:rsid w:val="00BE5AE0"/>
    <w:rsid w:val="00BE6C71"/>
    <w:rsid w:val="00BE738B"/>
    <w:rsid w:val="00BE76B6"/>
    <w:rsid w:val="00BF024E"/>
    <w:rsid w:val="00BF0420"/>
    <w:rsid w:val="00BF05EE"/>
    <w:rsid w:val="00BF09AB"/>
    <w:rsid w:val="00BF09FF"/>
    <w:rsid w:val="00BF1B21"/>
    <w:rsid w:val="00BF3442"/>
    <w:rsid w:val="00BF358D"/>
    <w:rsid w:val="00BF3D47"/>
    <w:rsid w:val="00BF42F2"/>
    <w:rsid w:val="00BF49C8"/>
    <w:rsid w:val="00BF4A60"/>
    <w:rsid w:val="00BF52DA"/>
    <w:rsid w:val="00BF6473"/>
    <w:rsid w:val="00C00296"/>
    <w:rsid w:val="00C00B2D"/>
    <w:rsid w:val="00C00E93"/>
    <w:rsid w:val="00C01F51"/>
    <w:rsid w:val="00C02210"/>
    <w:rsid w:val="00C0259C"/>
    <w:rsid w:val="00C02AE8"/>
    <w:rsid w:val="00C02C8A"/>
    <w:rsid w:val="00C03262"/>
    <w:rsid w:val="00C03477"/>
    <w:rsid w:val="00C03B66"/>
    <w:rsid w:val="00C04098"/>
    <w:rsid w:val="00C054F3"/>
    <w:rsid w:val="00C05A2D"/>
    <w:rsid w:val="00C05D7F"/>
    <w:rsid w:val="00C05F17"/>
    <w:rsid w:val="00C0611D"/>
    <w:rsid w:val="00C06616"/>
    <w:rsid w:val="00C07A61"/>
    <w:rsid w:val="00C07D0B"/>
    <w:rsid w:val="00C07F57"/>
    <w:rsid w:val="00C10632"/>
    <w:rsid w:val="00C118AE"/>
    <w:rsid w:val="00C1246B"/>
    <w:rsid w:val="00C12965"/>
    <w:rsid w:val="00C12A87"/>
    <w:rsid w:val="00C14765"/>
    <w:rsid w:val="00C15839"/>
    <w:rsid w:val="00C15AEC"/>
    <w:rsid w:val="00C15D8F"/>
    <w:rsid w:val="00C15FE3"/>
    <w:rsid w:val="00C16610"/>
    <w:rsid w:val="00C17C7B"/>
    <w:rsid w:val="00C219CA"/>
    <w:rsid w:val="00C21E4B"/>
    <w:rsid w:val="00C225E5"/>
    <w:rsid w:val="00C228C7"/>
    <w:rsid w:val="00C22D1E"/>
    <w:rsid w:val="00C23F5C"/>
    <w:rsid w:val="00C24519"/>
    <w:rsid w:val="00C2473A"/>
    <w:rsid w:val="00C26427"/>
    <w:rsid w:val="00C30E2A"/>
    <w:rsid w:val="00C32AD2"/>
    <w:rsid w:val="00C32C3A"/>
    <w:rsid w:val="00C342FC"/>
    <w:rsid w:val="00C3437C"/>
    <w:rsid w:val="00C352FB"/>
    <w:rsid w:val="00C35A66"/>
    <w:rsid w:val="00C3666D"/>
    <w:rsid w:val="00C3711A"/>
    <w:rsid w:val="00C376D7"/>
    <w:rsid w:val="00C376E9"/>
    <w:rsid w:val="00C37C87"/>
    <w:rsid w:val="00C41054"/>
    <w:rsid w:val="00C41BC4"/>
    <w:rsid w:val="00C41C6D"/>
    <w:rsid w:val="00C423C3"/>
    <w:rsid w:val="00C427B9"/>
    <w:rsid w:val="00C428F6"/>
    <w:rsid w:val="00C43332"/>
    <w:rsid w:val="00C43EC3"/>
    <w:rsid w:val="00C44104"/>
    <w:rsid w:val="00C45133"/>
    <w:rsid w:val="00C45138"/>
    <w:rsid w:val="00C45A88"/>
    <w:rsid w:val="00C45F0B"/>
    <w:rsid w:val="00C463C1"/>
    <w:rsid w:val="00C4716E"/>
    <w:rsid w:val="00C471F0"/>
    <w:rsid w:val="00C47429"/>
    <w:rsid w:val="00C47CBA"/>
    <w:rsid w:val="00C5020F"/>
    <w:rsid w:val="00C5036B"/>
    <w:rsid w:val="00C50F87"/>
    <w:rsid w:val="00C51359"/>
    <w:rsid w:val="00C531C4"/>
    <w:rsid w:val="00C532FB"/>
    <w:rsid w:val="00C54129"/>
    <w:rsid w:val="00C541E8"/>
    <w:rsid w:val="00C54B6C"/>
    <w:rsid w:val="00C55046"/>
    <w:rsid w:val="00C558C6"/>
    <w:rsid w:val="00C56300"/>
    <w:rsid w:val="00C56AB8"/>
    <w:rsid w:val="00C57BB1"/>
    <w:rsid w:val="00C57D08"/>
    <w:rsid w:val="00C608ED"/>
    <w:rsid w:val="00C60AC0"/>
    <w:rsid w:val="00C60DCB"/>
    <w:rsid w:val="00C612B3"/>
    <w:rsid w:val="00C61750"/>
    <w:rsid w:val="00C61CE7"/>
    <w:rsid w:val="00C61DC1"/>
    <w:rsid w:val="00C623CB"/>
    <w:rsid w:val="00C632F8"/>
    <w:rsid w:val="00C63475"/>
    <w:rsid w:val="00C6490D"/>
    <w:rsid w:val="00C64B2F"/>
    <w:rsid w:val="00C64E28"/>
    <w:rsid w:val="00C6602F"/>
    <w:rsid w:val="00C70747"/>
    <w:rsid w:val="00C710AB"/>
    <w:rsid w:val="00C7193B"/>
    <w:rsid w:val="00C71D85"/>
    <w:rsid w:val="00C71EB5"/>
    <w:rsid w:val="00C71EDB"/>
    <w:rsid w:val="00C7240B"/>
    <w:rsid w:val="00C729A0"/>
    <w:rsid w:val="00C7404F"/>
    <w:rsid w:val="00C74068"/>
    <w:rsid w:val="00C748B2"/>
    <w:rsid w:val="00C74A2E"/>
    <w:rsid w:val="00C771C2"/>
    <w:rsid w:val="00C77AB9"/>
    <w:rsid w:val="00C77C9F"/>
    <w:rsid w:val="00C813B0"/>
    <w:rsid w:val="00C81513"/>
    <w:rsid w:val="00C815D3"/>
    <w:rsid w:val="00C8161D"/>
    <w:rsid w:val="00C81EE1"/>
    <w:rsid w:val="00C82E0F"/>
    <w:rsid w:val="00C82EB7"/>
    <w:rsid w:val="00C836C7"/>
    <w:rsid w:val="00C838A5"/>
    <w:rsid w:val="00C84840"/>
    <w:rsid w:val="00C84FAF"/>
    <w:rsid w:val="00C852C9"/>
    <w:rsid w:val="00C85C8A"/>
    <w:rsid w:val="00C87482"/>
    <w:rsid w:val="00C87FF9"/>
    <w:rsid w:val="00C90FB9"/>
    <w:rsid w:val="00C914B8"/>
    <w:rsid w:val="00C91B70"/>
    <w:rsid w:val="00C92B15"/>
    <w:rsid w:val="00C93E70"/>
    <w:rsid w:val="00C94194"/>
    <w:rsid w:val="00C94580"/>
    <w:rsid w:val="00C95257"/>
    <w:rsid w:val="00C9534A"/>
    <w:rsid w:val="00C959C1"/>
    <w:rsid w:val="00C960BF"/>
    <w:rsid w:val="00C964B8"/>
    <w:rsid w:val="00C97FF4"/>
    <w:rsid w:val="00CA056F"/>
    <w:rsid w:val="00CA2E5F"/>
    <w:rsid w:val="00CA344A"/>
    <w:rsid w:val="00CA3DDC"/>
    <w:rsid w:val="00CA45A7"/>
    <w:rsid w:val="00CA4E4B"/>
    <w:rsid w:val="00CA53C4"/>
    <w:rsid w:val="00CA6D64"/>
    <w:rsid w:val="00CA7C41"/>
    <w:rsid w:val="00CA7E30"/>
    <w:rsid w:val="00CB07B2"/>
    <w:rsid w:val="00CB0A00"/>
    <w:rsid w:val="00CB0B5D"/>
    <w:rsid w:val="00CB11E5"/>
    <w:rsid w:val="00CB198E"/>
    <w:rsid w:val="00CB2E2B"/>
    <w:rsid w:val="00CB39C2"/>
    <w:rsid w:val="00CB435E"/>
    <w:rsid w:val="00CB5F85"/>
    <w:rsid w:val="00CB646B"/>
    <w:rsid w:val="00CB6999"/>
    <w:rsid w:val="00CB6B4C"/>
    <w:rsid w:val="00CB6DFA"/>
    <w:rsid w:val="00CB750B"/>
    <w:rsid w:val="00CB7AF1"/>
    <w:rsid w:val="00CC0265"/>
    <w:rsid w:val="00CC185F"/>
    <w:rsid w:val="00CC2017"/>
    <w:rsid w:val="00CC2401"/>
    <w:rsid w:val="00CC4D9C"/>
    <w:rsid w:val="00CC56B1"/>
    <w:rsid w:val="00CC5861"/>
    <w:rsid w:val="00CC68BF"/>
    <w:rsid w:val="00CC6A06"/>
    <w:rsid w:val="00CC6A0E"/>
    <w:rsid w:val="00CC6D63"/>
    <w:rsid w:val="00CC6EC8"/>
    <w:rsid w:val="00CC7E28"/>
    <w:rsid w:val="00CD0137"/>
    <w:rsid w:val="00CD08D6"/>
    <w:rsid w:val="00CD2038"/>
    <w:rsid w:val="00CD22D2"/>
    <w:rsid w:val="00CD27E4"/>
    <w:rsid w:val="00CD2B6A"/>
    <w:rsid w:val="00CD311E"/>
    <w:rsid w:val="00CD42D1"/>
    <w:rsid w:val="00CD4AAF"/>
    <w:rsid w:val="00CD4E8C"/>
    <w:rsid w:val="00CD5E17"/>
    <w:rsid w:val="00CD66E3"/>
    <w:rsid w:val="00CD703F"/>
    <w:rsid w:val="00CD762D"/>
    <w:rsid w:val="00CE03F8"/>
    <w:rsid w:val="00CE0886"/>
    <w:rsid w:val="00CE13EF"/>
    <w:rsid w:val="00CE14D5"/>
    <w:rsid w:val="00CE2F85"/>
    <w:rsid w:val="00CE330C"/>
    <w:rsid w:val="00CE3A94"/>
    <w:rsid w:val="00CE3C77"/>
    <w:rsid w:val="00CE4767"/>
    <w:rsid w:val="00CE5FCA"/>
    <w:rsid w:val="00CE6128"/>
    <w:rsid w:val="00CE6A0A"/>
    <w:rsid w:val="00CE763E"/>
    <w:rsid w:val="00CF23BB"/>
    <w:rsid w:val="00CF2725"/>
    <w:rsid w:val="00CF290A"/>
    <w:rsid w:val="00CF3503"/>
    <w:rsid w:val="00CF3673"/>
    <w:rsid w:val="00CF36A0"/>
    <w:rsid w:val="00CF3AC5"/>
    <w:rsid w:val="00CF5519"/>
    <w:rsid w:val="00CF6CE4"/>
    <w:rsid w:val="00CF77FE"/>
    <w:rsid w:val="00CF79C0"/>
    <w:rsid w:val="00CF7A3D"/>
    <w:rsid w:val="00CF7FFB"/>
    <w:rsid w:val="00D00396"/>
    <w:rsid w:val="00D00E39"/>
    <w:rsid w:val="00D0169D"/>
    <w:rsid w:val="00D016DC"/>
    <w:rsid w:val="00D01807"/>
    <w:rsid w:val="00D01DB9"/>
    <w:rsid w:val="00D039D7"/>
    <w:rsid w:val="00D03D33"/>
    <w:rsid w:val="00D03F94"/>
    <w:rsid w:val="00D05A64"/>
    <w:rsid w:val="00D05D72"/>
    <w:rsid w:val="00D06973"/>
    <w:rsid w:val="00D076FE"/>
    <w:rsid w:val="00D10380"/>
    <w:rsid w:val="00D10A5B"/>
    <w:rsid w:val="00D10CE0"/>
    <w:rsid w:val="00D11810"/>
    <w:rsid w:val="00D12FDD"/>
    <w:rsid w:val="00D13407"/>
    <w:rsid w:val="00D143BB"/>
    <w:rsid w:val="00D14E41"/>
    <w:rsid w:val="00D157F9"/>
    <w:rsid w:val="00D15FE3"/>
    <w:rsid w:val="00D165A3"/>
    <w:rsid w:val="00D17040"/>
    <w:rsid w:val="00D17252"/>
    <w:rsid w:val="00D17456"/>
    <w:rsid w:val="00D179EF"/>
    <w:rsid w:val="00D17AFB"/>
    <w:rsid w:val="00D17D7A"/>
    <w:rsid w:val="00D20224"/>
    <w:rsid w:val="00D20E2F"/>
    <w:rsid w:val="00D20E40"/>
    <w:rsid w:val="00D21D23"/>
    <w:rsid w:val="00D2251B"/>
    <w:rsid w:val="00D226BD"/>
    <w:rsid w:val="00D22E3B"/>
    <w:rsid w:val="00D23078"/>
    <w:rsid w:val="00D23172"/>
    <w:rsid w:val="00D23353"/>
    <w:rsid w:val="00D24623"/>
    <w:rsid w:val="00D25857"/>
    <w:rsid w:val="00D25BB9"/>
    <w:rsid w:val="00D27329"/>
    <w:rsid w:val="00D3058F"/>
    <w:rsid w:val="00D307DF"/>
    <w:rsid w:val="00D3183D"/>
    <w:rsid w:val="00D31C9A"/>
    <w:rsid w:val="00D32192"/>
    <w:rsid w:val="00D3281A"/>
    <w:rsid w:val="00D3299D"/>
    <w:rsid w:val="00D32C81"/>
    <w:rsid w:val="00D33387"/>
    <w:rsid w:val="00D3340D"/>
    <w:rsid w:val="00D33943"/>
    <w:rsid w:val="00D33E06"/>
    <w:rsid w:val="00D33F17"/>
    <w:rsid w:val="00D3428D"/>
    <w:rsid w:val="00D34453"/>
    <w:rsid w:val="00D35188"/>
    <w:rsid w:val="00D35A94"/>
    <w:rsid w:val="00D35E30"/>
    <w:rsid w:val="00D35F0C"/>
    <w:rsid w:val="00D367C0"/>
    <w:rsid w:val="00D374DD"/>
    <w:rsid w:val="00D37950"/>
    <w:rsid w:val="00D37A74"/>
    <w:rsid w:val="00D37EDB"/>
    <w:rsid w:val="00D41927"/>
    <w:rsid w:val="00D41F8E"/>
    <w:rsid w:val="00D43A4F"/>
    <w:rsid w:val="00D43E97"/>
    <w:rsid w:val="00D44C89"/>
    <w:rsid w:val="00D44E3B"/>
    <w:rsid w:val="00D46370"/>
    <w:rsid w:val="00D4694F"/>
    <w:rsid w:val="00D46BFC"/>
    <w:rsid w:val="00D47175"/>
    <w:rsid w:val="00D47322"/>
    <w:rsid w:val="00D47F8E"/>
    <w:rsid w:val="00D5014D"/>
    <w:rsid w:val="00D5087A"/>
    <w:rsid w:val="00D51829"/>
    <w:rsid w:val="00D51DED"/>
    <w:rsid w:val="00D527D1"/>
    <w:rsid w:val="00D5529D"/>
    <w:rsid w:val="00D55BE7"/>
    <w:rsid w:val="00D56926"/>
    <w:rsid w:val="00D60065"/>
    <w:rsid w:val="00D601FC"/>
    <w:rsid w:val="00D61086"/>
    <w:rsid w:val="00D6114F"/>
    <w:rsid w:val="00D61C33"/>
    <w:rsid w:val="00D61EB9"/>
    <w:rsid w:val="00D63484"/>
    <w:rsid w:val="00D63C2C"/>
    <w:rsid w:val="00D63DBA"/>
    <w:rsid w:val="00D63EC2"/>
    <w:rsid w:val="00D6607A"/>
    <w:rsid w:val="00D661D0"/>
    <w:rsid w:val="00D667A5"/>
    <w:rsid w:val="00D672E9"/>
    <w:rsid w:val="00D67EE0"/>
    <w:rsid w:val="00D70A83"/>
    <w:rsid w:val="00D70C5C"/>
    <w:rsid w:val="00D70CE6"/>
    <w:rsid w:val="00D713B5"/>
    <w:rsid w:val="00D72B96"/>
    <w:rsid w:val="00D72EA8"/>
    <w:rsid w:val="00D730F7"/>
    <w:rsid w:val="00D7326A"/>
    <w:rsid w:val="00D73A0C"/>
    <w:rsid w:val="00D73F61"/>
    <w:rsid w:val="00D75094"/>
    <w:rsid w:val="00D75ACB"/>
    <w:rsid w:val="00D75BCE"/>
    <w:rsid w:val="00D75DE9"/>
    <w:rsid w:val="00D7660C"/>
    <w:rsid w:val="00D771BD"/>
    <w:rsid w:val="00D77516"/>
    <w:rsid w:val="00D778C2"/>
    <w:rsid w:val="00D77A28"/>
    <w:rsid w:val="00D77A46"/>
    <w:rsid w:val="00D8148E"/>
    <w:rsid w:val="00D81A59"/>
    <w:rsid w:val="00D823EC"/>
    <w:rsid w:val="00D82EE0"/>
    <w:rsid w:val="00D82F7A"/>
    <w:rsid w:val="00D84FFC"/>
    <w:rsid w:val="00D851EB"/>
    <w:rsid w:val="00D85A9F"/>
    <w:rsid w:val="00D9120B"/>
    <w:rsid w:val="00D9154E"/>
    <w:rsid w:val="00D91BF4"/>
    <w:rsid w:val="00D923A8"/>
    <w:rsid w:val="00D928E0"/>
    <w:rsid w:val="00D93B0F"/>
    <w:rsid w:val="00D93D06"/>
    <w:rsid w:val="00D94A9B"/>
    <w:rsid w:val="00D9500B"/>
    <w:rsid w:val="00D9516F"/>
    <w:rsid w:val="00D9545F"/>
    <w:rsid w:val="00D96107"/>
    <w:rsid w:val="00D9676F"/>
    <w:rsid w:val="00D96F7C"/>
    <w:rsid w:val="00D97278"/>
    <w:rsid w:val="00D974D1"/>
    <w:rsid w:val="00D97AB3"/>
    <w:rsid w:val="00D97C77"/>
    <w:rsid w:val="00DA01FE"/>
    <w:rsid w:val="00DA0774"/>
    <w:rsid w:val="00DA2E76"/>
    <w:rsid w:val="00DA34BE"/>
    <w:rsid w:val="00DA363C"/>
    <w:rsid w:val="00DA3672"/>
    <w:rsid w:val="00DA4564"/>
    <w:rsid w:val="00DA4E1B"/>
    <w:rsid w:val="00DA6110"/>
    <w:rsid w:val="00DA748C"/>
    <w:rsid w:val="00DB056B"/>
    <w:rsid w:val="00DB0653"/>
    <w:rsid w:val="00DB0776"/>
    <w:rsid w:val="00DB07D5"/>
    <w:rsid w:val="00DB09FC"/>
    <w:rsid w:val="00DB0E50"/>
    <w:rsid w:val="00DB1538"/>
    <w:rsid w:val="00DB21A4"/>
    <w:rsid w:val="00DB240E"/>
    <w:rsid w:val="00DB2954"/>
    <w:rsid w:val="00DB2B6F"/>
    <w:rsid w:val="00DB34A2"/>
    <w:rsid w:val="00DB35FE"/>
    <w:rsid w:val="00DB3D01"/>
    <w:rsid w:val="00DB3E62"/>
    <w:rsid w:val="00DB43E0"/>
    <w:rsid w:val="00DB45A9"/>
    <w:rsid w:val="00DB5255"/>
    <w:rsid w:val="00DB5313"/>
    <w:rsid w:val="00DB6593"/>
    <w:rsid w:val="00DB6B6F"/>
    <w:rsid w:val="00DB77CA"/>
    <w:rsid w:val="00DC0AE6"/>
    <w:rsid w:val="00DC1F89"/>
    <w:rsid w:val="00DC3132"/>
    <w:rsid w:val="00DC4827"/>
    <w:rsid w:val="00DC4C93"/>
    <w:rsid w:val="00DC5C6F"/>
    <w:rsid w:val="00DC6576"/>
    <w:rsid w:val="00DC67A7"/>
    <w:rsid w:val="00DC6F07"/>
    <w:rsid w:val="00DD181D"/>
    <w:rsid w:val="00DD18CF"/>
    <w:rsid w:val="00DD1C5C"/>
    <w:rsid w:val="00DD31F3"/>
    <w:rsid w:val="00DD46DD"/>
    <w:rsid w:val="00DD4E40"/>
    <w:rsid w:val="00DD593A"/>
    <w:rsid w:val="00DD5F12"/>
    <w:rsid w:val="00DD631A"/>
    <w:rsid w:val="00DD6F2D"/>
    <w:rsid w:val="00DD7B50"/>
    <w:rsid w:val="00DE0E14"/>
    <w:rsid w:val="00DE1465"/>
    <w:rsid w:val="00DE1E0C"/>
    <w:rsid w:val="00DE21C2"/>
    <w:rsid w:val="00DE24FB"/>
    <w:rsid w:val="00DE3138"/>
    <w:rsid w:val="00DE3D64"/>
    <w:rsid w:val="00DE4999"/>
    <w:rsid w:val="00DE5626"/>
    <w:rsid w:val="00DE56B7"/>
    <w:rsid w:val="00DE5AD2"/>
    <w:rsid w:val="00DE5DEA"/>
    <w:rsid w:val="00DE646B"/>
    <w:rsid w:val="00DE66F9"/>
    <w:rsid w:val="00DE6815"/>
    <w:rsid w:val="00DE71B0"/>
    <w:rsid w:val="00DE7233"/>
    <w:rsid w:val="00DE77C8"/>
    <w:rsid w:val="00DF0EBD"/>
    <w:rsid w:val="00DF1346"/>
    <w:rsid w:val="00DF17BD"/>
    <w:rsid w:val="00DF196D"/>
    <w:rsid w:val="00DF1EA1"/>
    <w:rsid w:val="00DF20D0"/>
    <w:rsid w:val="00DF30DE"/>
    <w:rsid w:val="00DF33AE"/>
    <w:rsid w:val="00DF4933"/>
    <w:rsid w:val="00DF4984"/>
    <w:rsid w:val="00DF4D53"/>
    <w:rsid w:val="00DF4D67"/>
    <w:rsid w:val="00DF66EF"/>
    <w:rsid w:val="00DF69D1"/>
    <w:rsid w:val="00DF752C"/>
    <w:rsid w:val="00DF7654"/>
    <w:rsid w:val="00DF7890"/>
    <w:rsid w:val="00DF7CBF"/>
    <w:rsid w:val="00DF7E74"/>
    <w:rsid w:val="00DF7EF7"/>
    <w:rsid w:val="00E003E3"/>
    <w:rsid w:val="00E00AD7"/>
    <w:rsid w:val="00E015B2"/>
    <w:rsid w:val="00E017A9"/>
    <w:rsid w:val="00E01B82"/>
    <w:rsid w:val="00E01E66"/>
    <w:rsid w:val="00E0251F"/>
    <w:rsid w:val="00E027E6"/>
    <w:rsid w:val="00E02970"/>
    <w:rsid w:val="00E029D3"/>
    <w:rsid w:val="00E033ED"/>
    <w:rsid w:val="00E03C2F"/>
    <w:rsid w:val="00E03DA2"/>
    <w:rsid w:val="00E0410F"/>
    <w:rsid w:val="00E050F9"/>
    <w:rsid w:val="00E05C09"/>
    <w:rsid w:val="00E066EC"/>
    <w:rsid w:val="00E06893"/>
    <w:rsid w:val="00E069F2"/>
    <w:rsid w:val="00E06BE5"/>
    <w:rsid w:val="00E07348"/>
    <w:rsid w:val="00E07EF7"/>
    <w:rsid w:val="00E1005B"/>
    <w:rsid w:val="00E10994"/>
    <w:rsid w:val="00E10ED7"/>
    <w:rsid w:val="00E10F90"/>
    <w:rsid w:val="00E115AF"/>
    <w:rsid w:val="00E117F0"/>
    <w:rsid w:val="00E126A3"/>
    <w:rsid w:val="00E13BB2"/>
    <w:rsid w:val="00E141DB"/>
    <w:rsid w:val="00E15BD2"/>
    <w:rsid w:val="00E15F9F"/>
    <w:rsid w:val="00E16024"/>
    <w:rsid w:val="00E169A6"/>
    <w:rsid w:val="00E16D32"/>
    <w:rsid w:val="00E17821"/>
    <w:rsid w:val="00E17868"/>
    <w:rsid w:val="00E17AAF"/>
    <w:rsid w:val="00E2020F"/>
    <w:rsid w:val="00E2027B"/>
    <w:rsid w:val="00E203D8"/>
    <w:rsid w:val="00E20F52"/>
    <w:rsid w:val="00E21EFE"/>
    <w:rsid w:val="00E224AF"/>
    <w:rsid w:val="00E2255C"/>
    <w:rsid w:val="00E22C40"/>
    <w:rsid w:val="00E23937"/>
    <w:rsid w:val="00E24546"/>
    <w:rsid w:val="00E25BD0"/>
    <w:rsid w:val="00E26449"/>
    <w:rsid w:val="00E26D80"/>
    <w:rsid w:val="00E272E7"/>
    <w:rsid w:val="00E27E60"/>
    <w:rsid w:val="00E30622"/>
    <w:rsid w:val="00E309A3"/>
    <w:rsid w:val="00E314C0"/>
    <w:rsid w:val="00E315AB"/>
    <w:rsid w:val="00E31BA7"/>
    <w:rsid w:val="00E31CD8"/>
    <w:rsid w:val="00E31FDC"/>
    <w:rsid w:val="00E33526"/>
    <w:rsid w:val="00E33FE1"/>
    <w:rsid w:val="00E340F1"/>
    <w:rsid w:val="00E342F9"/>
    <w:rsid w:val="00E34DBF"/>
    <w:rsid w:val="00E354BA"/>
    <w:rsid w:val="00E36F05"/>
    <w:rsid w:val="00E37E55"/>
    <w:rsid w:val="00E40209"/>
    <w:rsid w:val="00E40296"/>
    <w:rsid w:val="00E40445"/>
    <w:rsid w:val="00E4062B"/>
    <w:rsid w:val="00E40778"/>
    <w:rsid w:val="00E40A7B"/>
    <w:rsid w:val="00E41106"/>
    <w:rsid w:val="00E4212E"/>
    <w:rsid w:val="00E42620"/>
    <w:rsid w:val="00E42981"/>
    <w:rsid w:val="00E42D31"/>
    <w:rsid w:val="00E42EB6"/>
    <w:rsid w:val="00E43000"/>
    <w:rsid w:val="00E430BC"/>
    <w:rsid w:val="00E4357D"/>
    <w:rsid w:val="00E43800"/>
    <w:rsid w:val="00E43A3E"/>
    <w:rsid w:val="00E4412C"/>
    <w:rsid w:val="00E44684"/>
    <w:rsid w:val="00E44CD5"/>
    <w:rsid w:val="00E450DB"/>
    <w:rsid w:val="00E455B2"/>
    <w:rsid w:val="00E45787"/>
    <w:rsid w:val="00E45A0F"/>
    <w:rsid w:val="00E45E84"/>
    <w:rsid w:val="00E460A2"/>
    <w:rsid w:val="00E4611B"/>
    <w:rsid w:val="00E46423"/>
    <w:rsid w:val="00E46B38"/>
    <w:rsid w:val="00E47796"/>
    <w:rsid w:val="00E47E83"/>
    <w:rsid w:val="00E47F8F"/>
    <w:rsid w:val="00E50442"/>
    <w:rsid w:val="00E506D0"/>
    <w:rsid w:val="00E5097F"/>
    <w:rsid w:val="00E51BE8"/>
    <w:rsid w:val="00E51DFB"/>
    <w:rsid w:val="00E52745"/>
    <w:rsid w:val="00E53905"/>
    <w:rsid w:val="00E53F5F"/>
    <w:rsid w:val="00E54094"/>
    <w:rsid w:val="00E54605"/>
    <w:rsid w:val="00E54ACF"/>
    <w:rsid w:val="00E54F93"/>
    <w:rsid w:val="00E55A17"/>
    <w:rsid w:val="00E57270"/>
    <w:rsid w:val="00E577B4"/>
    <w:rsid w:val="00E600ED"/>
    <w:rsid w:val="00E60BDA"/>
    <w:rsid w:val="00E60F9B"/>
    <w:rsid w:val="00E610A7"/>
    <w:rsid w:val="00E61331"/>
    <w:rsid w:val="00E61BE1"/>
    <w:rsid w:val="00E62752"/>
    <w:rsid w:val="00E63005"/>
    <w:rsid w:val="00E63160"/>
    <w:rsid w:val="00E65506"/>
    <w:rsid w:val="00E6555F"/>
    <w:rsid w:val="00E66DBC"/>
    <w:rsid w:val="00E6720B"/>
    <w:rsid w:val="00E677B2"/>
    <w:rsid w:val="00E67E03"/>
    <w:rsid w:val="00E70390"/>
    <w:rsid w:val="00E7047A"/>
    <w:rsid w:val="00E70815"/>
    <w:rsid w:val="00E7216D"/>
    <w:rsid w:val="00E73321"/>
    <w:rsid w:val="00E733A8"/>
    <w:rsid w:val="00E73579"/>
    <w:rsid w:val="00E73645"/>
    <w:rsid w:val="00E73697"/>
    <w:rsid w:val="00E73BA4"/>
    <w:rsid w:val="00E7489F"/>
    <w:rsid w:val="00E755FD"/>
    <w:rsid w:val="00E7699D"/>
    <w:rsid w:val="00E76F92"/>
    <w:rsid w:val="00E77DDF"/>
    <w:rsid w:val="00E80222"/>
    <w:rsid w:val="00E806C9"/>
    <w:rsid w:val="00E8276D"/>
    <w:rsid w:val="00E82CCD"/>
    <w:rsid w:val="00E83237"/>
    <w:rsid w:val="00E8350F"/>
    <w:rsid w:val="00E83EDE"/>
    <w:rsid w:val="00E8421E"/>
    <w:rsid w:val="00E842EE"/>
    <w:rsid w:val="00E8436C"/>
    <w:rsid w:val="00E84BB4"/>
    <w:rsid w:val="00E84E74"/>
    <w:rsid w:val="00E85020"/>
    <w:rsid w:val="00E86830"/>
    <w:rsid w:val="00E86BBD"/>
    <w:rsid w:val="00E86FE0"/>
    <w:rsid w:val="00E87D85"/>
    <w:rsid w:val="00E90218"/>
    <w:rsid w:val="00E9089E"/>
    <w:rsid w:val="00E91282"/>
    <w:rsid w:val="00E91AAE"/>
    <w:rsid w:val="00E92A93"/>
    <w:rsid w:val="00E951FB"/>
    <w:rsid w:val="00E957FA"/>
    <w:rsid w:val="00E96068"/>
    <w:rsid w:val="00E968C8"/>
    <w:rsid w:val="00E96C71"/>
    <w:rsid w:val="00E96DE9"/>
    <w:rsid w:val="00E974E4"/>
    <w:rsid w:val="00EA0D58"/>
    <w:rsid w:val="00EA2582"/>
    <w:rsid w:val="00EA3133"/>
    <w:rsid w:val="00EA324E"/>
    <w:rsid w:val="00EA3630"/>
    <w:rsid w:val="00EA395C"/>
    <w:rsid w:val="00EA4252"/>
    <w:rsid w:val="00EA4474"/>
    <w:rsid w:val="00EA447D"/>
    <w:rsid w:val="00EA5C01"/>
    <w:rsid w:val="00EA5C55"/>
    <w:rsid w:val="00EA5E95"/>
    <w:rsid w:val="00EA5F30"/>
    <w:rsid w:val="00EA68DC"/>
    <w:rsid w:val="00EA740F"/>
    <w:rsid w:val="00EA7B72"/>
    <w:rsid w:val="00EA7ECE"/>
    <w:rsid w:val="00EB10B5"/>
    <w:rsid w:val="00EB1A48"/>
    <w:rsid w:val="00EB242D"/>
    <w:rsid w:val="00EB3244"/>
    <w:rsid w:val="00EB4139"/>
    <w:rsid w:val="00EB4FA1"/>
    <w:rsid w:val="00EB564F"/>
    <w:rsid w:val="00EB56D0"/>
    <w:rsid w:val="00EB58D0"/>
    <w:rsid w:val="00EB5C2D"/>
    <w:rsid w:val="00EB71B8"/>
    <w:rsid w:val="00EC127E"/>
    <w:rsid w:val="00EC17D3"/>
    <w:rsid w:val="00EC207F"/>
    <w:rsid w:val="00EC21EE"/>
    <w:rsid w:val="00EC28B9"/>
    <w:rsid w:val="00EC3269"/>
    <w:rsid w:val="00EC402F"/>
    <w:rsid w:val="00EC41E2"/>
    <w:rsid w:val="00EC439D"/>
    <w:rsid w:val="00EC49A6"/>
    <w:rsid w:val="00EC5540"/>
    <w:rsid w:val="00EC72AC"/>
    <w:rsid w:val="00EC7381"/>
    <w:rsid w:val="00ED2220"/>
    <w:rsid w:val="00ED22AC"/>
    <w:rsid w:val="00ED2450"/>
    <w:rsid w:val="00ED2F3C"/>
    <w:rsid w:val="00ED3640"/>
    <w:rsid w:val="00ED3A34"/>
    <w:rsid w:val="00ED3FE9"/>
    <w:rsid w:val="00ED4ABA"/>
    <w:rsid w:val="00ED4CE9"/>
    <w:rsid w:val="00ED54F6"/>
    <w:rsid w:val="00ED5C4D"/>
    <w:rsid w:val="00ED5CD8"/>
    <w:rsid w:val="00ED74EC"/>
    <w:rsid w:val="00EE1F10"/>
    <w:rsid w:val="00EE1FE2"/>
    <w:rsid w:val="00EE26FF"/>
    <w:rsid w:val="00EE2E48"/>
    <w:rsid w:val="00EE30D6"/>
    <w:rsid w:val="00EE3F54"/>
    <w:rsid w:val="00EE4365"/>
    <w:rsid w:val="00EE4442"/>
    <w:rsid w:val="00EE5A9C"/>
    <w:rsid w:val="00EE5F75"/>
    <w:rsid w:val="00EE7578"/>
    <w:rsid w:val="00EF1CDF"/>
    <w:rsid w:val="00EF3884"/>
    <w:rsid w:val="00EF3E11"/>
    <w:rsid w:val="00EF3E6A"/>
    <w:rsid w:val="00EF50C6"/>
    <w:rsid w:val="00EF518C"/>
    <w:rsid w:val="00EF583E"/>
    <w:rsid w:val="00EF5BF1"/>
    <w:rsid w:val="00EF5DCA"/>
    <w:rsid w:val="00EF6743"/>
    <w:rsid w:val="00EF67F5"/>
    <w:rsid w:val="00EF6862"/>
    <w:rsid w:val="00F00C25"/>
    <w:rsid w:val="00F00F81"/>
    <w:rsid w:val="00F00FE2"/>
    <w:rsid w:val="00F0146E"/>
    <w:rsid w:val="00F019D6"/>
    <w:rsid w:val="00F02911"/>
    <w:rsid w:val="00F02DA2"/>
    <w:rsid w:val="00F03989"/>
    <w:rsid w:val="00F03E2C"/>
    <w:rsid w:val="00F03E98"/>
    <w:rsid w:val="00F04059"/>
    <w:rsid w:val="00F04432"/>
    <w:rsid w:val="00F04678"/>
    <w:rsid w:val="00F05161"/>
    <w:rsid w:val="00F0528A"/>
    <w:rsid w:val="00F0587A"/>
    <w:rsid w:val="00F05B62"/>
    <w:rsid w:val="00F05F19"/>
    <w:rsid w:val="00F06D09"/>
    <w:rsid w:val="00F07144"/>
    <w:rsid w:val="00F07213"/>
    <w:rsid w:val="00F074F4"/>
    <w:rsid w:val="00F0791C"/>
    <w:rsid w:val="00F07947"/>
    <w:rsid w:val="00F1046E"/>
    <w:rsid w:val="00F10554"/>
    <w:rsid w:val="00F108F0"/>
    <w:rsid w:val="00F10F42"/>
    <w:rsid w:val="00F1159B"/>
    <w:rsid w:val="00F12EF4"/>
    <w:rsid w:val="00F13AE9"/>
    <w:rsid w:val="00F1473F"/>
    <w:rsid w:val="00F14A19"/>
    <w:rsid w:val="00F15643"/>
    <w:rsid w:val="00F15DA9"/>
    <w:rsid w:val="00F164CE"/>
    <w:rsid w:val="00F16E44"/>
    <w:rsid w:val="00F174BF"/>
    <w:rsid w:val="00F215CF"/>
    <w:rsid w:val="00F22BA3"/>
    <w:rsid w:val="00F22D36"/>
    <w:rsid w:val="00F23425"/>
    <w:rsid w:val="00F23655"/>
    <w:rsid w:val="00F23CF3"/>
    <w:rsid w:val="00F248AD"/>
    <w:rsid w:val="00F24972"/>
    <w:rsid w:val="00F2594C"/>
    <w:rsid w:val="00F25AF6"/>
    <w:rsid w:val="00F25C34"/>
    <w:rsid w:val="00F25E6A"/>
    <w:rsid w:val="00F26C39"/>
    <w:rsid w:val="00F271BC"/>
    <w:rsid w:val="00F27272"/>
    <w:rsid w:val="00F27E3A"/>
    <w:rsid w:val="00F31395"/>
    <w:rsid w:val="00F313DB"/>
    <w:rsid w:val="00F31589"/>
    <w:rsid w:val="00F31C33"/>
    <w:rsid w:val="00F333F6"/>
    <w:rsid w:val="00F33574"/>
    <w:rsid w:val="00F34166"/>
    <w:rsid w:val="00F34A76"/>
    <w:rsid w:val="00F356EA"/>
    <w:rsid w:val="00F36093"/>
    <w:rsid w:val="00F3626D"/>
    <w:rsid w:val="00F36D2C"/>
    <w:rsid w:val="00F40398"/>
    <w:rsid w:val="00F417DB"/>
    <w:rsid w:val="00F43155"/>
    <w:rsid w:val="00F43E60"/>
    <w:rsid w:val="00F45946"/>
    <w:rsid w:val="00F45BD2"/>
    <w:rsid w:val="00F46258"/>
    <w:rsid w:val="00F465DF"/>
    <w:rsid w:val="00F46796"/>
    <w:rsid w:val="00F4689F"/>
    <w:rsid w:val="00F474B8"/>
    <w:rsid w:val="00F476B5"/>
    <w:rsid w:val="00F47792"/>
    <w:rsid w:val="00F47D00"/>
    <w:rsid w:val="00F47D7A"/>
    <w:rsid w:val="00F5051B"/>
    <w:rsid w:val="00F5054A"/>
    <w:rsid w:val="00F5063E"/>
    <w:rsid w:val="00F50CF0"/>
    <w:rsid w:val="00F50D3D"/>
    <w:rsid w:val="00F50FD8"/>
    <w:rsid w:val="00F528E6"/>
    <w:rsid w:val="00F532F9"/>
    <w:rsid w:val="00F5427E"/>
    <w:rsid w:val="00F54821"/>
    <w:rsid w:val="00F55FFD"/>
    <w:rsid w:val="00F568BD"/>
    <w:rsid w:val="00F56A84"/>
    <w:rsid w:val="00F57A82"/>
    <w:rsid w:val="00F60A02"/>
    <w:rsid w:val="00F60ADE"/>
    <w:rsid w:val="00F614E1"/>
    <w:rsid w:val="00F61588"/>
    <w:rsid w:val="00F6180A"/>
    <w:rsid w:val="00F621AD"/>
    <w:rsid w:val="00F62556"/>
    <w:rsid w:val="00F640E0"/>
    <w:rsid w:val="00F64599"/>
    <w:rsid w:val="00F64789"/>
    <w:rsid w:val="00F6479E"/>
    <w:rsid w:val="00F666A7"/>
    <w:rsid w:val="00F66B36"/>
    <w:rsid w:val="00F66FF3"/>
    <w:rsid w:val="00F67995"/>
    <w:rsid w:val="00F713FB"/>
    <w:rsid w:val="00F71F03"/>
    <w:rsid w:val="00F73F80"/>
    <w:rsid w:val="00F755AE"/>
    <w:rsid w:val="00F75894"/>
    <w:rsid w:val="00F7677F"/>
    <w:rsid w:val="00F768CB"/>
    <w:rsid w:val="00F76B8D"/>
    <w:rsid w:val="00F76BCB"/>
    <w:rsid w:val="00F76C1A"/>
    <w:rsid w:val="00F772A2"/>
    <w:rsid w:val="00F8070C"/>
    <w:rsid w:val="00F809BB"/>
    <w:rsid w:val="00F80DA1"/>
    <w:rsid w:val="00F80F05"/>
    <w:rsid w:val="00F812CF"/>
    <w:rsid w:val="00F817D8"/>
    <w:rsid w:val="00F820EF"/>
    <w:rsid w:val="00F82272"/>
    <w:rsid w:val="00F8287E"/>
    <w:rsid w:val="00F83667"/>
    <w:rsid w:val="00F84115"/>
    <w:rsid w:val="00F847C5"/>
    <w:rsid w:val="00F84E5B"/>
    <w:rsid w:val="00F84EBC"/>
    <w:rsid w:val="00F851FE"/>
    <w:rsid w:val="00F856A4"/>
    <w:rsid w:val="00F859FE"/>
    <w:rsid w:val="00F870BC"/>
    <w:rsid w:val="00F872A8"/>
    <w:rsid w:val="00F876EC"/>
    <w:rsid w:val="00F87846"/>
    <w:rsid w:val="00F87FCC"/>
    <w:rsid w:val="00F90133"/>
    <w:rsid w:val="00F906F5"/>
    <w:rsid w:val="00F9116C"/>
    <w:rsid w:val="00F913BE"/>
    <w:rsid w:val="00F91B78"/>
    <w:rsid w:val="00F91F98"/>
    <w:rsid w:val="00F92EAC"/>
    <w:rsid w:val="00F93181"/>
    <w:rsid w:val="00F931B5"/>
    <w:rsid w:val="00F93553"/>
    <w:rsid w:val="00F93A55"/>
    <w:rsid w:val="00F93E7D"/>
    <w:rsid w:val="00F94EAF"/>
    <w:rsid w:val="00F96421"/>
    <w:rsid w:val="00F966A3"/>
    <w:rsid w:val="00F966BC"/>
    <w:rsid w:val="00F96EB1"/>
    <w:rsid w:val="00F97F78"/>
    <w:rsid w:val="00FA02B7"/>
    <w:rsid w:val="00FA08F3"/>
    <w:rsid w:val="00FA1177"/>
    <w:rsid w:val="00FA117A"/>
    <w:rsid w:val="00FA12E9"/>
    <w:rsid w:val="00FA2883"/>
    <w:rsid w:val="00FA2DD8"/>
    <w:rsid w:val="00FA569F"/>
    <w:rsid w:val="00FA5B8F"/>
    <w:rsid w:val="00FA5F46"/>
    <w:rsid w:val="00FA668B"/>
    <w:rsid w:val="00FA77D7"/>
    <w:rsid w:val="00FA7C63"/>
    <w:rsid w:val="00FB0910"/>
    <w:rsid w:val="00FB1122"/>
    <w:rsid w:val="00FB115B"/>
    <w:rsid w:val="00FB1D57"/>
    <w:rsid w:val="00FB25C2"/>
    <w:rsid w:val="00FB4034"/>
    <w:rsid w:val="00FB4CF3"/>
    <w:rsid w:val="00FB501A"/>
    <w:rsid w:val="00FB5641"/>
    <w:rsid w:val="00FB5ABB"/>
    <w:rsid w:val="00FB631E"/>
    <w:rsid w:val="00FB6DD1"/>
    <w:rsid w:val="00FB6F5A"/>
    <w:rsid w:val="00FB77DC"/>
    <w:rsid w:val="00FB7FB6"/>
    <w:rsid w:val="00FC095E"/>
    <w:rsid w:val="00FC111D"/>
    <w:rsid w:val="00FC199D"/>
    <w:rsid w:val="00FC1C25"/>
    <w:rsid w:val="00FC3B21"/>
    <w:rsid w:val="00FC427A"/>
    <w:rsid w:val="00FC4CC5"/>
    <w:rsid w:val="00FC4D89"/>
    <w:rsid w:val="00FC4EE1"/>
    <w:rsid w:val="00FC5FE7"/>
    <w:rsid w:val="00FC624D"/>
    <w:rsid w:val="00FC72B0"/>
    <w:rsid w:val="00FC7602"/>
    <w:rsid w:val="00FC7888"/>
    <w:rsid w:val="00FC7CB7"/>
    <w:rsid w:val="00FD1BC8"/>
    <w:rsid w:val="00FD1BDC"/>
    <w:rsid w:val="00FD2552"/>
    <w:rsid w:val="00FD2F14"/>
    <w:rsid w:val="00FD2FD9"/>
    <w:rsid w:val="00FD3A5E"/>
    <w:rsid w:val="00FD606A"/>
    <w:rsid w:val="00FD640F"/>
    <w:rsid w:val="00FD6E65"/>
    <w:rsid w:val="00FD73FA"/>
    <w:rsid w:val="00FE0489"/>
    <w:rsid w:val="00FE2050"/>
    <w:rsid w:val="00FE21F1"/>
    <w:rsid w:val="00FE2423"/>
    <w:rsid w:val="00FE2F13"/>
    <w:rsid w:val="00FE38CB"/>
    <w:rsid w:val="00FE4059"/>
    <w:rsid w:val="00FE42BE"/>
    <w:rsid w:val="00FE4487"/>
    <w:rsid w:val="00FE4BA5"/>
    <w:rsid w:val="00FE5355"/>
    <w:rsid w:val="00FE54FB"/>
    <w:rsid w:val="00FE5771"/>
    <w:rsid w:val="00FE6FE8"/>
    <w:rsid w:val="00FE7376"/>
    <w:rsid w:val="00FE74DB"/>
    <w:rsid w:val="00FF07C9"/>
    <w:rsid w:val="00FF0F2F"/>
    <w:rsid w:val="00FF2652"/>
    <w:rsid w:val="00FF353C"/>
    <w:rsid w:val="00FF419C"/>
    <w:rsid w:val="00FF50C2"/>
    <w:rsid w:val="00FF6A20"/>
    <w:rsid w:val="00FF763E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144922"/>
  <w15:docId w15:val="{01AA798F-A933-9640-AB7F-DCD9DDF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583E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C428F6"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basedOn w:val="Absatz-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-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basedOn w:val="Absatz-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basedOn w:val="Absatz-Standardschriftart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43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834F2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F7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chguard.com/de/wgrd-products/rack-mount/firebox-m590-m690" TargetMode="External"/><Relationship Id="rId13" Type="http://schemas.openxmlformats.org/officeDocument/2006/relationships/hyperlink" Target="https://www.watchguard.com/de/wgrd-resource-center/docs/firebox-m290-and-m390" TargetMode="External"/><Relationship Id="rId18" Type="http://schemas.openxmlformats.org/officeDocument/2006/relationships/hyperlink" Target="https://de-de.facebook.com/WatchGuardSichersei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ecplicity.org/" TargetMode="External"/><Relationship Id="rId7" Type="http://schemas.openxmlformats.org/officeDocument/2006/relationships/hyperlink" Target="https://www.watchguard.com/de/wgrd-products/rack-mount/firebox-m290-m390" TargetMode="External"/><Relationship Id="rId12" Type="http://schemas.openxmlformats.org/officeDocument/2006/relationships/hyperlink" Target="https://www.watchguard.com/de/wgrd-products/security-services/threatsync" TargetMode="External"/><Relationship Id="rId17" Type="http://schemas.openxmlformats.org/officeDocument/2006/relationships/hyperlink" Target="https://twitter.com/sichersei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20" Type="http://schemas.openxmlformats.org/officeDocument/2006/relationships/hyperlink" Target="http://www.secplicity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tchguard.com/de/wgrd-products/access-points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watchguard.com/de/wgrd-resource-center/tech-brief/network-security-modularity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watchguard.com/de/wgrd-products/authpoint-multi-factor-authentication" TargetMode="External"/><Relationship Id="rId19" Type="http://schemas.openxmlformats.org/officeDocument/2006/relationships/hyperlink" Target="https://de.linkedin.com/company/watchguardsicherse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chguard.com/wgrd-resource-center/security-report-q2-2021" TargetMode="External"/><Relationship Id="rId14" Type="http://schemas.openxmlformats.org/officeDocument/2006/relationships/hyperlink" Target="https://www.watchguard.com/de/wgrd-resource-center/docs/firebox-m590-and-m69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Multifaktor-Authentifizierungs-(MFA)-Schulungen mit alfRED </vt:lpstr>
    </vt:vector>
  </TitlesOfParts>
  <Manager/>
  <Company/>
  <LinksUpToDate>false</LinksUpToDate>
  <CharactersWithSpaces>8567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Hasert</dc:creator>
  <cp:keywords/>
  <dc:description>_x000d_</dc:description>
  <cp:lastModifiedBy>Rebecca Hasert</cp:lastModifiedBy>
  <cp:revision>118</cp:revision>
  <cp:lastPrinted>2021-06-22T12:10:00Z</cp:lastPrinted>
  <dcterms:created xsi:type="dcterms:W3CDTF">2021-10-04T12:38:00Z</dcterms:created>
  <dcterms:modified xsi:type="dcterms:W3CDTF">2021-10-05T06:49:00Z</dcterms:modified>
  <cp:category/>
</cp:coreProperties>
</file>