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3D77" w14:textId="178744B1" w:rsidR="00AF2CB9" w:rsidRPr="006A231C" w:rsidRDefault="00B46453" w:rsidP="00880A34">
      <w:pPr>
        <w:spacing w:line="288" w:lineRule="auto"/>
        <w:outlineLvl w:val="0"/>
        <w:rPr>
          <w:rFonts w:ascii="Helvetica" w:hAnsi="Helvetica"/>
          <w:b/>
        </w:rPr>
      </w:pPr>
      <w:r w:rsidRPr="006A231C">
        <w:rPr>
          <w:rFonts w:ascii="Helvetica" w:hAnsi="Helvetica"/>
          <w:b/>
        </w:rPr>
        <w:t>P</w:t>
      </w:r>
      <w:r w:rsidR="00037D09" w:rsidRPr="006A231C">
        <w:rPr>
          <w:rFonts w:ascii="Helvetica" w:hAnsi="Helvetica"/>
          <w:b/>
        </w:rPr>
        <w:t>RESSEINFORMATION</w:t>
      </w:r>
    </w:p>
    <w:p w14:paraId="46A3CBDB" w14:textId="77777777" w:rsidR="00D46370" w:rsidRPr="006A231C" w:rsidRDefault="00D46370" w:rsidP="00AF2CB9">
      <w:pPr>
        <w:spacing w:line="288" w:lineRule="auto"/>
        <w:rPr>
          <w:rFonts w:ascii="Helvetica" w:hAnsi="Helvetica"/>
          <w:b/>
        </w:rPr>
      </w:pPr>
    </w:p>
    <w:p w14:paraId="14D0714B" w14:textId="1CF38523" w:rsidR="00AF2CB9" w:rsidRPr="006A231C" w:rsidRDefault="00E455B2" w:rsidP="00AF2CB9">
      <w:pPr>
        <w:spacing w:line="288" w:lineRule="auto"/>
        <w:rPr>
          <w:rFonts w:ascii="Helvetica" w:hAnsi="Helvetica"/>
          <w:sz w:val="20"/>
          <w:szCs w:val="20"/>
        </w:rPr>
      </w:pPr>
      <w:r w:rsidRPr="00D63C26">
        <w:rPr>
          <w:rFonts w:ascii="Helvetica" w:hAnsi="Helvetica"/>
          <w:sz w:val="20"/>
          <w:szCs w:val="20"/>
        </w:rPr>
        <w:t>Hamburg</w:t>
      </w:r>
      <w:r w:rsidR="00037D09" w:rsidRPr="00D63C26">
        <w:rPr>
          <w:rFonts w:ascii="Helvetica" w:hAnsi="Helvetica"/>
          <w:sz w:val="20"/>
          <w:szCs w:val="20"/>
        </w:rPr>
        <w:t>,</w:t>
      </w:r>
      <w:r w:rsidR="00BF3442" w:rsidRPr="00D63C26">
        <w:rPr>
          <w:rFonts w:ascii="Helvetica" w:hAnsi="Helvetica"/>
          <w:sz w:val="20"/>
          <w:szCs w:val="20"/>
        </w:rPr>
        <w:t xml:space="preserve"> </w:t>
      </w:r>
      <w:r w:rsidR="00D63C26" w:rsidRPr="00D63C26">
        <w:rPr>
          <w:rFonts w:ascii="Helvetica" w:hAnsi="Helvetica"/>
          <w:sz w:val="20"/>
          <w:szCs w:val="20"/>
        </w:rPr>
        <w:t>8</w:t>
      </w:r>
      <w:r w:rsidR="003B0419" w:rsidRPr="00D63C26">
        <w:rPr>
          <w:rFonts w:ascii="Helvetica" w:hAnsi="Helvetica"/>
          <w:sz w:val="20"/>
          <w:szCs w:val="20"/>
        </w:rPr>
        <w:t xml:space="preserve">. </w:t>
      </w:r>
      <w:r w:rsidR="00AD1CBE" w:rsidRPr="00D63C26">
        <w:rPr>
          <w:rFonts w:ascii="Helvetica" w:hAnsi="Helvetica"/>
          <w:sz w:val="20"/>
          <w:szCs w:val="20"/>
        </w:rPr>
        <w:t>Juni</w:t>
      </w:r>
      <w:r w:rsidR="00223E27" w:rsidRPr="00D63C26">
        <w:rPr>
          <w:rFonts w:ascii="Helvetica" w:hAnsi="Helvetica"/>
          <w:sz w:val="20"/>
          <w:szCs w:val="20"/>
        </w:rPr>
        <w:t xml:space="preserve"> </w:t>
      </w:r>
      <w:r w:rsidR="00037D09" w:rsidRPr="00D63C26">
        <w:rPr>
          <w:rFonts w:ascii="Helvetica" w:hAnsi="Helvetica"/>
          <w:sz w:val="20"/>
          <w:szCs w:val="20"/>
        </w:rPr>
        <w:t>20</w:t>
      </w:r>
      <w:r w:rsidR="00A95484" w:rsidRPr="00D63C26">
        <w:rPr>
          <w:rFonts w:ascii="Helvetica" w:hAnsi="Helvetica"/>
          <w:sz w:val="20"/>
          <w:szCs w:val="20"/>
        </w:rPr>
        <w:t>2</w:t>
      </w:r>
      <w:r w:rsidR="003B0419" w:rsidRPr="00D63C26">
        <w:rPr>
          <w:rFonts w:ascii="Helvetica" w:hAnsi="Helvetica"/>
          <w:sz w:val="20"/>
          <w:szCs w:val="20"/>
        </w:rPr>
        <w:t>2</w:t>
      </w:r>
    </w:p>
    <w:p w14:paraId="1B9710D5" w14:textId="77777777" w:rsidR="005003B0" w:rsidRPr="006A231C" w:rsidRDefault="005003B0" w:rsidP="00A75D14">
      <w:pPr>
        <w:tabs>
          <w:tab w:val="left" w:pos="6946"/>
          <w:tab w:val="left" w:pos="7088"/>
        </w:tabs>
        <w:spacing w:line="288" w:lineRule="auto"/>
        <w:ind w:right="2127"/>
        <w:rPr>
          <w:rFonts w:ascii="Helvetica" w:hAnsi="Helvetica"/>
        </w:rPr>
      </w:pPr>
    </w:p>
    <w:p w14:paraId="510CAA6D" w14:textId="766B54A1" w:rsidR="003D549A" w:rsidRPr="00AD1CBE" w:rsidRDefault="00AD1CBE" w:rsidP="00C566F8">
      <w:pPr>
        <w:spacing w:line="288" w:lineRule="auto"/>
        <w:ind w:right="1135"/>
        <w:rPr>
          <w:rFonts w:ascii="Helvetica" w:hAnsi="Helvetica"/>
          <w:b/>
        </w:rPr>
      </w:pPr>
      <w:r w:rsidRPr="00AD1CBE">
        <w:rPr>
          <w:rFonts w:ascii="Helvetica" w:hAnsi="Helvetica"/>
          <w:b/>
          <w:bCs/>
        </w:rPr>
        <w:t xml:space="preserve">Brennpunkte sofort im Blick: WatchGuard </w:t>
      </w:r>
      <w:r>
        <w:rPr>
          <w:rFonts w:ascii="Helvetica" w:hAnsi="Helvetica"/>
          <w:b/>
          <w:bCs/>
        </w:rPr>
        <w:t>launcht</w:t>
      </w:r>
      <w:r w:rsidRPr="00AD1CBE">
        <w:rPr>
          <w:rFonts w:ascii="Helvetica" w:hAnsi="Helvetica"/>
          <w:b/>
          <w:bCs/>
        </w:rPr>
        <w:t xml:space="preserve"> neue CVE-Übersichtsseite</w:t>
      </w:r>
    </w:p>
    <w:p w14:paraId="2416124C" w14:textId="1C1294B5" w:rsidR="00112229" w:rsidRPr="006A231C" w:rsidRDefault="00AD1CBE" w:rsidP="00997B1A">
      <w:pPr>
        <w:tabs>
          <w:tab w:val="left" w:pos="8222"/>
        </w:tabs>
        <w:spacing w:line="288" w:lineRule="auto"/>
        <w:ind w:right="1134"/>
        <w:rPr>
          <w:rFonts w:ascii="Helvetica" w:hAnsi="Helvetica"/>
          <w:b/>
          <w:sz w:val="20"/>
          <w:szCs w:val="20"/>
        </w:rPr>
      </w:pPr>
      <w:r>
        <w:rPr>
          <w:rFonts w:ascii="Helvetica" w:hAnsi="Helvetica"/>
          <w:b/>
          <w:bCs/>
          <w:iCs/>
          <w:sz w:val="20"/>
          <w:szCs w:val="20"/>
        </w:rPr>
        <w:t xml:space="preserve">Zentrale Anlaufstelle für </w:t>
      </w:r>
      <w:r w:rsidRPr="00AD1CBE">
        <w:rPr>
          <w:rFonts w:ascii="Helvetica" w:hAnsi="Helvetica"/>
          <w:b/>
          <w:bCs/>
          <w:iCs/>
          <w:sz w:val="20"/>
          <w:szCs w:val="20"/>
        </w:rPr>
        <w:t xml:space="preserve">Anwender sowie MSP- und Vertriebspartner </w:t>
      </w:r>
      <w:r w:rsidR="00DC736C">
        <w:rPr>
          <w:rFonts w:ascii="Helvetica" w:hAnsi="Helvetica"/>
          <w:b/>
          <w:bCs/>
          <w:iCs/>
          <w:sz w:val="20"/>
          <w:szCs w:val="20"/>
        </w:rPr>
        <w:t xml:space="preserve">von WatchGuard </w:t>
      </w:r>
      <w:r w:rsidR="00C63FCC">
        <w:rPr>
          <w:rFonts w:ascii="Helvetica" w:hAnsi="Helvetica"/>
          <w:b/>
          <w:bCs/>
          <w:iCs/>
          <w:sz w:val="20"/>
          <w:szCs w:val="20"/>
        </w:rPr>
        <w:t>listet wichtige Informationen zu potenziellen</w:t>
      </w:r>
      <w:r w:rsidR="00CD46B8">
        <w:rPr>
          <w:rFonts w:ascii="Helvetica" w:hAnsi="Helvetica"/>
          <w:b/>
          <w:bCs/>
          <w:iCs/>
          <w:sz w:val="20"/>
          <w:szCs w:val="20"/>
        </w:rPr>
        <w:t xml:space="preserve"> </w:t>
      </w:r>
      <w:r>
        <w:rPr>
          <w:rFonts w:ascii="Helvetica" w:hAnsi="Helvetica"/>
          <w:b/>
          <w:bCs/>
          <w:iCs/>
          <w:sz w:val="20"/>
          <w:szCs w:val="20"/>
        </w:rPr>
        <w:t>Sicherheitslücken</w:t>
      </w:r>
    </w:p>
    <w:p w14:paraId="53ACA909" w14:textId="77777777" w:rsidR="00B44E2B" w:rsidRPr="006A231C" w:rsidRDefault="00B44E2B" w:rsidP="00591512">
      <w:pPr>
        <w:spacing w:line="288" w:lineRule="auto"/>
        <w:ind w:right="1135"/>
        <w:rPr>
          <w:rFonts w:ascii="Helvetica" w:hAnsi="Helvetica"/>
          <w:b/>
          <w:bCs/>
          <w:color w:val="000000" w:themeColor="text1"/>
          <w:sz w:val="20"/>
          <w:szCs w:val="20"/>
        </w:rPr>
      </w:pPr>
    </w:p>
    <w:p w14:paraId="039084F3" w14:textId="52AB22F4" w:rsidR="00AD1CBE" w:rsidRPr="00AD1CBE" w:rsidRDefault="00AD1CBE" w:rsidP="00AD1CBE">
      <w:pPr>
        <w:spacing w:line="288" w:lineRule="auto"/>
        <w:ind w:right="1135"/>
        <w:rPr>
          <w:rFonts w:ascii="Helvetica" w:hAnsi="Helvetica"/>
          <w:color w:val="000000" w:themeColor="text1"/>
          <w:sz w:val="20"/>
          <w:szCs w:val="20"/>
        </w:rPr>
      </w:pPr>
      <w:r w:rsidRPr="00AD1CBE">
        <w:rPr>
          <w:rFonts w:ascii="Helvetica" w:hAnsi="Helvetica"/>
          <w:b/>
          <w:bCs/>
          <w:color w:val="000000" w:themeColor="text1"/>
          <w:sz w:val="20"/>
          <w:szCs w:val="20"/>
        </w:rPr>
        <w:t xml:space="preserve">Das </w:t>
      </w:r>
      <w:proofErr w:type="spellStart"/>
      <w:r w:rsidRPr="00AD1CBE">
        <w:rPr>
          <w:rFonts w:ascii="Helvetica" w:hAnsi="Helvetica"/>
          <w:b/>
          <w:bCs/>
          <w:color w:val="000000" w:themeColor="text1"/>
          <w:sz w:val="20"/>
          <w:szCs w:val="20"/>
        </w:rPr>
        <w:t>Product</w:t>
      </w:r>
      <w:proofErr w:type="spellEnd"/>
      <w:r w:rsidRPr="00AD1CBE">
        <w:rPr>
          <w:rFonts w:ascii="Helvetica" w:hAnsi="Helvetica"/>
          <w:b/>
          <w:bCs/>
          <w:color w:val="000000" w:themeColor="text1"/>
          <w:sz w:val="20"/>
          <w:szCs w:val="20"/>
        </w:rPr>
        <w:t xml:space="preserve"> Security </w:t>
      </w:r>
      <w:proofErr w:type="spellStart"/>
      <w:r w:rsidRPr="00AD1CBE">
        <w:rPr>
          <w:rFonts w:ascii="Helvetica" w:hAnsi="Helvetica"/>
          <w:b/>
          <w:bCs/>
          <w:color w:val="000000" w:themeColor="text1"/>
          <w:sz w:val="20"/>
          <w:szCs w:val="20"/>
        </w:rPr>
        <w:t>Incident</w:t>
      </w:r>
      <w:proofErr w:type="spellEnd"/>
      <w:r w:rsidRPr="00AD1CBE">
        <w:rPr>
          <w:rFonts w:ascii="Helvetica" w:hAnsi="Helvetica"/>
          <w:b/>
          <w:bCs/>
          <w:color w:val="000000" w:themeColor="text1"/>
          <w:sz w:val="20"/>
          <w:szCs w:val="20"/>
        </w:rPr>
        <w:t xml:space="preserve"> Response Team (PSIRT) von WatchGuard hat mit der neuen </w:t>
      </w:r>
      <w:hyperlink r:id="rId7" w:history="1">
        <w:r w:rsidRPr="00AD1CBE">
          <w:rPr>
            <w:rStyle w:val="Hyperlink"/>
            <w:rFonts w:ascii="Helvetica" w:hAnsi="Helvetica"/>
            <w:b/>
            <w:bCs/>
            <w:sz w:val="20"/>
            <w:szCs w:val="20"/>
          </w:rPr>
          <w:t>CVE-Übersichtsseite</w:t>
        </w:r>
      </w:hyperlink>
      <w:r w:rsidRPr="00AD1CBE">
        <w:rPr>
          <w:rFonts w:ascii="Helvetica" w:hAnsi="Helvetica"/>
          <w:b/>
          <w:bCs/>
          <w:color w:val="000000" w:themeColor="text1"/>
          <w:sz w:val="20"/>
          <w:szCs w:val="20"/>
        </w:rPr>
        <w:t xml:space="preserve"> eine Plattform ins Leben gerufen, die sich speziell an alle Anwender sowie MSP- und Vertriebspartner von WatchGuard-Produkten richtet. Diese listet gegenwärtig bekannte Schwachstellen und Anfälligkeiten (Common </w:t>
      </w:r>
      <w:proofErr w:type="spellStart"/>
      <w:r w:rsidRPr="00AD1CBE">
        <w:rPr>
          <w:rFonts w:ascii="Helvetica" w:hAnsi="Helvetica"/>
          <w:b/>
          <w:bCs/>
          <w:color w:val="000000" w:themeColor="text1"/>
          <w:sz w:val="20"/>
          <w:szCs w:val="20"/>
        </w:rPr>
        <w:t>Vulnerabilities</w:t>
      </w:r>
      <w:proofErr w:type="spellEnd"/>
      <w:r w:rsidRPr="00AD1CBE">
        <w:rPr>
          <w:rFonts w:ascii="Helvetica" w:hAnsi="Helvetica"/>
          <w:b/>
          <w:bCs/>
          <w:color w:val="000000" w:themeColor="text1"/>
          <w:sz w:val="20"/>
          <w:szCs w:val="20"/>
        </w:rPr>
        <w:t xml:space="preserve"> and </w:t>
      </w:r>
      <w:proofErr w:type="spellStart"/>
      <w:r w:rsidRPr="00AD1CBE">
        <w:rPr>
          <w:rFonts w:ascii="Helvetica" w:hAnsi="Helvetica"/>
          <w:b/>
          <w:bCs/>
          <w:color w:val="000000" w:themeColor="text1"/>
          <w:sz w:val="20"/>
          <w:szCs w:val="20"/>
        </w:rPr>
        <w:t>Exposures</w:t>
      </w:r>
      <w:proofErr w:type="spellEnd"/>
      <w:r w:rsidRPr="00AD1CBE">
        <w:rPr>
          <w:rFonts w:ascii="Helvetica" w:hAnsi="Helvetica"/>
          <w:b/>
          <w:bCs/>
          <w:color w:val="000000" w:themeColor="text1"/>
          <w:sz w:val="20"/>
          <w:szCs w:val="20"/>
        </w:rPr>
        <w:t xml:space="preserve">, CVE) im Einzelnen auf und bietet weiterführende Hinweise zum Umgang mit diesen Auffälligkeiten – über das gesamte WatchGuard-Portfolio hinweg. Darüber hinaus werden Einschätzungen und Untersuchungen zu branchenweiten Sicherheitsproblemen geteilt, die sich gegebenenfalls ebenso auf WatchGuard-Produkte oder -Services auswirken könnten. Netzwerkadministratoren und IT-Verantwortliche erhalten damit eine zentrale Anlaufstelle mit konsolidierten Informationen, die eine schnelle Reaktion auf aktuelle Sicherheitsereignisse ermöglichen. Alle Inhalte lassen sich zudem einfach und automatisiert via </w:t>
      </w:r>
      <w:hyperlink r:id="rId8" w:history="1">
        <w:r w:rsidRPr="00AD1CBE">
          <w:rPr>
            <w:rStyle w:val="Hyperlink"/>
            <w:rFonts w:ascii="Helvetica" w:hAnsi="Helvetica"/>
            <w:b/>
            <w:bCs/>
            <w:sz w:val="20"/>
            <w:szCs w:val="20"/>
          </w:rPr>
          <w:t>RSS-Feed</w:t>
        </w:r>
      </w:hyperlink>
      <w:r w:rsidRPr="00AD1CBE">
        <w:rPr>
          <w:rFonts w:ascii="Helvetica" w:hAnsi="Helvetica"/>
          <w:b/>
          <w:bCs/>
          <w:color w:val="000000" w:themeColor="text1"/>
          <w:sz w:val="20"/>
          <w:szCs w:val="20"/>
        </w:rPr>
        <w:t xml:space="preserve"> abrufen.</w:t>
      </w:r>
    </w:p>
    <w:p w14:paraId="5A490769" w14:textId="77777777" w:rsidR="00AD1CBE" w:rsidRPr="00AD1CBE" w:rsidRDefault="00AD1CBE" w:rsidP="00AD1CBE">
      <w:pPr>
        <w:spacing w:line="288" w:lineRule="auto"/>
        <w:ind w:right="1135"/>
        <w:rPr>
          <w:rFonts w:ascii="Helvetica" w:hAnsi="Helvetica"/>
          <w:color w:val="000000" w:themeColor="text1"/>
          <w:sz w:val="20"/>
          <w:szCs w:val="20"/>
        </w:rPr>
      </w:pPr>
    </w:p>
    <w:p w14:paraId="2BE8C745" w14:textId="629DF082" w:rsidR="004E3491" w:rsidRPr="00362224" w:rsidRDefault="00AD1CBE" w:rsidP="00AD1CBE">
      <w:pPr>
        <w:spacing w:line="288" w:lineRule="auto"/>
        <w:ind w:right="1135"/>
        <w:rPr>
          <w:rFonts w:ascii="Helvetica" w:hAnsi="Helvetica"/>
          <w:color w:val="000000" w:themeColor="text1"/>
          <w:sz w:val="20"/>
          <w:szCs w:val="20"/>
        </w:rPr>
      </w:pPr>
      <w:r w:rsidRPr="00AD1CBE">
        <w:rPr>
          <w:rFonts w:ascii="Helvetica" w:hAnsi="Helvetica"/>
          <w:color w:val="000000" w:themeColor="text1"/>
          <w:sz w:val="20"/>
          <w:szCs w:val="20"/>
        </w:rPr>
        <w:t xml:space="preserve">Gleichzeitig finden White-Hat-Hacker und Sicherheitsforscher auf der Seite hilfreiche Informationen für den Fall, dass sie selbst eine – von ihnen identifizierte – Schwachstelle melden möchten. Neben einer konkreten </w:t>
      </w:r>
      <w:hyperlink r:id="rId9" w:history="1">
        <w:r w:rsidRPr="00AD1CBE">
          <w:rPr>
            <w:rStyle w:val="Hyperlink"/>
            <w:rFonts w:ascii="Helvetica" w:hAnsi="Helvetica"/>
            <w:sz w:val="20"/>
            <w:szCs w:val="20"/>
          </w:rPr>
          <w:t>Anleitung</w:t>
        </w:r>
      </w:hyperlink>
      <w:r w:rsidRPr="00AD1CBE">
        <w:rPr>
          <w:rFonts w:ascii="Helvetica" w:hAnsi="Helvetica"/>
          <w:color w:val="000000" w:themeColor="text1"/>
          <w:sz w:val="20"/>
          <w:szCs w:val="20"/>
        </w:rPr>
        <w:t xml:space="preserve">, auf welche Informationen es im Zuge einer solchen Einreichung ankommt, ist ebenso eine </w:t>
      </w:r>
      <w:hyperlink r:id="rId10" w:history="1">
        <w:r w:rsidRPr="00AD1CBE">
          <w:rPr>
            <w:rStyle w:val="Hyperlink"/>
            <w:rFonts w:ascii="Helvetica" w:hAnsi="Helvetica"/>
            <w:sz w:val="20"/>
            <w:szCs w:val="20"/>
            <w:u w:val="none"/>
          </w:rPr>
          <w:t>„Safe Harbor“-Klausel</w:t>
        </w:r>
      </w:hyperlink>
      <w:r w:rsidRPr="00AD1CBE">
        <w:rPr>
          <w:rFonts w:ascii="Helvetica" w:hAnsi="Helvetica"/>
          <w:color w:val="000000" w:themeColor="text1"/>
          <w:sz w:val="20"/>
          <w:szCs w:val="20"/>
        </w:rPr>
        <w:t xml:space="preserve"> aufgeführt. Mit </w:t>
      </w:r>
      <w:r w:rsidRPr="00362224">
        <w:rPr>
          <w:rFonts w:ascii="Helvetica" w:hAnsi="Helvetica"/>
          <w:color w:val="000000" w:themeColor="text1"/>
          <w:sz w:val="20"/>
          <w:szCs w:val="20"/>
        </w:rPr>
        <w:t>dieser sichert WatchGuard den Schutz vor rechtlichen Schritten im Zusammenhang mit der Meldung und/oder Erforschung der Schwachstelle zu.</w:t>
      </w:r>
      <w:r w:rsidR="001E45F6" w:rsidRPr="00362224">
        <w:rPr>
          <w:rFonts w:ascii="Helvetica" w:hAnsi="Helvetica"/>
          <w:color w:val="000000" w:themeColor="text1"/>
          <w:sz w:val="20"/>
          <w:szCs w:val="20"/>
        </w:rPr>
        <w:t xml:space="preserve"> </w:t>
      </w:r>
      <w:r w:rsidR="004E3491" w:rsidRPr="00362224">
        <w:rPr>
          <w:rFonts w:ascii="Helvetica" w:hAnsi="Helvetica"/>
          <w:color w:val="000000" w:themeColor="text1"/>
          <w:sz w:val="20"/>
          <w:szCs w:val="20"/>
        </w:rPr>
        <w:t>Dazu</w:t>
      </w:r>
      <w:r w:rsidR="00362224" w:rsidRPr="00362224">
        <w:rPr>
          <w:rFonts w:ascii="Helvetica" w:hAnsi="Helvetica"/>
          <w:color w:val="000000" w:themeColor="text1"/>
          <w:sz w:val="20"/>
          <w:szCs w:val="20"/>
        </w:rPr>
        <w:t xml:space="preserve"> Sven Wulf, Geschäftsführer der Schneider &amp; Wulf EDV-Beratung GmbH &amp; Co. KG</w:t>
      </w:r>
      <w:r w:rsidR="004E3491" w:rsidRPr="00362224">
        <w:rPr>
          <w:rFonts w:ascii="Helvetica" w:hAnsi="Helvetica"/>
          <w:color w:val="000000" w:themeColor="text1"/>
          <w:sz w:val="20"/>
          <w:szCs w:val="20"/>
        </w:rPr>
        <w:t>: „</w:t>
      </w:r>
      <w:r w:rsidR="001E45F6" w:rsidRPr="00362224">
        <w:rPr>
          <w:rFonts w:ascii="Helvetica" w:hAnsi="Helvetica"/>
          <w:color w:val="000000" w:themeColor="text1"/>
          <w:sz w:val="20"/>
          <w:szCs w:val="20"/>
        </w:rPr>
        <w:t xml:space="preserve">Angesichts einer sich ständig ändernden Bedrohungssituation und insbesondere bei Zero-Day-Angriffen </w:t>
      </w:r>
      <w:r w:rsidR="00C21865" w:rsidRPr="00362224">
        <w:rPr>
          <w:rFonts w:ascii="Helvetica" w:hAnsi="Helvetica"/>
          <w:color w:val="000000" w:themeColor="text1"/>
          <w:sz w:val="20"/>
          <w:szCs w:val="20"/>
        </w:rPr>
        <w:t>ist schnelles Handeln angesagt. Da biete</w:t>
      </w:r>
      <w:r w:rsidR="00FE1BA8" w:rsidRPr="00362224">
        <w:rPr>
          <w:rFonts w:ascii="Helvetica" w:hAnsi="Helvetica"/>
          <w:color w:val="000000" w:themeColor="text1"/>
          <w:sz w:val="20"/>
          <w:szCs w:val="20"/>
        </w:rPr>
        <w:t>n die von WatchGuard auf der neuen CVE-Übersichtseite proaktiv bereitgestellten Informationen sowie</w:t>
      </w:r>
      <w:r w:rsidR="00362224">
        <w:rPr>
          <w:rFonts w:ascii="Helvetica" w:hAnsi="Helvetica"/>
          <w:color w:val="000000" w:themeColor="text1"/>
          <w:sz w:val="20"/>
          <w:szCs w:val="20"/>
        </w:rPr>
        <w:t xml:space="preserve"> </w:t>
      </w:r>
      <w:r w:rsidR="00FE1BA8" w:rsidRPr="00362224">
        <w:rPr>
          <w:rFonts w:ascii="Helvetica" w:hAnsi="Helvetica"/>
          <w:color w:val="000000" w:themeColor="text1"/>
          <w:sz w:val="20"/>
          <w:szCs w:val="20"/>
        </w:rPr>
        <w:t>Handlungsempfehlungen</w:t>
      </w:r>
      <w:r w:rsidR="00C21865" w:rsidRPr="00362224">
        <w:rPr>
          <w:rFonts w:ascii="Helvetica" w:hAnsi="Helvetica"/>
          <w:color w:val="000000" w:themeColor="text1"/>
          <w:sz w:val="20"/>
          <w:szCs w:val="20"/>
        </w:rPr>
        <w:t xml:space="preserve"> </w:t>
      </w:r>
      <w:r w:rsidR="00FE1BA8" w:rsidRPr="00362224">
        <w:rPr>
          <w:rFonts w:ascii="Helvetica" w:hAnsi="Helvetica"/>
          <w:color w:val="000000" w:themeColor="text1"/>
          <w:sz w:val="20"/>
          <w:szCs w:val="20"/>
        </w:rPr>
        <w:t>einen unschätzbaren Vorteil im Kampf ge</w:t>
      </w:r>
      <w:r w:rsidR="00997B1A" w:rsidRPr="00362224">
        <w:rPr>
          <w:rFonts w:ascii="Helvetica" w:hAnsi="Helvetica"/>
          <w:color w:val="000000" w:themeColor="text1"/>
          <w:sz w:val="20"/>
          <w:szCs w:val="20"/>
        </w:rPr>
        <w:t>g</w:t>
      </w:r>
      <w:r w:rsidR="00FE1BA8" w:rsidRPr="00362224">
        <w:rPr>
          <w:rFonts w:ascii="Helvetica" w:hAnsi="Helvetica"/>
          <w:color w:val="000000" w:themeColor="text1"/>
          <w:sz w:val="20"/>
          <w:szCs w:val="20"/>
        </w:rPr>
        <w:t xml:space="preserve">en </w:t>
      </w:r>
      <w:r w:rsidR="003D61F5" w:rsidRPr="00362224">
        <w:rPr>
          <w:rFonts w:ascii="Helvetica" w:hAnsi="Helvetica"/>
          <w:color w:val="000000" w:themeColor="text1"/>
          <w:sz w:val="20"/>
          <w:szCs w:val="20"/>
        </w:rPr>
        <w:t xml:space="preserve">Cybergefahren </w:t>
      </w:r>
      <w:r w:rsidR="00FE1BA8" w:rsidRPr="00362224">
        <w:rPr>
          <w:rFonts w:ascii="Helvetica" w:hAnsi="Helvetica"/>
          <w:color w:val="000000" w:themeColor="text1"/>
          <w:sz w:val="20"/>
          <w:szCs w:val="20"/>
        </w:rPr>
        <w:t>jeder Art.“</w:t>
      </w:r>
    </w:p>
    <w:p w14:paraId="3D58E57F" w14:textId="77777777" w:rsidR="00AD1CBE" w:rsidRPr="00362224" w:rsidRDefault="00AD1CBE" w:rsidP="00AD1CBE">
      <w:pPr>
        <w:spacing w:line="288" w:lineRule="auto"/>
        <w:ind w:right="1135"/>
        <w:rPr>
          <w:rFonts w:ascii="Helvetica" w:hAnsi="Helvetica"/>
          <w:color w:val="000000" w:themeColor="text1"/>
          <w:sz w:val="20"/>
          <w:szCs w:val="20"/>
        </w:rPr>
      </w:pPr>
    </w:p>
    <w:p w14:paraId="16692064" w14:textId="77777777" w:rsidR="00AD1CBE" w:rsidRPr="00AD1CBE" w:rsidRDefault="00AD1CBE" w:rsidP="00AD1CBE">
      <w:pPr>
        <w:spacing w:line="288" w:lineRule="auto"/>
        <w:ind w:right="1135"/>
        <w:rPr>
          <w:rFonts w:ascii="Helvetica" w:hAnsi="Helvetica"/>
          <w:color w:val="000000" w:themeColor="text1"/>
          <w:sz w:val="20"/>
          <w:szCs w:val="20"/>
        </w:rPr>
      </w:pPr>
      <w:r w:rsidRPr="00362224">
        <w:rPr>
          <w:rFonts w:ascii="Helvetica" w:hAnsi="Helvetica"/>
          <w:color w:val="000000" w:themeColor="text1"/>
          <w:sz w:val="20"/>
          <w:szCs w:val="20"/>
        </w:rPr>
        <w:t xml:space="preserve">Ziel von WatchGuard ist es, Administratoren beim Erkennen wichtiger Sicherheitsprobleme zu unterstützen. Diese erhalten konkrete Hilfestellungen inklusive möglicher Workarounds. Auf der PSIRT-Seite werden Security </w:t>
      </w:r>
      <w:proofErr w:type="spellStart"/>
      <w:r w:rsidRPr="00362224">
        <w:rPr>
          <w:rFonts w:ascii="Helvetica" w:hAnsi="Helvetica"/>
          <w:color w:val="000000" w:themeColor="text1"/>
          <w:sz w:val="20"/>
          <w:szCs w:val="20"/>
        </w:rPr>
        <w:t>Advisories</w:t>
      </w:r>
      <w:proofErr w:type="spellEnd"/>
      <w:r w:rsidRPr="00362224">
        <w:rPr>
          <w:rFonts w:ascii="Helvetica" w:hAnsi="Helvetica"/>
          <w:color w:val="000000" w:themeColor="text1"/>
          <w:sz w:val="20"/>
          <w:szCs w:val="20"/>
        </w:rPr>
        <w:t xml:space="preserve"> aus den folgenden drei Hauptkategorien veröffentlicht:</w:t>
      </w:r>
    </w:p>
    <w:p w14:paraId="5A0C5B57" w14:textId="77777777" w:rsidR="00AD1CBE" w:rsidRPr="00AD1CBE" w:rsidRDefault="00AD1CBE" w:rsidP="00AD1CBE">
      <w:pPr>
        <w:spacing w:line="288" w:lineRule="auto"/>
        <w:ind w:right="1135"/>
        <w:rPr>
          <w:rFonts w:ascii="Helvetica" w:hAnsi="Helvetica"/>
          <w:color w:val="000000" w:themeColor="text1"/>
          <w:sz w:val="20"/>
          <w:szCs w:val="20"/>
        </w:rPr>
      </w:pPr>
    </w:p>
    <w:p w14:paraId="27190F98" w14:textId="77777777" w:rsidR="00AD1CBE" w:rsidRPr="00AD1CBE" w:rsidRDefault="00AD1CBE" w:rsidP="00AD1CBE">
      <w:pPr>
        <w:numPr>
          <w:ilvl w:val="0"/>
          <w:numId w:val="6"/>
        </w:numPr>
        <w:spacing w:line="288" w:lineRule="auto"/>
        <w:ind w:right="1135"/>
        <w:rPr>
          <w:rFonts w:ascii="Helvetica" w:hAnsi="Helvetica"/>
          <w:color w:val="000000" w:themeColor="text1"/>
          <w:sz w:val="20"/>
          <w:szCs w:val="20"/>
        </w:rPr>
      </w:pPr>
      <w:r w:rsidRPr="00AD1CBE">
        <w:rPr>
          <w:rFonts w:ascii="Helvetica" w:hAnsi="Helvetica"/>
          <w:color w:val="000000" w:themeColor="text1"/>
          <w:sz w:val="20"/>
          <w:szCs w:val="20"/>
        </w:rPr>
        <w:t xml:space="preserve">In die erste Kategorie fallen Schwachstellen, die das WatchGuard-Team selbst in den </w:t>
      </w:r>
      <w:proofErr w:type="spellStart"/>
      <w:r w:rsidRPr="00AD1CBE">
        <w:rPr>
          <w:rFonts w:ascii="Helvetica" w:hAnsi="Helvetica"/>
          <w:color w:val="000000" w:themeColor="text1"/>
          <w:sz w:val="20"/>
          <w:szCs w:val="20"/>
        </w:rPr>
        <w:t>Firebox</w:t>
      </w:r>
      <w:proofErr w:type="spellEnd"/>
      <w:r w:rsidRPr="00AD1CBE">
        <w:rPr>
          <w:rFonts w:ascii="Helvetica" w:hAnsi="Helvetica"/>
          <w:color w:val="000000" w:themeColor="text1"/>
          <w:sz w:val="20"/>
          <w:szCs w:val="20"/>
        </w:rPr>
        <w:t xml:space="preserve">-Modelllinien sowie anderen Produkten identifiziert hat und die ein sofortiges Handeln erfordern. Es werden sowohl Details zur Schwachstelle und deren Schweregrad geteilt (ohne Informationen bereitzustellen, die für Angreifer nützlich sein könnten), als auch Hinweise zur Eindämmung bzw. konkrete Handlungsempfehlungen gegeben. Auf diese Weise können Administratoren die </w:t>
      </w:r>
      <w:r w:rsidRPr="00AD1CBE">
        <w:rPr>
          <w:rFonts w:ascii="Helvetica" w:hAnsi="Helvetica"/>
          <w:color w:val="000000" w:themeColor="text1"/>
          <w:sz w:val="20"/>
          <w:szCs w:val="20"/>
        </w:rPr>
        <w:lastRenderedPageBreak/>
        <w:t xml:space="preserve">potenziellen Auswirkungen einer Schwachstelle schnell nachvollziehen und adäquat reagieren – beispielsweise über die konkret aufgeführten Software-Upgrades oder beschriebenen Konfigurationsänderungen. </w:t>
      </w:r>
    </w:p>
    <w:p w14:paraId="0777FEC8" w14:textId="77777777" w:rsidR="00AD1CBE" w:rsidRPr="00AD1CBE" w:rsidRDefault="00AD1CBE" w:rsidP="00AD1CBE">
      <w:pPr>
        <w:spacing w:line="288" w:lineRule="auto"/>
        <w:ind w:right="1135"/>
        <w:rPr>
          <w:rFonts w:ascii="Helvetica" w:hAnsi="Helvetica"/>
          <w:color w:val="000000" w:themeColor="text1"/>
          <w:sz w:val="20"/>
          <w:szCs w:val="20"/>
        </w:rPr>
      </w:pPr>
    </w:p>
    <w:p w14:paraId="2175F9DA" w14:textId="110F94B8" w:rsidR="00AD1CBE" w:rsidRPr="00AD1CBE" w:rsidRDefault="00330B9A" w:rsidP="00AD1CBE">
      <w:pPr>
        <w:numPr>
          <w:ilvl w:val="0"/>
          <w:numId w:val="6"/>
        </w:numPr>
        <w:spacing w:line="288" w:lineRule="auto"/>
        <w:ind w:right="1135"/>
        <w:rPr>
          <w:rFonts w:ascii="Helvetica" w:hAnsi="Helvetica"/>
          <w:color w:val="000000" w:themeColor="text1"/>
          <w:sz w:val="20"/>
          <w:szCs w:val="20"/>
        </w:rPr>
      </w:pPr>
      <w:r w:rsidRPr="00AD1CBE">
        <w:rPr>
          <w:rFonts w:ascii="Helvetica" w:hAnsi="Helvetica"/>
          <w:color w:val="000000" w:themeColor="text1"/>
          <w:sz w:val="20"/>
          <w:szCs w:val="20"/>
        </w:rPr>
        <w:t xml:space="preserve">Des </w:t>
      </w:r>
      <w:r w:rsidR="006C3DCE">
        <w:rPr>
          <w:rFonts w:ascii="Helvetica" w:hAnsi="Helvetica"/>
          <w:color w:val="000000" w:themeColor="text1"/>
          <w:sz w:val="20"/>
          <w:szCs w:val="20"/>
        </w:rPr>
        <w:t>W</w:t>
      </w:r>
      <w:r w:rsidRPr="00AD1CBE">
        <w:rPr>
          <w:rFonts w:ascii="Helvetica" w:hAnsi="Helvetica"/>
          <w:color w:val="000000" w:themeColor="text1"/>
          <w:sz w:val="20"/>
          <w:szCs w:val="20"/>
        </w:rPr>
        <w:t>eiteren</w:t>
      </w:r>
      <w:r w:rsidR="00AD1CBE" w:rsidRPr="00AD1CBE">
        <w:rPr>
          <w:rFonts w:ascii="Helvetica" w:hAnsi="Helvetica"/>
          <w:color w:val="000000" w:themeColor="text1"/>
          <w:sz w:val="20"/>
          <w:szCs w:val="20"/>
        </w:rPr>
        <w:t xml:space="preserve"> finden branchenweit relevante Schwachstellen Berücksichtigung (ein Beispiel dafür ist </w:t>
      </w:r>
      <w:hyperlink r:id="rId11" w:history="1">
        <w:r w:rsidR="00AD1CBE" w:rsidRPr="00AD1CBE">
          <w:rPr>
            <w:rStyle w:val="Hyperlink"/>
            <w:rFonts w:ascii="Helvetica" w:hAnsi="Helvetica"/>
            <w:sz w:val="20"/>
            <w:szCs w:val="20"/>
          </w:rPr>
          <w:t>Log4Shell</w:t>
        </w:r>
      </w:hyperlink>
      <w:r w:rsidR="00AD1CBE" w:rsidRPr="00AD1CBE">
        <w:rPr>
          <w:rFonts w:ascii="Helvetica" w:hAnsi="Helvetica"/>
          <w:color w:val="000000" w:themeColor="text1"/>
          <w:sz w:val="20"/>
          <w:szCs w:val="20"/>
          <w:u w:val="single"/>
        </w:rPr>
        <w:t xml:space="preserve">), </w:t>
      </w:r>
      <w:r w:rsidR="00AD1CBE" w:rsidRPr="00AD1CBE">
        <w:rPr>
          <w:rFonts w:ascii="Helvetica" w:hAnsi="Helvetica"/>
          <w:color w:val="000000" w:themeColor="text1"/>
          <w:sz w:val="20"/>
          <w:szCs w:val="20"/>
        </w:rPr>
        <w:t xml:space="preserve">deren potenzielle Auswirkungen auf eingesetzte WatchGuard-Produkte bei Kunden und Partnern Fragen aufwerfen. In dieser Kategorie versorgt WatchGuard </w:t>
      </w:r>
      <w:proofErr w:type="spellStart"/>
      <w:r w:rsidR="00AD1CBE" w:rsidRPr="00AD1CBE">
        <w:rPr>
          <w:rFonts w:ascii="Helvetica" w:hAnsi="Helvetica"/>
          <w:color w:val="000000" w:themeColor="text1"/>
          <w:sz w:val="20"/>
          <w:szCs w:val="20"/>
        </w:rPr>
        <w:t>Managed</w:t>
      </w:r>
      <w:proofErr w:type="spellEnd"/>
      <w:r w:rsidR="00AD1CBE" w:rsidRPr="00AD1CBE">
        <w:rPr>
          <w:rFonts w:ascii="Helvetica" w:hAnsi="Helvetica"/>
          <w:color w:val="000000" w:themeColor="text1"/>
          <w:sz w:val="20"/>
          <w:szCs w:val="20"/>
        </w:rPr>
        <w:t xml:space="preserve"> Services Provider und weitere Anwender mit allen relevanten Informationen, ohne dass sie diese aktiv anfordern oder an anderer Stelle danach suchen müssen.</w:t>
      </w:r>
    </w:p>
    <w:p w14:paraId="45FEE6B4" w14:textId="77777777" w:rsidR="00AD1CBE" w:rsidRPr="00AD1CBE" w:rsidRDefault="00AD1CBE" w:rsidP="00AD1CBE">
      <w:pPr>
        <w:spacing w:line="288" w:lineRule="auto"/>
        <w:ind w:right="1135"/>
        <w:rPr>
          <w:rFonts w:ascii="Helvetica" w:hAnsi="Helvetica"/>
          <w:color w:val="000000" w:themeColor="text1"/>
          <w:sz w:val="20"/>
          <w:szCs w:val="20"/>
        </w:rPr>
      </w:pPr>
    </w:p>
    <w:p w14:paraId="5EE55E4E" w14:textId="77777777" w:rsidR="00AD1CBE" w:rsidRPr="00AD1CBE" w:rsidRDefault="00AD1CBE" w:rsidP="00AD1CBE">
      <w:pPr>
        <w:numPr>
          <w:ilvl w:val="0"/>
          <w:numId w:val="6"/>
        </w:numPr>
        <w:spacing w:line="288" w:lineRule="auto"/>
        <w:ind w:right="1135"/>
        <w:rPr>
          <w:rFonts w:ascii="Helvetica" w:hAnsi="Helvetica"/>
          <w:color w:val="000000" w:themeColor="text1"/>
          <w:sz w:val="20"/>
          <w:szCs w:val="20"/>
        </w:rPr>
      </w:pPr>
      <w:r w:rsidRPr="00AD1CBE">
        <w:rPr>
          <w:rFonts w:ascii="Helvetica" w:hAnsi="Helvetica"/>
          <w:color w:val="000000" w:themeColor="text1"/>
          <w:sz w:val="20"/>
          <w:szCs w:val="20"/>
        </w:rPr>
        <w:t xml:space="preserve">Zur dritten Kategorie gehören Hinweise zu Sicherheitslücken in WatchGuard-Produkten, die von externen Forschern gefunden wurden. Damit möchte WatchGuard die harte Arbeit all derjenigen wertschätzen, die im Rahmen eines offenen und verantwortungsvollen Dialogs mit dem </w:t>
      </w:r>
      <w:proofErr w:type="spellStart"/>
      <w:r w:rsidRPr="00AD1CBE">
        <w:rPr>
          <w:rFonts w:ascii="Helvetica" w:hAnsi="Helvetica"/>
          <w:color w:val="000000" w:themeColor="text1"/>
          <w:sz w:val="20"/>
          <w:szCs w:val="20"/>
        </w:rPr>
        <w:t>Product</w:t>
      </w:r>
      <w:proofErr w:type="spellEnd"/>
      <w:r w:rsidRPr="00AD1CBE">
        <w:rPr>
          <w:rFonts w:ascii="Helvetica" w:hAnsi="Helvetica"/>
          <w:color w:val="000000" w:themeColor="text1"/>
          <w:sz w:val="20"/>
          <w:szCs w:val="20"/>
        </w:rPr>
        <w:t xml:space="preserve"> Security </w:t>
      </w:r>
      <w:proofErr w:type="spellStart"/>
      <w:r w:rsidRPr="00AD1CBE">
        <w:rPr>
          <w:rFonts w:ascii="Helvetica" w:hAnsi="Helvetica"/>
          <w:color w:val="000000" w:themeColor="text1"/>
          <w:sz w:val="20"/>
          <w:szCs w:val="20"/>
        </w:rPr>
        <w:t>Incident</w:t>
      </w:r>
      <w:proofErr w:type="spellEnd"/>
      <w:r w:rsidRPr="00AD1CBE">
        <w:rPr>
          <w:rFonts w:ascii="Helvetica" w:hAnsi="Helvetica"/>
          <w:color w:val="000000" w:themeColor="text1"/>
          <w:sz w:val="20"/>
          <w:szCs w:val="20"/>
        </w:rPr>
        <w:t xml:space="preserve"> Response Team (PSIRT) zusammenarbeiten. Es geht darum, deren Arbeit bestmöglich zu würdigen und gleichzeitig Kunden ein umfassendes Bild von den von außen aufgedeckten Schwachstellen und eventuellen Auswirkungen zu vermitteln.</w:t>
      </w:r>
    </w:p>
    <w:p w14:paraId="205FCB27" w14:textId="4CFD1C18" w:rsidR="00AD1CBE" w:rsidRDefault="00AD1CBE" w:rsidP="00AD1CBE">
      <w:pPr>
        <w:spacing w:line="288" w:lineRule="auto"/>
        <w:ind w:right="1135"/>
        <w:rPr>
          <w:rFonts w:ascii="Helvetica" w:hAnsi="Helvetica"/>
          <w:color w:val="000000" w:themeColor="text1"/>
          <w:sz w:val="20"/>
          <w:szCs w:val="20"/>
        </w:rPr>
      </w:pPr>
    </w:p>
    <w:p w14:paraId="252B9724" w14:textId="6515EDD8" w:rsidR="00330B9A" w:rsidRPr="00AD1CBE" w:rsidRDefault="00330B9A" w:rsidP="00AD1CBE">
      <w:pPr>
        <w:spacing w:line="288" w:lineRule="auto"/>
        <w:ind w:right="1135"/>
        <w:rPr>
          <w:rFonts w:ascii="Helvetica" w:hAnsi="Helvetica"/>
          <w:b/>
          <w:bCs/>
          <w:color w:val="000000" w:themeColor="text1"/>
          <w:sz w:val="20"/>
          <w:szCs w:val="20"/>
        </w:rPr>
      </w:pPr>
      <w:r w:rsidRPr="00330B9A">
        <w:rPr>
          <w:rFonts w:ascii="Helvetica" w:hAnsi="Helvetica"/>
          <w:b/>
          <w:bCs/>
          <w:color w:val="000000" w:themeColor="text1"/>
          <w:sz w:val="20"/>
          <w:szCs w:val="20"/>
        </w:rPr>
        <w:t>Sicherstellung der Compliance</w:t>
      </w:r>
    </w:p>
    <w:p w14:paraId="3E771D44" w14:textId="268D7AC5" w:rsidR="00330B9A" w:rsidRDefault="00AD1CBE" w:rsidP="00330B9A">
      <w:pPr>
        <w:spacing w:line="288" w:lineRule="auto"/>
        <w:ind w:right="1135"/>
        <w:rPr>
          <w:rFonts w:ascii="Helvetica" w:hAnsi="Helvetica"/>
          <w:color w:val="000000" w:themeColor="text1"/>
          <w:sz w:val="20"/>
          <w:szCs w:val="20"/>
        </w:rPr>
      </w:pPr>
      <w:r w:rsidRPr="00AD1CBE">
        <w:rPr>
          <w:rFonts w:ascii="Helvetica" w:hAnsi="Helvetica"/>
          <w:color w:val="000000" w:themeColor="text1"/>
          <w:sz w:val="20"/>
          <w:szCs w:val="20"/>
        </w:rPr>
        <w:t>Die neue PSIRT-Seite vereinfacht Unternehmen nicht zuletzt die Einhaltung von Compliance-Richtlinien. Führen Administratoren Audits oder Schwachstellen-Scans durch, werden sie auf relevante CVE</w:t>
      </w:r>
      <w:r w:rsidR="00D63C26">
        <w:rPr>
          <w:rFonts w:ascii="Helvetica" w:hAnsi="Helvetica"/>
          <w:color w:val="000000" w:themeColor="text1"/>
          <w:sz w:val="20"/>
          <w:szCs w:val="20"/>
        </w:rPr>
        <w:t>s</w:t>
      </w:r>
      <w:r w:rsidRPr="00AD1CBE">
        <w:rPr>
          <w:rFonts w:ascii="Helvetica" w:hAnsi="Helvetica"/>
          <w:color w:val="000000" w:themeColor="text1"/>
          <w:sz w:val="20"/>
          <w:szCs w:val="20"/>
        </w:rPr>
        <w:t xml:space="preserve"> und in dem Zusammenhang erforderliche Upgrades oder Korrekturen hingewiesen. Über die klare Gewichtung jeder einzelnen Schwachstelle entsprechend </w:t>
      </w:r>
      <w:r w:rsidR="00D63C26" w:rsidRPr="00AD1CBE">
        <w:rPr>
          <w:rFonts w:ascii="Helvetica" w:hAnsi="Helvetica"/>
          <w:color w:val="000000" w:themeColor="text1"/>
          <w:sz w:val="20"/>
          <w:szCs w:val="20"/>
        </w:rPr>
        <w:t>ihre</w:t>
      </w:r>
      <w:r w:rsidR="00D63C26">
        <w:rPr>
          <w:rFonts w:ascii="Helvetica" w:hAnsi="Helvetica"/>
          <w:color w:val="000000" w:themeColor="text1"/>
          <w:sz w:val="20"/>
          <w:szCs w:val="20"/>
        </w:rPr>
        <w:t>m</w:t>
      </w:r>
      <w:r w:rsidR="003748F8">
        <w:rPr>
          <w:rFonts w:ascii="Helvetica" w:hAnsi="Helvetica"/>
          <w:color w:val="000000" w:themeColor="text1"/>
          <w:sz w:val="20"/>
          <w:szCs w:val="20"/>
        </w:rPr>
        <w:t xml:space="preserve"> Schweregrads</w:t>
      </w:r>
      <w:r w:rsidRPr="00AD1CBE">
        <w:rPr>
          <w:rFonts w:ascii="Helvetica" w:hAnsi="Helvetica"/>
          <w:color w:val="000000" w:themeColor="text1"/>
          <w:sz w:val="20"/>
          <w:szCs w:val="20"/>
        </w:rPr>
        <w:t xml:space="preserve"> können IT-Administratoren und ihre Teams bei der Umsetzung von Gegenmaßnahmen gezielt priorisieren. </w:t>
      </w:r>
      <w:r w:rsidR="00330B9A" w:rsidRPr="00AD1CBE">
        <w:rPr>
          <w:rFonts w:ascii="Helvetica" w:hAnsi="Helvetica"/>
          <w:color w:val="000000" w:themeColor="text1"/>
          <w:sz w:val="20"/>
          <w:szCs w:val="20"/>
        </w:rPr>
        <w:t>Kunden und Partner sollten jedoch grundsätzlich immer darauf achten, dass die WatchGuard-Produkte stets über die neueste Firmware verfügen und veröffentlichte Patches zeitnah installiert werden. Auf diese Weise können sie aktiv dazu beitragen, das Risiko so gering wie möglich zu halten.</w:t>
      </w:r>
    </w:p>
    <w:p w14:paraId="16015177" w14:textId="7AAA8228" w:rsidR="00AD1CBE" w:rsidRPr="00AD1CBE" w:rsidRDefault="00AD1CBE" w:rsidP="00AD1CBE">
      <w:pPr>
        <w:spacing w:line="288" w:lineRule="auto"/>
        <w:ind w:right="1135"/>
        <w:rPr>
          <w:rFonts w:ascii="Helvetica" w:hAnsi="Helvetica"/>
          <w:color w:val="000000" w:themeColor="text1"/>
          <w:sz w:val="20"/>
          <w:szCs w:val="20"/>
        </w:rPr>
      </w:pPr>
    </w:p>
    <w:p w14:paraId="2E169D7A" w14:textId="77777777" w:rsidR="00AD1CBE" w:rsidRPr="00AD1CBE" w:rsidRDefault="00AD1CBE" w:rsidP="00AD1CBE">
      <w:pPr>
        <w:spacing w:line="288" w:lineRule="auto"/>
        <w:ind w:right="1135"/>
        <w:rPr>
          <w:rFonts w:ascii="Helvetica" w:hAnsi="Helvetica"/>
          <w:color w:val="000000" w:themeColor="text1"/>
          <w:sz w:val="20"/>
          <w:szCs w:val="20"/>
        </w:rPr>
      </w:pPr>
      <w:r w:rsidRPr="00AD1CBE">
        <w:rPr>
          <w:rFonts w:ascii="Helvetica" w:hAnsi="Helvetica"/>
          <w:color w:val="000000" w:themeColor="text1"/>
          <w:sz w:val="20"/>
          <w:szCs w:val="20"/>
        </w:rPr>
        <w:t xml:space="preserve">Letztendlich spiegelt die PSIRT-Seite vor allem wider, wie viel Engagement WatchGuard aufbringt, damit </w:t>
      </w:r>
      <w:proofErr w:type="spellStart"/>
      <w:r w:rsidRPr="00AD1CBE">
        <w:rPr>
          <w:rFonts w:ascii="Helvetica" w:hAnsi="Helvetica"/>
          <w:color w:val="000000" w:themeColor="text1"/>
          <w:sz w:val="20"/>
          <w:szCs w:val="20"/>
        </w:rPr>
        <w:t>Managed</w:t>
      </w:r>
      <w:proofErr w:type="spellEnd"/>
      <w:r w:rsidRPr="00AD1CBE">
        <w:rPr>
          <w:rFonts w:ascii="Helvetica" w:hAnsi="Helvetica"/>
          <w:color w:val="000000" w:themeColor="text1"/>
          <w:sz w:val="20"/>
          <w:szCs w:val="20"/>
        </w:rPr>
        <w:t xml:space="preserve"> Service Provider, Partner und Kunden angesichts der zunehmend komplexer werdenden Bedrohungsszenarien den Angreifern stets den entscheidenden Schritt voraus bleiben können. Künftig werden im Zuge branchenweiter Best Practices sukzessive Informationen und Funktionen hinzukommen, um die Prozesse rund um die Verfolgung und Meldung von Schwachstellen weiter zu optimieren. </w:t>
      </w:r>
    </w:p>
    <w:p w14:paraId="7336CB09" w14:textId="77777777" w:rsidR="00CA1452" w:rsidRPr="00AD1CBE" w:rsidRDefault="00CA1452" w:rsidP="00AD1CBE">
      <w:pPr>
        <w:spacing w:line="288" w:lineRule="auto"/>
        <w:ind w:right="1135"/>
        <w:rPr>
          <w:rFonts w:ascii="Helvetica" w:hAnsi="Helvetica"/>
          <w:color w:val="000000" w:themeColor="text1"/>
          <w:sz w:val="20"/>
          <w:szCs w:val="20"/>
        </w:rPr>
      </w:pPr>
    </w:p>
    <w:p w14:paraId="73691E1A" w14:textId="4F49A3F1" w:rsidR="003D549A" w:rsidRDefault="003D549A" w:rsidP="003D549A">
      <w:pPr>
        <w:pStyle w:val="Textkrper"/>
        <w:spacing w:line="288" w:lineRule="auto"/>
        <w:ind w:right="1135"/>
        <w:rPr>
          <w:rFonts w:eastAsia="MS Mincho"/>
          <w:sz w:val="20"/>
          <w:szCs w:val="20"/>
          <w:lang w:eastAsia="de-DE"/>
        </w:rPr>
      </w:pPr>
      <w:r w:rsidRPr="006A231C">
        <w:rPr>
          <w:rFonts w:eastAsia="MS Mincho"/>
          <w:sz w:val="20"/>
          <w:szCs w:val="20"/>
          <w:lang w:eastAsia="de-DE"/>
        </w:rPr>
        <w:t>Bildmaterial</w:t>
      </w:r>
    </w:p>
    <w:p w14:paraId="0D317483" w14:textId="515066DC" w:rsidR="003D549A" w:rsidRPr="006A231C" w:rsidRDefault="003D549A" w:rsidP="003D549A">
      <w:pPr>
        <w:spacing w:line="288" w:lineRule="auto"/>
        <w:ind w:right="1134"/>
        <w:rPr>
          <w:rFonts w:ascii="Helvetica" w:hAnsi="Helvetica"/>
          <w:sz w:val="20"/>
          <w:szCs w:val="20"/>
        </w:rPr>
      </w:pPr>
    </w:p>
    <w:p w14:paraId="2A712C53" w14:textId="358D85DB" w:rsidR="00CA1452" w:rsidRPr="006A231C" w:rsidRDefault="00CA1452" w:rsidP="00CA1452">
      <w:pPr>
        <w:spacing w:line="288" w:lineRule="auto"/>
        <w:rPr>
          <w:rFonts w:ascii="Helvetica" w:hAnsi="Helvetica"/>
          <w:color w:val="000000" w:themeColor="text1"/>
          <w:sz w:val="20"/>
          <w:szCs w:val="20"/>
        </w:rPr>
      </w:pPr>
      <w:r w:rsidRPr="006A231C">
        <w:rPr>
          <w:rFonts w:ascii="Helvetica" w:hAnsi="Helvetica"/>
          <w:color w:val="000000" w:themeColor="text1"/>
          <w:sz w:val="20"/>
          <w:szCs w:val="20"/>
        </w:rPr>
        <w:t>Das</w:t>
      </w:r>
      <w:r>
        <w:rPr>
          <w:rFonts w:ascii="Helvetica" w:hAnsi="Helvetica"/>
          <w:color w:val="000000" w:themeColor="text1"/>
          <w:sz w:val="20"/>
          <w:szCs w:val="20"/>
        </w:rPr>
        <w:t xml:space="preserve"> </w:t>
      </w:r>
      <w:r w:rsidRPr="006A231C">
        <w:rPr>
          <w:rFonts w:ascii="Helvetica" w:hAnsi="Helvetica"/>
          <w:color w:val="000000" w:themeColor="text1"/>
          <w:sz w:val="20"/>
          <w:szCs w:val="20"/>
        </w:rPr>
        <w:t>Bildmaterial zum Download finden Sie in unserem Medienportal press-n-relations.amid-pr.com (Suchbegriff „</w:t>
      </w:r>
      <w:hyperlink r:id="rId12" w:history="1">
        <w:r w:rsidRPr="003748F8">
          <w:rPr>
            <w:rStyle w:val="Hyperlink"/>
            <w:rFonts w:ascii="Helvetica" w:hAnsi="Helvetica"/>
            <w:sz w:val="20"/>
            <w:szCs w:val="20"/>
          </w:rPr>
          <w:t>WatchGuard PSIRT</w:t>
        </w:r>
      </w:hyperlink>
      <w:r w:rsidRPr="006A231C">
        <w:rPr>
          <w:rFonts w:ascii="Helvetica" w:hAnsi="Helvetica"/>
          <w:color w:val="000000" w:themeColor="text1"/>
          <w:sz w:val="20"/>
          <w:szCs w:val="20"/>
        </w:rPr>
        <w:t>"). Selbstverständlich schicke ich Ihnen die Datei</w:t>
      </w:r>
      <w:r w:rsidR="00D63C26">
        <w:rPr>
          <w:rFonts w:ascii="Helvetica" w:hAnsi="Helvetica"/>
          <w:color w:val="000000" w:themeColor="text1"/>
          <w:sz w:val="20"/>
          <w:szCs w:val="20"/>
        </w:rPr>
        <w:t>en</w:t>
      </w:r>
      <w:r w:rsidRPr="006A231C">
        <w:rPr>
          <w:rFonts w:ascii="Helvetica" w:hAnsi="Helvetica"/>
          <w:color w:val="000000" w:themeColor="text1"/>
          <w:sz w:val="20"/>
          <w:szCs w:val="20"/>
        </w:rPr>
        <w:t xml:space="preserve"> auch gerne per E-Mail zu. Kontakt: rh@press-n-relations.de</w:t>
      </w:r>
    </w:p>
    <w:p w14:paraId="25D6B638" w14:textId="56F0BEF7" w:rsidR="008C62CF" w:rsidRDefault="008C62CF" w:rsidP="00765266">
      <w:pPr>
        <w:spacing w:line="288" w:lineRule="auto"/>
        <w:rPr>
          <w:rFonts w:ascii="Helvetica" w:hAnsi="Helvetica"/>
          <w:color w:val="000000" w:themeColor="text1"/>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716"/>
      </w:tblGrid>
      <w:tr w:rsidR="00062239" w:rsidRPr="007719A6" w14:paraId="22C1B654" w14:textId="77777777" w:rsidTr="00E449FA">
        <w:tc>
          <w:tcPr>
            <w:tcW w:w="4248" w:type="dxa"/>
          </w:tcPr>
          <w:p w14:paraId="6E5F1C9C" w14:textId="77777777" w:rsidR="00062239" w:rsidRPr="00B52B26" w:rsidRDefault="00062239" w:rsidP="00062239">
            <w:pPr>
              <w:widowControl w:val="0"/>
              <w:autoSpaceDE w:val="0"/>
              <w:autoSpaceDN w:val="0"/>
              <w:adjustRightInd w:val="0"/>
              <w:spacing w:line="288" w:lineRule="auto"/>
              <w:ind w:right="34"/>
              <w:jc w:val="center"/>
              <w:rPr>
                <w:rFonts w:ascii="Arial" w:hAnsi="Arial" w:cs="Arial"/>
                <w:sz w:val="20"/>
                <w:szCs w:val="20"/>
              </w:rPr>
            </w:pPr>
            <w:r>
              <w:rPr>
                <w:rFonts w:ascii="Arial" w:hAnsi="Arial" w:cs="Arial"/>
                <w:noProof/>
                <w:sz w:val="20"/>
                <w:szCs w:val="20"/>
              </w:rPr>
              <w:lastRenderedPageBreak/>
              <w:drawing>
                <wp:inline distT="0" distB="0" distL="0" distR="0" wp14:anchorId="49455D42" wp14:editId="26CDDAF6">
                  <wp:extent cx="216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stretch>
                            <a:fillRect/>
                          </a:stretch>
                        </pic:blipFill>
                        <pic:spPr>
                          <a:xfrm>
                            <a:off x="0" y="0"/>
                            <a:ext cx="2160000" cy="2160000"/>
                          </a:xfrm>
                          <a:prstGeom prst="rect">
                            <a:avLst/>
                          </a:prstGeom>
                        </pic:spPr>
                      </pic:pic>
                    </a:graphicData>
                  </a:graphic>
                </wp:inline>
              </w:drawing>
            </w:r>
          </w:p>
        </w:tc>
        <w:tc>
          <w:tcPr>
            <w:tcW w:w="4716" w:type="dxa"/>
          </w:tcPr>
          <w:p w14:paraId="51D991F8" w14:textId="77777777" w:rsidR="00062239" w:rsidRPr="00B52B26" w:rsidRDefault="00062239" w:rsidP="00062239">
            <w:pPr>
              <w:widowControl w:val="0"/>
              <w:autoSpaceDE w:val="0"/>
              <w:autoSpaceDN w:val="0"/>
              <w:adjustRightInd w:val="0"/>
              <w:spacing w:line="288" w:lineRule="auto"/>
              <w:ind w:right="1843"/>
              <w:jc w:val="center"/>
              <w:rPr>
                <w:rFonts w:ascii="Arial" w:hAnsi="Arial" w:cs="Arial"/>
                <w:sz w:val="20"/>
                <w:szCs w:val="20"/>
              </w:rPr>
            </w:pPr>
            <w:r>
              <w:rPr>
                <w:rFonts w:ascii="Arial" w:hAnsi="Arial" w:cs="Arial"/>
                <w:noProof/>
                <w:sz w:val="20"/>
                <w:szCs w:val="20"/>
              </w:rPr>
              <w:drawing>
                <wp:inline distT="0" distB="0" distL="0" distR="0" wp14:anchorId="71CCDAE8" wp14:editId="0ED3FE15">
                  <wp:extent cx="2415600"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a:stretch>
                            <a:fillRect/>
                          </a:stretch>
                        </pic:blipFill>
                        <pic:spPr>
                          <a:xfrm>
                            <a:off x="0" y="0"/>
                            <a:ext cx="2415600" cy="2160000"/>
                          </a:xfrm>
                          <a:prstGeom prst="rect">
                            <a:avLst/>
                          </a:prstGeom>
                        </pic:spPr>
                      </pic:pic>
                    </a:graphicData>
                  </a:graphic>
                </wp:inline>
              </w:drawing>
            </w:r>
          </w:p>
        </w:tc>
      </w:tr>
      <w:tr w:rsidR="00062239" w:rsidRPr="007719A6" w14:paraId="4CA3F6F1" w14:textId="77777777" w:rsidTr="00E449FA">
        <w:tc>
          <w:tcPr>
            <w:tcW w:w="4248" w:type="dxa"/>
          </w:tcPr>
          <w:p w14:paraId="7C7C892E" w14:textId="0BBC5B38" w:rsidR="00062239" w:rsidRPr="000C2948" w:rsidRDefault="00062239" w:rsidP="00062239">
            <w:pPr>
              <w:widowControl w:val="0"/>
              <w:autoSpaceDE w:val="0"/>
              <w:autoSpaceDN w:val="0"/>
              <w:adjustRightInd w:val="0"/>
              <w:spacing w:line="288" w:lineRule="auto"/>
              <w:ind w:right="34"/>
              <w:rPr>
                <w:rFonts w:ascii="Arial" w:hAnsi="Arial" w:cs="Arial"/>
                <w:sz w:val="16"/>
                <w:szCs w:val="16"/>
                <w:lang w:val="en-US"/>
              </w:rPr>
            </w:pPr>
            <w:r w:rsidRPr="00062239">
              <w:rPr>
                <w:rFonts w:ascii="Arial" w:hAnsi="Arial" w:cs="Arial"/>
                <w:sz w:val="16"/>
                <w:szCs w:val="16"/>
              </w:rPr>
              <w:t>Sven Wulf, Geschäftsführer der Schneider &amp; Wulf EDV-Beratung GmbH &amp; Co. KG</w:t>
            </w:r>
          </w:p>
        </w:tc>
        <w:tc>
          <w:tcPr>
            <w:tcW w:w="4716" w:type="dxa"/>
          </w:tcPr>
          <w:p w14:paraId="50A7B3A7" w14:textId="7BF6DB66" w:rsidR="00062239" w:rsidRPr="00062239" w:rsidRDefault="00062239" w:rsidP="00062239">
            <w:pPr>
              <w:widowControl w:val="0"/>
              <w:autoSpaceDE w:val="0"/>
              <w:autoSpaceDN w:val="0"/>
              <w:adjustRightInd w:val="0"/>
              <w:spacing w:line="288" w:lineRule="auto"/>
              <w:ind w:right="34"/>
              <w:rPr>
                <w:rFonts w:ascii="Arial" w:hAnsi="Arial" w:cs="Arial"/>
                <w:sz w:val="16"/>
                <w:szCs w:val="16"/>
              </w:rPr>
            </w:pPr>
            <w:r>
              <w:rPr>
                <w:rFonts w:ascii="Arial" w:hAnsi="Arial" w:cs="Arial"/>
                <w:sz w:val="16"/>
                <w:szCs w:val="16"/>
              </w:rPr>
              <w:t xml:space="preserve">Auf der neuen CVE-Übersichtsseite </w:t>
            </w:r>
            <w:r w:rsidR="00E449FA">
              <w:rPr>
                <w:rFonts w:ascii="Arial" w:hAnsi="Arial" w:cs="Arial"/>
                <w:sz w:val="16"/>
                <w:szCs w:val="16"/>
              </w:rPr>
              <w:t xml:space="preserve">von WatchGuard </w:t>
            </w:r>
            <w:r>
              <w:rPr>
                <w:rFonts w:ascii="Arial" w:hAnsi="Arial" w:cs="Arial"/>
                <w:sz w:val="16"/>
                <w:szCs w:val="16"/>
              </w:rPr>
              <w:t xml:space="preserve">werden </w:t>
            </w:r>
            <w:r w:rsidRPr="00062239">
              <w:rPr>
                <w:rFonts w:ascii="Arial" w:hAnsi="Arial" w:cs="Arial"/>
                <w:sz w:val="16"/>
                <w:szCs w:val="16"/>
              </w:rPr>
              <w:t xml:space="preserve">bekannte Schwachstellen und Anfälligkeiten </w:t>
            </w:r>
            <w:r w:rsidR="00227083">
              <w:rPr>
                <w:rFonts w:ascii="Arial" w:hAnsi="Arial" w:cs="Arial"/>
                <w:sz w:val="16"/>
                <w:szCs w:val="16"/>
              </w:rPr>
              <w:t>aufgelistet.</w:t>
            </w:r>
          </w:p>
        </w:tc>
      </w:tr>
    </w:tbl>
    <w:p w14:paraId="6CDAE750" w14:textId="77777777" w:rsidR="00062239" w:rsidRPr="006A231C" w:rsidRDefault="00062239" w:rsidP="00765266">
      <w:pPr>
        <w:spacing w:line="288" w:lineRule="auto"/>
        <w:rPr>
          <w:rFonts w:ascii="Helvetica" w:hAnsi="Helvetica"/>
          <w:color w:val="000000" w:themeColor="text1"/>
          <w:sz w:val="20"/>
          <w:szCs w:val="20"/>
        </w:rPr>
      </w:pPr>
    </w:p>
    <w:tbl>
      <w:tblPr>
        <w:tblW w:w="8717" w:type="dxa"/>
        <w:tblCellMar>
          <w:left w:w="70" w:type="dxa"/>
          <w:right w:w="70" w:type="dxa"/>
        </w:tblCellMar>
        <w:tblLook w:val="0000" w:firstRow="0" w:lastRow="0" w:firstColumn="0" w:lastColumn="0" w:noHBand="0" w:noVBand="0"/>
      </w:tblPr>
      <w:tblGrid>
        <w:gridCol w:w="4606"/>
        <w:gridCol w:w="4111"/>
      </w:tblGrid>
      <w:tr w:rsidR="006F3C2D" w:rsidRPr="006A231C" w14:paraId="52ACB12D" w14:textId="77777777" w:rsidTr="00A75D14">
        <w:trPr>
          <w:trHeight w:val="1436"/>
        </w:trPr>
        <w:tc>
          <w:tcPr>
            <w:tcW w:w="4606" w:type="dxa"/>
          </w:tcPr>
          <w:p w14:paraId="655FDFE6" w14:textId="77777777" w:rsidR="006F3C2D" w:rsidRPr="005C40DF" w:rsidRDefault="008B4BBB" w:rsidP="00A75D14">
            <w:pPr>
              <w:pStyle w:val="Textkrper"/>
              <w:spacing w:line="312" w:lineRule="auto"/>
              <w:ind w:right="426"/>
              <w:rPr>
                <w:bCs/>
                <w:color w:val="000000" w:themeColor="text1"/>
                <w:sz w:val="16"/>
                <w:lang w:val="en-US"/>
              </w:rPr>
            </w:pPr>
            <w:proofErr w:type="spellStart"/>
            <w:r w:rsidRPr="005C40DF">
              <w:rPr>
                <w:bCs/>
                <w:color w:val="000000" w:themeColor="text1"/>
                <w:sz w:val="16"/>
                <w:lang w:val="en-US"/>
              </w:rPr>
              <w:t>Kontakt</w:t>
            </w:r>
            <w:proofErr w:type="spellEnd"/>
            <w:r w:rsidR="006F3C2D" w:rsidRPr="005C40DF">
              <w:rPr>
                <w:bCs/>
                <w:color w:val="000000" w:themeColor="text1"/>
                <w:sz w:val="16"/>
                <w:lang w:val="en-US"/>
              </w:rPr>
              <w:t>:</w:t>
            </w:r>
          </w:p>
          <w:p w14:paraId="2A1D785C" w14:textId="77777777" w:rsidR="006F3C2D" w:rsidRPr="005C40DF" w:rsidRDefault="006F3C2D" w:rsidP="00A75D14">
            <w:pPr>
              <w:pStyle w:val="Textkrper"/>
              <w:tabs>
                <w:tab w:val="left" w:pos="7513"/>
              </w:tabs>
              <w:spacing w:line="312" w:lineRule="auto"/>
              <w:rPr>
                <w:b w:val="0"/>
                <w:color w:val="000000" w:themeColor="text1"/>
                <w:spacing w:val="-2"/>
                <w:sz w:val="16"/>
                <w:szCs w:val="16"/>
                <w:lang w:val="en-US"/>
              </w:rPr>
            </w:pPr>
            <w:r w:rsidRPr="005C40DF">
              <w:rPr>
                <w:b w:val="0"/>
                <w:color w:val="000000" w:themeColor="text1"/>
                <w:spacing w:val="-2"/>
                <w:sz w:val="16"/>
                <w:szCs w:val="16"/>
                <w:lang w:val="en-US"/>
              </w:rPr>
              <w:t>WatchGuard</w:t>
            </w:r>
            <w:r w:rsidR="00F91F98" w:rsidRPr="005C40DF">
              <w:rPr>
                <w:b w:val="0"/>
                <w:color w:val="000000" w:themeColor="text1"/>
                <w:spacing w:val="-2"/>
                <w:sz w:val="16"/>
                <w:szCs w:val="16"/>
                <w:lang w:val="en-US"/>
              </w:rPr>
              <w:t xml:space="preserve"> </w:t>
            </w:r>
            <w:r w:rsidRPr="005C40DF">
              <w:rPr>
                <w:b w:val="0"/>
                <w:color w:val="000000" w:themeColor="text1"/>
                <w:spacing w:val="-2"/>
                <w:sz w:val="16"/>
                <w:szCs w:val="16"/>
                <w:lang w:val="en-US"/>
              </w:rPr>
              <w:t>Technologies</w:t>
            </w:r>
            <w:r w:rsidR="00F91F98" w:rsidRPr="005C40DF">
              <w:rPr>
                <w:b w:val="0"/>
                <w:color w:val="000000" w:themeColor="text1"/>
                <w:spacing w:val="-2"/>
                <w:sz w:val="16"/>
                <w:szCs w:val="16"/>
                <w:lang w:val="en-US"/>
              </w:rPr>
              <w:t xml:space="preserve"> </w:t>
            </w:r>
            <w:r w:rsidRPr="005C40DF">
              <w:rPr>
                <w:b w:val="0"/>
                <w:color w:val="000000" w:themeColor="text1"/>
                <w:spacing w:val="-2"/>
                <w:sz w:val="16"/>
                <w:szCs w:val="16"/>
                <w:lang w:val="en-US"/>
              </w:rPr>
              <w:t>GmbH</w:t>
            </w:r>
          </w:p>
          <w:p w14:paraId="479F3A49" w14:textId="77777777" w:rsidR="006F3C2D" w:rsidRPr="005C40DF" w:rsidRDefault="000E0BA1" w:rsidP="00A75D14">
            <w:pPr>
              <w:pStyle w:val="Textkrper"/>
              <w:tabs>
                <w:tab w:val="left" w:pos="7513"/>
              </w:tabs>
              <w:spacing w:line="312" w:lineRule="auto"/>
              <w:rPr>
                <w:b w:val="0"/>
                <w:color w:val="000000" w:themeColor="text1"/>
                <w:spacing w:val="-2"/>
                <w:sz w:val="16"/>
                <w:szCs w:val="16"/>
                <w:lang w:val="en-US"/>
              </w:rPr>
            </w:pPr>
            <w:r w:rsidRPr="005C40DF">
              <w:rPr>
                <w:b w:val="0"/>
                <w:color w:val="000000" w:themeColor="text1"/>
                <w:spacing w:val="-2"/>
                <w:sz w:val="16"/>
                <w:szCs w:val="16"/>
                <w:lang w:val="en-US"/>
              </w:rPr>
              <w:t>Paul</w:t>
            </w:r>
            <w:r w:rsidR="00F91F98" w:rsidRPr="005C40DF">
              <w:rPr>
                <w:b w:val="0"/>
                <w:color w:val="000000" w:themeColor="text1"/>
                <w:spacing w:val="-2"/>
                <w:sz w:val="16"/>
                <w:szCs w:val="16"/>
                <w:lang w:val="en-US"/>
              </w:rPr>
              <w:t xml:space="preserve"> </w:t>
            </w:r>
            <w:r w:rsidRPr="005C40DF">
              <w:rPr>
                <w:b w:val="0"/>
                <w:color w:val="000000" w:themeColor="text1"/>
                <w:spacing w:val="-2"/>
                <w:sz w:val="16"/>
                <w:szCs w:val="16"/>
                <w:lang w:val="en-US"/>
              </w:rPr>
              <w:t>Moll</w:t>
            </w:r>
            <w:r w:rsidR="00F91F98" w:rsidRPr="005C40DF">
              <w:rPr>
                <w:b w:val="0"/>
                <w:color w:val="000000" w:themeColor="text1"/>
                <w:spacing w:val="-2"/>
                <w:sz w:val="16"/>
                <w:szCs w:val="16"/>
                <w:lang w:val="en-US"/>
              </w:rPr>
              <w:t xml:space="preserve"> </w:t>
            </w:r>
            <w:r w:rsidR="006F3C2D" w:rsidRPr="005C40DF">
              <w:rPr>
                <w:b w:val="0"/>
                <w:color w:val="000000" w:themeColor="text1"/>
                <w:spacing w:val="-2"/>
                <w:sz w:val="16"/>
                <w:szCs w:val="16"/>
                <w:lang w:val="en-US"/>
              </w:rPr>
              <w:t>–</w:t>
            </w:r>
            <w:r w:rsidR="00F91F98" w:rsidRPr="005C40DF">
              <w:rPr>
                <w:b w:val="0"/>
                <w:color w:val="000000" w:themeColor="text1"/>
                <w:spacing w:val="-2"/>
                <w:sz w:val="16"/>
                <w:szCs w:val="16"/>
                <w:lang w:val="en-US"/>
              </w:rPr>
              <w:t xml:space="preserve"> </w:t>
            </w:r>
            <w:r w:rsidRPr="005C40DF">
              <w:rPr>
                <w:b w:val="0"/>
                <w:color w:val="000000" w:themeColor="text1"/>
                <w:spacing w:val="-2"/>
                <w:sz w:val="16"/>
                <w:szCs w:val="16"/>
                <w:lang w:val="en-US"/>
              </w:rPr>
              <w:t>Field</w:t>
            </w:r>
            <w:r w:rsidR="00F91F98" w:rsidRPr="005C40DF">
              <w:rPr>
                <w:b w:val="0"/>
                <w:color w:val="000000" w:themeColor="text1"/>
                <w:spacing w:val="-2"/>
                <w:sz w:val="16"/>
                <w:szCs w:val="16"/>
                <w:lang w:val="en-US"/>
              </w:rPr>
              <w:t xml:space="preserve"> </w:t>
            </w:r>
            <w:r w:rsidRPr="005C40DF">
              <w:rPr>
                <w:b w:val="0"/>
                <w:color w:val="000000" w:themeColor="text1"/>
                <w:spacing w:val="-2"/>
                <w:sz w:val="16"/>
                <w:szCs w:val="16"/>
                <w:lang w:val="en-US"/>
              </w:rPr>
              <w:t>Marketing</w:t>
            </w:r>
            <w:r w:rsidR="00F91F98" w:rsidRPr="005C40DF">
              <w:rPr>
                <w:b w:val="0"/>
                <w:color w:val="000000" w:themeColor="text1"/>
                <w:spacing w:val="-2"/>
                <w:sz w:val="16"/>
                <w:szCs w:val="16"/>
                <w:lang w:val="en-US"/>
              </w:rPr>
              <w:t xml:space="preserve"> </w:t>
            </w:r>
            <w:r w:rsidRPr="005C40DF">
              <w:rPr>
                <w:b w:val="0"/>
                <w:color w:val="000000" w:themeColor="text1"/>
                <w:spacing w:val="-2"/>
                <w:sz w:val="16"/>
                <w:szCs w:val="16"/>
                <w:lang w:val="en-US"/>
              </w:rPr>
              <w:t>Manager</w:t>
            </w:r>
            <w:r w:rsidR="00F91F98" w:rsidRPr="005C40DF">
              <w:rPr>
                <w:b w:val="0"/>
                <w:color w:val="000000" w:themeColor="text1"/>
                <w:spacing w:val="-2"/>
                <w:sz w:val="16"/>
                <w:szCs w:val="16"/>
                <w:lang w:val="en-US"/>
              </w:rPr>
              <w:t xml:space="preserve"> </w:t>
            </w:r>
            <w:r w:rsidR="006F3C2D" w:rsidRPr="005C40DF">
              <w:rPr>
                <w:b w:val="0"/>
                <w:color w:val="000000" w:themeColor="text1"/>
                <w:spacing w:val="-2"/>
                <w:sz w:val="16"/>
                <w:szCs w:val="16"/>
                <w:lang w:val="en-US"/>
              </w:rPr>
              <w:t>Central</w:t>
            </w:r>
            <w:r w:rsidR="00F91F98" w:rsidRPr="005C40DF">
              <w:rPr>
                <w:b w:val="0"/>
                <w:color w:val="000000" w:themeColor="text1"/>
                <w:spacing w:val="-2"/>
                <w:sz w:val="16"/>
                <w:szCs w:val="16"/>
                <w:lang w:val="en-US"/>
              </w:rPr>
              <w:t xml:space="preserve"> </w:t>
            </w:r>
            <w:r w:rsidR="006F3C2D" w:rsidRPr="005C40DF">
              <w:rPr>
                <w:b w:val="0"/>
                <w:color w:val="000000" w:themeColor="text1"/>
                <w:spacing w:val="-2"/>
                <w:sz w:val="16"/>
                <w:szCs w:val="16"/>
                <w:lang w:val="en-US"/>
              </w:rPr>
              <w:t>Europe</w:t>
            </w:r>
          </w:p>
          <w:p w14:paraId="428BECB1" w14:textId="77777777" w:rsidR="006F3C2D" w:rsidRPr="006A231C" w:rsidRDefault="006F3C2D" w:rsidP="00A75D14">
            <w:pPr>
              <w:pStyle w:val="Textkrper"/>
              <w:tabs>
                <w:tab w:val="left" w:pos="7513"/>
              </w:tabs>
              <w:spacing w:line="312" w:lineRule="auto"/>
              <w:rPr>
                <w:b w:val="0"/>
                <w:color w:val="000000" w:themeColor="text1"/>
                <w:spacing w:val="-2"/>
                <w:sz w:val="16"/>
                <w:szCs w:val="16"/>
              </w:rPr>
            </w:pPr>
            <w:r w:rsidRPr="006A231C">
              <w:rPr>
                <w:b w:val="0"/>
                <w:color w:val="000000" w:themeColor="text1"/>
                <w:spacing w:val="-2"/>
                <w:sz w:val="16"/>
                <w:szCs w:val="16"/>
              </w:rPr>
              <w:t>Wendenstr.</w:t>
            </w:r>
            <w:r w:rsidR="00F91F98" w:rsidRPr="006A231C">
              <w:rPr>
                <w:b w:val="0"/>
                <w:color w:val="000000" w:themeColor="text1"/>
                <w:spacing w:val="-2"/>
                <w:sz w:val="16"/>
                <w:szCs w:val="16"/>
              </w:rPr>
              <w:t xml:space="preserve"> </w:t>
            </w:r>
            <w:r w:rsidRPr="006A231C">
              <w:rPr>
                <w:b w:val="0"/>
                <w:color w:val="000000" w:themeColor="text1"/>
                <w:spacing w:val="-2"/>
                <w:sz w:val="16"/>
                <w:szCs w:val="16"/>
              </w:rPr>
              <w:t>379,</w:t>
            </w:r>
            <w:r w:rsidR="00F91F98" w:rsidRPr="006A231C">
              <w:rPr>
                <w:b w:val="0"/>
                <w:color w:val="000000" w:themeColor="text1"/>
                <w:spacing w:val="-2"/>
                <w:sz w:val="16"/>
                <w:szCs w:val="16"/>
              </w:rPr>
              <w:t xml:space="preserve"> </w:t>
            </w:r>
            <w:r w:rsidRPr="006A231C">
              <w:rPr>
                <w:b w:val="0"/>
                <w:color w:val="000000" w:themeColor="text1"/>
                <w:spacing w:val="-2"/>
                <w:sz w:val="16"/>
                <w:szCs w:val="16"/>
              </w:rPr>
              <w:t>20537</w:t>
            </w:r>
            <w:r w:rsidR="00F91F98" w:rsidRPr="006A231C">
              <w:rPr>
                <w:b w:val="0"/>
                <w:color w:val="000000" w:themeColor="text1"/>
                <w:spacing w:val="-2"/>
                <w:sz w:val="16"/>
                <w:szCs w:val="16"/>
              </w:rPr>
              <w:t xml:space="preserve"> </w:t>
            </w:r>
            <w:r w:rsidRPr="006A231C">
              <w:rPr>
                <w:b w:val="0"/>
                <w:color w:val="000000" w:themeColor="text1"/>
                <w:spacing w:val="-2"/>
                <w:sz w:val="16"/>
                <w:szCs w:val="16"/>
              </w:rPr>
              <w:t>Hamburg</w:t>
            </w:r>
          </w:p>
          <w:p w14:paraId="0D042AE7" w14:textId="77777777" w:rsidR="006F3C2D" w:rsidRPr="006A231C" w:rsidRDefault="006F3C2D" w:rsidP="00A75D14">
            <w:pPr>
              <w:pStyle w:val="Textkrper"/>
              <w:tabs>
                <w:tab w:val="left" w:pos="7513"/>
              </w:tabs>
              <w:spacing w:line="312" w:lineRule="auto"/>
              <w:rPr>
                <w:b w:val="0"/>
                <w:color w:val="000000" w:themeColor="text1"/>
                <w:spacing w:val="-2"/>
                <w:sz w:val="16"/>
                <w:szCs w:val="16"/>
              </w:rPr>
            </w:pPr>
            <w:r w:rsidRPr="006A231C">
              <w:rPr>
                <w:b w:val="0"/>
                <w:color w:val="000000" w:themeColor="text1"/>
                <w:spacing w:val="-2"/>
                <w:sz w:val="16"/>
                <w:szCs w:val="16"/>
              </w:rPr>
              <w:t>Tel.:</w:t>
            </w:r>
            <w:r w:rsidR="00F91F98" w:rsidRPr="006A231C">
              <w:rPr>
                <w:b w:val="0"/>
                <w:color w:val="000000" w:themeColor="text1"/>
                <w:spacing w:val="-2"/>
                <w:sz w:val="16"/>
                <w:szCs w:val="16"/>
              </w:rPr>
              <w:t xml:space="preserve"> </w:t>
            </w:r>
            <w:r w:rsidR="00825C5E" w:rsidRPr="006A231C">
              <w:rPr>
                <w:b w:val="0"/>
                <w:color w:val="000000" w:themeColor="text1"/>
                <w:spacing w:val="-2"/>
                <w:sz w:val="16"/>
                <w:szCs w:val="16"/>
              </w:rPr>
              <w:t>+49</w:t>
            </w:r>
            <w:r w:rsidR="00F91F98" w:rsidRPr="006A231C">
              <w:rPr>
                <w:b w:val="0"/>
                <w:color w:val="000000" w:themeColor="text1"/>
                <w:spacing w:val="-2"/>
                <w:sz w:val="16"/>
                <w:szCs w:val="16"/>
              </w:rPr>
              <w:t xml:space="preserve"> </w:t>
            </w:r>
            <w:r w:rsidR="00825C5E" w:rsidRPr="006A231C">
              <w:rPr>
                <w:b w:val="0"/>
                <w:color w:val="000000" w:themeColor="text1"/>
                <w:spacing w:val="-2"/>
                <w:sz w:val="16"/>
                <w:szCs w:val="16"/>
              </w:rPr>
              <w:t>152</w:t>
            </w:r>
            <w:r w:rsidR="00F91F98" w:rsidRPr="006A231C">
              <w:rPr>
                <w:b w:val="0"/>
                <w:color w:val="000000" w:themeColor="text1"/>
                <w:spacing w:val="-2"/>
                <w:sz w:val="16"/>
                <w:szCs w:val="16"/>
              </w:rPr>
              <w:t xml:space="preserve"> </w:t>
            </w:r>
            <w:r w:rsidR="00825C5E" w:rsidRPr="006A231C">
              <w:rPr>
                <w:b w:val="0"/>
                <w:color w:val="000000" w:themeColor="text1"/>
                <w:spacing w:val="-2"/>
                <w:sz w:val="16"/>
                <w:szCs w:val="16"/>
              </w:rPr>
              <w:t>31795040</w:t>
            </w:r>
          </w:p>
          <w:p w14:paraId="73EEA945" w14:textId="77777777" w:rsidR="006F3C2D" w:rsidRPr="006A231C" w:rsidRDefault="000E0BA1" w:rsidP="00A75D14">
            <w:pPr>
              <w:pStyle w:val="Textkrper"/>
              <w:tabs>
                <w:tab w:val="left" w:pos="7513"/>
              </w:tabs>
              <w:spacing w:line="312" w:lineRule="auto"/>
              <w:rPr>
                <w:b w:val="0"/>
                <w:color w:val="000000" w:themeColor="text1"/>
                <w:spacing w:val="-2"/>
                <w:sz w:val="16"/>
                <w:szCs w:val="16"/>
              </w:rPr>
            </w:pPr>
            <w:r w:rsidRPr="006A231C">
              <w:rPr>
                <w:b w:val="0"/>
                <w:color w:val="000000" w:themeColor="text1"/>
                <w:spacing w:val="-2"/>
                <w:sz w:val="16"/>
                <w:szCs w:val="16"/>
              </w:rPr>
              <w:t>paul.moll</w:t>
            </w:r>
            <w:r w:rsidR="006F3C2D" w:rsidRPr="006A231C">
              <w:rPr>
                <w:b w:val="0"/>
                <w:color w:val="000000" w:themeColor="text1"/>
                <w:spacing w:val="-2"/>
                <w:sz w:val="16"/>
                <w:szCs w:val="16"/>
              </w:rPr>
              <w:t>@watchguard.com</w:t>
            </w:r>
          </w:p>
          <w:p w14:paraId="25E0B59A" w14:textId="059C22C4" w:rsidR="006F3C2D" w:rsidRPr="006A231C" w:rsidRDefault="001045EA" w:rsidP="00A75D14">
            <w:pPr>
              <w:pStyle w:val="Textkrper"/>
              <w:tabs>
                <w:tab w:val="left" w:pos="7513"/>
              </w:tabs>
              <w:spacing w:line="312" w:lineRule="auto"/>
              <w:rPr>
                <w:b w:val="0"/>
                <w:color w:val="000000" w:themeColor="text1"/>
                <w:sz w:val="16"/>
              </w:rPr>
            </w:pPr>
            <w:r w:rsidRPr="006A231C">
              <w:rPr>
                <w:b w:val="0"/>
                <w:color w:val="000000" w:themeColor="text1"/>
                <w:spacing w:val="-2"/>
                <w:sz w:val="16"/>
                <w:szCs w:val="16"/>
              </w:rPr>
              <w:t>https://www.watchguard.com/de</w:t>
            </w:r>
          </w:p>
        </w:tc>
        <w:tc>
          <w:tcPr>
            <w:tcW w:w="4111" w:type="dxa"/>
          </w:tcPr>
          <w:p w14:paraId="38A3A066" w14:textId="77777777" w:rsidR="006F3C2D" w:rsidRPr="006A231C" w:rsidRDefault="006F3C2D" w:rsidP="00A75D14">
            <w:pPr>
              <w:pStyle w:val="Textkrper"/>
              <w:tabs>
                <w:tab w:val="left" w:pos="7513"/>
              </w:tabs>
              <w:spacing w:line="312" w:lineRule="auto"/>
              <w:ind w:right="426"/>
              <w:rPr>
                <w:bCs/>
                <w:color w:val="000000" w:themeColor="text1"/>
                <w:sz w:val="16"/>
              </w:rPr>
            </w:pPr>
            <w:r w:rsidRPr="006A231C">
              <w:rPr>
                <w:bCs/>
                <w:color w:val="000000" w:themeColor="text1"/>
                <w:sz w:val="16"/>
              </w:rPr>
              <w:t>Presse-</w:t>
            </w:r>
            <w:r w:rsidR="00F91F98" w:rsidRPr="006A231C">
              <w:rPr>
                <w:bCs/>
                <w:color w:val="000000" w:themeColor="text1"/>
                <w:sz w:val="16"/>
              </w:rPr>
              <w:t xml:space="preserve"> </w:t>
            </w:r>
            <w:r w:rsidRPr="006A231C">
              <w:rPr>
                <w:bCs/>
                <w:color w:val="000000" w:themeColor="text1"/>
                <w:sz w:val="16"/>
              </w:rPr>
              <w:t>und</w:t>
            </w:r>
            <w:r w:rsidR="00F91F98" w:rsidRPr="006A231C">
              <w:rPr>
                <w:bCs/>
                <w:color w:val="000000" w:themeColor="text1"/>
                <w:sz w:val="16"/>
              </w:rPr>
              <w:t xml:space="preserve"> </w:t>
            </w:r>
            <w:r w:rsidRPr="006A231C">
              <w:rPr>
                <w:bCs/>
                <w:color w:val="000000" w:themeColor="text1"/>
                <w:sz w:val="16"/>
              </w:rPr>
              <w:t>Öffentlichkeitsarbeit:</w:t>
            </w:r>
          </w:p>
          <w:p w14:paraId="784D3F85" w14:textId="77777777" w:rsidR="006F3C2D" w:rsidRPr="006A231C" w:rsidRDefault="006F3C2D" w:rsidP="00A75D14">
            <w:pPr>
              <w:pStyle w:val="Textkrper"/>
              <w:tabs>
                <w:tab w:val="left" w:pos="7513"/>
              </w:tabs>
              <w:spacing w:line="312" w:lineRule="auto"/>
              <w:ind w:right="426"/>
              <w:rPr>
                <w:b w:val="0"/>
                <w:color w:val="000000" w:themeColor="text1"/>
                <w:spacing w:val="-2"/>
                <w:sz w:val="16"/>
                <w:szCs w:val="16"/>
              </w:rPr>
            </w:pPr>
            <w:r w:rsidRPr="006A231C">
              <w:rPr>
                <w:b w:val="0"/>
                <w:color w:val="000000" w:themeColor="text1"/>
                <w:spacing w:val="-2"/>
                <w:sz w:val="16"/>
                <w:szCs w:val="16"/>
              </w:rPr>
              <w:t>Press'n'Relations</w:t>
            </w:r>
            <w:r w:rsidR="00F91F98" w:rsidRPr="006A231C">
              <w:rPr>
                <w:b w:val="0"/>
                <w:color w:val="000000" w:themeColor="text1"/>
                <w:spacing w:val="-2"/>
                <w:sz w:val="16"/>
                <w:szCs w:val="16"/>
              </w:rPr>
              <w:t xml:space="preserve"> </w:t>
            </w:r>
            <w:r w:rsidRPr="006A231C">
              <w:rPr>
                <w:b w:val="0"/>
                <w:color w:val="000000" w:themeColor="text1"/>
                <w:spacing w:val="-2"/>
                <w:sz w:val="16"/>
                <w:szCs w:val="16"/>
              </w:rPr>
              <w:t>GmbH</w:t>
            </w:r>
          </w:p>
          <w:p w14:paraId="468AC2AF" w14:textId="64B8A0F7" w:rsidR="006F3C2D" w:rsidRPr="006A231C" w:rsidRDefault="006F3C2D" w:rsidP="00A75D14">
            <w:pPr>
              <w:pStyle w:val="Textkrper"/>
              <w:tabs>
                <w:tab w:val="left" w:pos="7513"/>
              </w:tabs>
              <w:spacing w:line="312" w:lineRule="auto"/>
              <w:ind w:right="426"/>
              <w:rPr>
                <w:b w:val="0"/>
                <w:color w:val="000000" w:themeColor="text1"/>
                <w:spacing w:val="-2"/>
                <w:sz w:val="16"/>
                <w:szCs w:val="16"/>
              </w:rPr>
            </w:pPr>
            <w:r w:rsidRPr="006A231C">
              <w:rPr>
                <w:b w:val="0"/>
                <w:color w:val="000000" w:themeColor="text1"/>
                <w:spacing w:val="-2"/>
                <w:sz w:val="16"/>
                <w:szCs w:val="16"/>
              </w:rPr>
              <w:t>Rebecca</w:t>
            </w:r>
            <w:r w:rsidR="00F91F98" w:rsidRPr="006A231C">
              <w:rPr>
                <w:b w:val="0"/>
                <w:color w:val="000000" w:themeColor="text1"/>
                <w:spacing w:val="-2"/>
                <w:sz w:val="16"/>
                <w:szCs w:val="16"/>
              </w:rPr>
              <w:t xml:space="preserve"> </w:t>
            </w:r>
            <w:r w:rsidR="00C03B66" w:rsidRPr="006A231C">
              <w:rPr>
                <w:b w:val="0"/>
                <w:color w:val="000000" w:themeColor="text1"/>
                <w:spacing w:val="-2"/>
                <w:sz w:val="16"/>
                <w:szCs w:val="16"/>
              </w:rPr>
              <w:t>Horn</w:t>
            </w:r>
          </w:p>
          <w:p w14:paraId="545B86AB" w14:textId="77777777" w:rsidR="006F3C2D" w:rsidRPr="006A231C" w:rsidRDefault="006F3C2D" w:rsidP="00E6720B">
            <w:pPr>
              <w:pStyle w:val="Textkrper"/>
              <w:tabs>
                <w:tab w:val="left" w:pos="7513"/>
              </w:tabs>
              <w:spacing w:line="312" w:lineRule="auto"/>
              <w:ind w:right="425"/>
              <w:rPr>
                <w:b w:val="0"/>
                <w:color w:val="000000" w:themeColor="text1"/>
                <w:spacing w:val="-2"/>
                <w:sz w:val="16"/>
                <w:szCs w:val="16"/>
              </w:rPr>
            </w:pPr>
            <w:r w:rsidRPr="006A231C">
              <w:rPr>
                <w:b w:val="0"/>
                <w:color w:val="000000" w:themeColor="text1"/>
                <w:spacing w:val="-2"/>
                <w:sz w:val="16"/>
                <w:szCs w:val="16"/>
              </w:rPr>
              <w:t>Magirusstr.</w:t>
            </w:r>
            <w:r w:rsidR="00F91F98" w:rsidRPr="006A231C">
              <w:rPr>
                <w:b w:val="0"/>
                <w:color w:val="000000" w:themeColor="text1"/>
                <w:spacing w:val="-2"/>
                <w:sz w:val="16"/>
                <w:szCs w:val="16"/>
              </w:rPr>
              <w:t xml:space="preserve"> </w:t>
            </w:r>
            <w:r w:rsidRPr="006A231C">
              <w:rPr>
                <w:b w:val="0"/>
                <w:color w:val="000000" w:themeColor="text1"/>
                <w:spacing w:val="-2"/>
                <w:sz w:val="16"/>
                <w:szCs w:val="16"/>
              </w:rPr>
              <w:t>33,</w:t>
            </w:r>
            <w:r w:rsidR="00F91F98" w:rsidRPr="006A231C">
              <w:rPr>
                <w:b w:val="0"/>
                <w:color w:val="000000" w:themeColor="text1"/>
                <w:spacing w:val="-2"/>
                <w:sz w:val="16"/>
                <w:szCs w:val="16"/>
              </w:rPr>
              <w:t xml:space="preserve"> </w:t>
            </w:r>
            <w:r w:rsidRPr="006A231C">
              <w:rPr>
                <w:b w:val="0"/>
                <w:color w:val="000000" w:themeColor="text1"/>
                <w:spacing w:val="-2"/>
                <w:sz w:val="16"/>
                <w:szCs w:val="16"/>
              </w:rPr>
              <w:t>89077</w:t>
            </w:r>
            <w:r w:rsidR="00F91F98" w:rsidRPr="006A231C">
              <w:rPr>
                <w:b w:val="0"/>
                <w:color w:val="000000" w:themeColor="text1"/>
                <w:spacing w:val="-2"/>
                <w:sz w:val="16"/>
                <w:szCs w:val="16"/>
              </w:rPr>
              <w:t xml:space="preserve"> </w:t>
            </w:r>
            <w:r w:rsidRPr="006A231C">
              <w:rPr>
                <w:b w:val="0"/>
                <w:color w:val="000000" w:themeColor="text1"/>
                <w:spacing w:val="-2"/>
                <w:sz w:val="16"/>
                <w:szCs w:val="16"/>
              </w:rPr>
              <w:t>Ulm</w:t>
            </w:r>
          </w:p>
          <w:p w14:paraId="564A38D1" w14:textId="77777777" w:rsidR="006F3C2D" w:rsidRPr="006A231C" w:rsidRDefault="006F3C2D" w:rsidP="00E6720B">
            <w:pPr>
              <w:pStyle w:val="Textkrper"/>
              <w:tabs>
                <w:tab w:val="left" w:pos="7513"/>
              </w:tabs>
              <w:spacing w:line="312" w:lineRule="auto"/>
              <w:ind w:right="425"/>
              <w:rPr>
                <w:b w:val="0"/>
                <w:color w:val="000000" w:themeColor="text1"/>
                <w:spacing w:val="-2"/>
                <w:sz w:val="16"/>
                <w:szCs w:val="16"/>
              </w:rPr>
            </w:pPr>
            <w:r w:rsidRPr="006A231C">
              <w:rPr>
                <w:b w:val="0"/>
                <w:color w:val="000000" w:themeColor="text1"/>
                <w:spacing w:val="-2"/>
                <w:sz w:val="16"/>
                <w:szCs w:val="16"/>
              </w:rPr>
              <w:t>Tel.:</w:t>
            </w:r>
            <w:r w:rsidR="00F91F98" w:rsidRPr="006A231C">
              <w:rPr>
                <w:b w:val="0"/>
                <w:color w:val="000000" w:themeColor="text1"/>
                <w:spacing w:val="-2"/>
                <w:sz w:val="16"/>
                <w:szCs w:val="16"/>
              </w:rPr>
              <w:t xml:space="preserve"> </w:t>
            </w:r>
            <w:r w:rsidRPr="006A231C">
              <w:rPr>
                <w:b w:val="0"/>
                <w:color w:val="000000" w:themeColor="text1"/>
                <w:spacing w:val="-2"/>
                <w:sz w:val="16"/>
                <w:szCs w:val="16"/>
              </w:rPr>
              <w:t>+49</w:t>
            </w:r>
            <w:r w:rsidR="00F91F98" w:rsidRPr="006A231C">
              <w:rPr>
                <w:b w:val="0"/>
                <w:color w:val="000000" w:themeColor="text1"/>
                <w:spacing w:val="-2"/>
                <w:sz w:val="16"/>
                <w:szCs w:val="16"/>
              </w:rPr>
              <w:t xml:space="preserve"> </w:t>
            </w:r>
            <w:r w:rsidRPr="006A231C">
              <w:rPr>
                <w:b w:val="0"/>
                <w:color w:val="000000" w:themeColor="text1"/>
                <w:spacing w:val="-2"/>
                <w:sz w:val="16"/>
                <w:szCs w:val="16"/>
              </w:rPr>
              <w:t>731</w:t>
            </w:r>
            <w:r w:rsidR="00F91F98" w:rsidRPr="006A231C">
              <w:rPr>
                <w:b w:val="0"/>
                <w:color w:val="000000" w:themeColor="text1"/>
                <w:spacing w:val="-2"/>
                <w:sz w:val="16"/>
                <w:szCs w:val="16"/>
              </w:rPr>
              <w:t xml:space="preserve"> </w:t>
            </w:r>
            <w:r w:rsidRPr="006A231C">
              <w:rPr>
                <w:b w:val="0"/>
                <w:color w:val="000000" w:themeColor="text1"/>
                <w:spacing w:val="-2"/>
                <w:sz w:val="16"/>
                <w:szCs w:val="16"/>
              </w:rPr>
              <w:t>962</w:t>
            </w:r>
            <w:r w:rsidR="00F91F98" w:rsidRPr="006A231C">
              <w:rPr>
                <w:b w:val="0"/>
                <w:color w:val="000000" w:themeColor="text1"/>
                <w:spacing w:val="-2"/>
                <w:sz w:val="16"/>
                <w:szCs w:val="16"/>
              </w:rPr>
              <w:t xml:space="preserve"> </w:t>
            </w:r>
            <w:r w:rsidRPr="006A231C">
              <w:rPr>
                <w:b w:val="0"/>
                <w:color w:val="000000" w:themeColor="text1"/>
                <w:spacing w:val="-2"/>
                <w:sz w:val="16"/>
                <w:szCs w:val="16"/>
              </w:rPr>
              <w:t>87</w:t>
            </w:r>
            <w:r w:rsidR="00F91F98" w:rsidRPr="006A231C">
              <w:rPr>
                <w:b w:val="0"/>
                <w:color w:val="000000" w:themeColor="text1"/>
                <w:spacing w:val="-2"/>
                <w:sz w:val="16"/>
                <w:szCs w:val="16"/>
              </w:rPr>
              <w:t xml:space="preserve"> </w:t>
            </w:r>
            <w:r w:rsidRPr="006A231C">
              <w:rPr>
                <w:b w:val="0"/>
                <w:color w:val="000000" w:themeColor="text1"/>
                <w:spacing w:val="-2"/>
                <w:sz w:val="16"/>
                <w:szCs w:val="16"/>
              </w:rPr>
              <w:t>15</w:t>
            </w:r>
            <w:r w:rsidR="00F91F98" w:rsidRPr="006A231C">
              <w:rPr>
                <w:b w:val="0"/>
                <w:color w:val="000000" w:themeColor="text1"/>
                <w:spacing w:val="-2"/>
                <w:sz w:val="16"/>
                <w:szCs w:val="16"/>
              </w:rPr>
              <w:t xml:space="preserve"> </w:t>
            </w:r>
          </w:p>
          <w:p w14:paraId="78729CF0" w14:textId="77777777" w:rsidR="006F3C2D" w:rsidRPr="006A231C" w:rsidRDefault="006F3C2D" w:rsidP="00E6720B">
            <w:pPr>
              <w:pStyle w:val="Textkrper"/>
              <w:tabs>
                <w:tab w:val="left" w:pos="7513"/>
              </w:tabs>
              <w:spacing w:line="312" w:lineRule="auto"/>
              <w:ind w:right="425"/>
              <w:rPr>
                <w:b w:val="0"/>
                <w:color w:val="000000" w:themeColor="text1"/>
                <w:spacing w:val="-2"/>
                <w:sz w:val="16"/>
                <w:szCs w:val="16"/>
              </w:rPr>
            </w:pPr>
            <w:r w:rsidRPr="006A231C">
              <w:rPr>
                <w:b w:val="0"/>
                <w:color w:val="000000" w:themeColor="text1"/>
                <w:spacing w:val="-2"/>
                <w:sz w:val="16"/>
                <w:szCs w:val="16"/>
              </w:rPr>
              <w:t>rh@press-n-relations.de</w:t>
            </w:r>
          </w:p>
          <w:p w14:paraId="5FFB9C6B" w14:textId="5602DD7E" w:rsidR="006F3C2D" w:rsidRPr="006A231C" w:rsidRDefault="00303AD7" w:rsidP="00E6720B">
            <w:pPr>
              <w:pStyle w:val="Textkrper"/>
              <w:tabs>
                <w:tab w:val="left" w:pos="7513"/>
              </w:tabs>
              <w:spacing w:line="312" w:lineRule="auto"/>
              <w:ind w:right="425"/>
              <w:rPr>
                <w:b w:val="0"/>
                <w:bCs/>
                <w:color w:val="000000" w:themeColor="text1"/>
                <w:sz w:val="16"/>
              </w:rPr>
            </w:pPr>
            <w:r w:rsidRPr="006A231C">
              <w:rPr>
                <w:b w:val="0"/>
                <w:color w:val="000000" w:themeColor="text1"/>
                <w:spacing w:val="-2"/>
                <w:sz w:val="16"/>
                <w:szCs w:val="16"/>
              </w:rPr>
              <w:t>https://press-n-relations.com</w:t>
            </w:r>
          </w:p>
        </w:tc>
      </w:tr>
    </w:tbl>
    <w:p w14:paraId="204C6C98" w14:textId="77777777" w:rsidR="00E41106" w:rsidRPr="006A231C" w:rsidRDefault="00E41106" w:rsidP="00AE2AD9">
      <w:pPr>
        <w:tabs>
          <w:tab w:val="left" w:pos="3828"/>
          <w:tab w:val="left" w:pos="8364"/>
        </w:tabs>
        <w:spacing w:line="288" w:lineRule="auto"/>
        <w:ind w:right="141"/>
        <w:outlineLvl w:val="0"/>
        <w:rPr>
          <w:rFonts w:ascii="Helvetica" w:hAnsi="Helvetica"/>
          <w:b/>
          <w:color w:val="000000" w:themeColor="text1"/>
          <w:sz w:val="16"/>
          <w:szCs w:val="16"/>
        </w:rPr>
      </w:pPr>
    </w:p>
    <w:p w14:paraId="693624E6" w14:textId="2BACD3F7" w:rsidR="00AC463A" w:rsidRPr="006A231C" w:rsidRDefault="00AC463A" w:rsidP="00AE2AD9">
      <w:pPr>
        <w:tabs>
          <w:tab w:val="left" w:pos="3828"/>
          <w:tab w:val="left" w:pos="8364"/>
        </w:tabs>
        <w:spacing w:line="288" w:lineRule="auto"/>
        <w:ind w:right="141"/>
        <w:outlineLvl w:val="0"/>
        <w:rPr>
          <w:rFonts w:ascii="Helvetica" w:hAnsi="Helvetica"/>
          <w:b/>
          <w:color w:val="000000" w:themeColor="text1"/>
          <w:sz w:val="16"/>
          <w:szCs w:val="16"/>
        </w:rPr>
      </w:pPr>
      <w:r w:rsidRPr="006A231C">
        <w:rPr>
          <w:rFonts w:ascii="Helvetica" w:hAnsi="Helvetica"/>
          <w:b/>
          <w:color w:val="000000" w:themeColor="text1"/>
          <w:sz w:val="16"/>
          <w:szCs w:val="16"/>
        </w:rPr>
        <w:t>Über WatchGuard Technologies</w:t>
      </w:r>
    </w:p>
    <w:p w14:paraId="4003B245" w14:textId="2B731B2B" w:rsidR="00DD1C5C" w:rsidRPr="006A231C" w:rsidRDefault="00DD1C5C" w:rsidP="00DD1C5C">
      <w:pPr>
        <w:tabs>
          <w:tab w:val="left" w:pos="3828"/>
          <w:tab w:val="left" w:pos="8364"/>
        </w:tabs>
        <w:spacing w:line="288" w:lineRule="auto"/>
        <w:ind w:right="1"/>
        <w:rPr>
          <w:rFonts w:ascii="Helvetica" w:hAnsi="Helvetica"/>
          <w:color w:val="000000" w:themeColor="text1"/>
          <w:spacing w:val="-2"/>
          <w:sz w:val="16"/>
          <w:szCs w:val="16"/>
        </w:rPr>
      </w:pPr>
      <w:r w:rsidRPr="006A231C">
        <w:rPr>
          <w:rFonts w:ascii="Helvetica" w:hAnsi="Helvetica"/>
          <w:color w:val="000000" w:themeColor="text1"/>
          <w:spacing w:val="-2"/>
          <w:sz w:val="16"/>
          <w:szCs w:val="16"/>
        </w:rPr>
        <w:t xml:space="preserve">WatchGuard Technologies gehört zu den führenden Anbietern im Bereich IT-Sicherheit. Das umfangreiche Produktportfolio reicht von hochentwickelten UTM (Unified </w:t>
      </w:r>
      <w:proofErr w:type="spellStart"/>
      <w:r w:rsidRPr="006A231C">
        <w:rPr>
          <w:rFonts w:ascii="Helvetica" w:hAnsi="Helvetica"/>
          <w:color w:val="000000" w:themeColor="text1"/>
          <w:spacing w:val="-2"/>
          <w:sz w:val="16"/>
          <w:szCs w:val="16"/>
        </w:rPr>
        <w:t>Threat</w:t>
      </w:r>
      <w:proofErr w:type="spellEnd"/>
      <w:r w:rsidRPr="006A231C">
        <w:rPr>
          <w:rFonts w:ascii="Helvetica" w:hAnsi="Helvetica"/>
          <w:color w:val="000000" w:themeColor="text1"/>
          <w:spacing w:val="-2"/>
          <w:sz w:val="16"/>
          <w:szCs w:val="16"/>
        </w:rPr>
        <w:t xml:space="preserve"> Management)- und Next-Generation-Firewall-Plattformen über Multifaktor-Authen</w:t>
      </w:r>
      <w:r w:rsidRPr="006A231C">
        <w:rPr>
          <w:rFonts w:ascii="Helvetica" w:hAnsi="Helvetica"/>
          <w:color w:val="000000" w:themeColor="text1"/>
          <w:spacing w:val="-2"/>
          <w:sz w:val="16"/>
          <w:szCs w:val="16"/>
        </w:rPr>
        <w:softHyphen/>
        <w:t xml:space="preserve">tifizierung bis hin zu Technologien für umfassenden WLAN-Schutz und </w:t>
      </w:r>
      <w:proofErr w:type="spellStart"/>
      <w:r w:rsidRPr="006A231C">
        <w:rPr>
          <w:rFonts w:ascii="Helvetica" w:hAnsi="Helvetica"/>
          <w:color w:val="000000" w:themeColor="text1"/>
          <w:spacing w:val="-2"/>
          <w:sz w:val="16"/>
          <w:szCs w:val="16"/>
        </w:rPr>
        <w:t>Endpoint</w:t>
      </w:r>
      <w:proofErr w:type="spellEnd"/>
      <w:r w:rsidRPr="006A231C">
        <w:rPr>
          <w:rFonts w:ascii="Helvetica" w:hAnsi="Helvetica"/>
          <w:color w:val="000000" w:themeColor="text1"/>
          <w:spacing w:val="-2"/>
          <w:sz w:val="16"/>
          <w:szCs w:val="16"/>
        </w:rPr>
        <w:t xml:space="preserve"> </w:t>
      </w:r>
      <w:proofErr w:type="spellStart"/>
      <w:r w:rsidRPr="006A231C">
        <w:rPr>
          <w:rFonts w:ascii="Helvetica" w:hAnsi="Helvetica"/>
          <w:color w:val="000000" w:themeColor="text1"/>
          <w:spacing w:val="-2"/>
          <w:sz w:val="16"/>
          <w:szCs w:val="16"/>
        </w:rPr>
        <w:t>Protection</w:t>
      </w:r>
      <w:proofErr w:type="spellEnd"/>
      <w:r w:rsidRPr="006A231C">
        <w:rPr>
          <w:rFonts w:ascii="Helvetica" w:hAnsi="Helvetica"/>
          <w:color w:val="000000" w:themeColor="text1"/>
          <w:spacing w:val="-2"/>
          <w:sz w:val="16"/>
          <w:szCs w:val="16"/>
        </w:rPr>
        <w:t xml:space="preserve"> sowie weiteren spezifischen Produkten und intelligenten Services rund ums Thema IT-Security. Mehr als 250.000 Kunden weltweit vertrauen auf die ausgeklügelten Schutzmechanismen auf Enterprise-Niveau, wobei dank der einfachen Handhabung neben kleinen und mittelständischen Unternehmen nicht zuletzt auch große, dezentral aufgestellte Organisationen </w:t>
      </w:r>
      <w:r w:rsidR="00E755FD" w:rsidRPr="006A231C">
        <w:rPr>
          <w:rFonts w:ascii="Helvetica" w:hAnsi="Helvetica"/>
          <w:color w:val="000000" w:themeColor="text1"/>
          <w:spacing w:val="-2"/>
          <w:sz w:val="16"/>
          <w:szCs w:val="16"/>
        </w:rPr>
        <w:t xml:space="preserve">und </w:t>
      </w:r>
      <w:proofErr w:type="spellStart"/>
      <w:r w:rsidR="00E755FD" w:rsidRPr="006A231C">
        <w:rPr>
          <w:rFonts w:ascii="Helvetica" w:hAnsi="Helvetica"/>
          <w:color w:val="000000" w:themeColor="text1"/>
          <w:spacing w:val="-2"/>
          <w:sz w:val="16"/>
          <w:szCs w:val="16"/>
        </w:rPr>
        <w:t>Managed</w:t>
      </w:r>
      <w:proofErr w:type="spellEnd"/>
      <w:r w:rsidR="00E755FD" w:rsidRPr="006A231C">
        <w:rPr>
          <w:rFonts w:ascii="Helvetica" w:hAnsi="Helvetica"/>
          <w:color w:val="000000" w:themeColor="text1"/>
          <w:spacing w:val="-2"/>
          <w:sz w:val="16"/>
          <w:szCs w:val="16"/>
        </w:rPr>
        <w:t xml:space="preserve"> Services Provider </w:t>
      </w:r>
      <w:r w:rsidRPr="006A231C">
        <w:rPr>
          <w:rFonts w:ascii="Helvetica" w:hAnsi="Helvetica"/>
          <w:color w:val="000000" w:themeColor="text1"/>
          <w:spacing w:val="-2"/>
          <w:sz w:val="16"/>
          <w:szCs w:val="16"/>
        </w:rPr>
        <w:t>vom Einsatz profitieren. Neben der Zentrale in Seattle im US-Bundesstaat Washington verfügt WatchGuard über Niederlassungen in ganz Nordamerika, Lateinamerika und Europa sowie im asiatisch-pazifischen Raum.</w:t>
      </w:r>
    </w:p>
    <w:p w14:paraId="2EFF03CF" w14:textId="77777777" w:rsidR="00DD1C5C" w:rsidRPr="006A231C" w:rsidRDefault="00DD1C5C" w:rsidP="00DD1C5C">
      <w:pPr>
        <w:tabs>
          <w:tab w:val="left" w:pos="3828"/>
          <w:tab w:val="left" w:pos="8364"/>
        </w:tabs>
        <w:spacing w:line="288" w:lineRule="auto"/>
        <w:ind w:right="1"/>
        <w:rPr>
          <w:rFonts w:ascii="Helvetica" w:hAnsi="Helvetica"/>
          <w:color w:val="000000" w:themeColor="text1"/>
          <w:spacing w:val="-2"/>
          <w:sz w:val="16"/>
          <w:szCs w:val="16"/>
        </w:rPr>
      </w:pPr>
    </w:p>
    <w:p w14:paraId="68DAE71B" w14:textId="1FE81B02" w:rsidR="00DD1C5C" w:rsidRPr="006A231C" w:rsidRDefault="00DD1C5C" w:rsidP="00DD1C5C">
      <w:pPr>
        <w:tabs>
          <w:tab w:val="left" w:pos="3828"/>
          <w:tab w:val="left" w:pos="8364"/>
        </w:tabs>
        <w:spacing w:line="288" w:lineRule="auto"/>
        <w:ind w:right="1"/>
        <w:rPr>
          <w:rFonts w:ascii="Helvetica" w:hAnsi="Helvetica"/>
          <w:color w:val="000000" w:themeColor="text1"/>
          <w:spacing w:val="-2"/>
          <w:sz w:val="16"/>
          <w:szCs w:val="16"/>
        </w:rPr>
      </w:pPr>
      <w:r w:rsidRPr="006A231C">
        <w:rPr>
          <w:rFonts w:ascii="Helvetica" w:hAnsi="Helvetica"/>
          <w:color w:val="000000" w:themeColor="text1"/>
          <w:spacing w:val="-2"/>
          <w:sz w:val="16"/>
          <w:szCs w:val="16"/>
        </w:rPr>
        <w:t>Aktuelle Informationen, Aktionen und Updates finden Sie auch auf</w:t>
      </w:r>
      <w:r w:rsidR="008667D5" w:rsidRPr="006A231C">
        <w:rPr>
          <w:rFonts w:ascii="Helvetica" w:hAnsi="Helvetica"/>
          <w:color w:val="000000" w:themeColor="text1"/>
          <w:spacing w:val="-2"/>
          <w:sz w:val="16"/>
          <w:szCs w:val="16"/>
        </w:rPr>
        <w:t xml:space="preserve"> </w:t>
      </w:r>
      <w:hyperlink r:id="rId15" w:history="1">
        <w:r w:rsidRPr="006A231C">
          <w:rPr>
            <w:rStyle w:val="Hyperlink"/>
            <w:rFonts w:ascii="Helvetica" w:hAnsi="Helvetica"/>
            <w:spacing w:val="-2"/>
            <w:sz w:val="16"/>
            <w:szCs w:val="16"/>
          </w:rPr>
          <w:t>Twitter</w:t>
        </w:r>
      </w:hyperlink>
      <w:r w:rsidRPr="006A231C">
        <w:rPr>
          <w:rFonts w:ascii="Helvetica" w:hAnsi="Helvetica"/>
          <w:color w:val="000000" w:themeColor="text1"/>
          <w:spacing w:val="-2"/>
          <w:sz w:val="16"/>
          <w:szCs w:val="16"/>
        </w:rPr>
        <w:t>,</w:t>
      </w:r>
      <w:r w:rsidR="008667D5" w:rsidRPr="006A231C">
        <w:rPr>
          <w:rFonts w:ascii="Helvetica" w:hAnsi="Helvetica"/>
          <w:color w:val="000000" w:themeColor="text1"/>
          <w:spacing w:val="-2"/>
          <w:sz w:val="16"/>
          <w:szCs w:val="16"/>
        </w:rPr>
        <w:t xml:space="preserve"> </w:t>
      </w:r>
      <w:hyperlink r:id="rId16" w:history="1">
        <w:r w:rsidRPr="006A231C">
          <w:rPr>
            <w:rStyle w:val="Hyperlink"/>
            <w:rFonts w:ascii="Helvetica" w:hAnsi="Helvetica"/>
            <w:spacing w:val="-2"/>
            <w:sz w:val="16"/>
            <w:szCs w:val="16"/>
          </w:rPr>
          <w:t>Facebook</w:t>
        </w:r>
      </w:hyperlink>
      <w:r w:rsidR="008667D5" w:rsidRPr="006A231C">
        <w:rPr>
          <w:rStyle w:val="Hyperlink"/>
          <w:rFonts w:ascii="Helvetica" w:hAnsi="Helvetica"/>
          <w:spacing w:val="-2"/>
          <w:sz w:val="16"/>
          <w:szCs w:val="16"/>
        </w:rPr>
        <w:t xml:space="preserve"> </w:t>
      </w:r>
      <w:r w:rsidRPr="006A231C">
        <w:rPr>
          <w:rFonts w:ascii="Helvetica" w:hAnsi="Helvetica"/>
          <w:color w:val="000000" w:themeColor="text1"/>
          <w:spacing w:val="-2"/>
          <w:sz w:val="16"/>
          <w:szCs w:val="16"/>
        </w:rPr>
        <w:t>oder</w:t>
      </w:r>
      <w:r w:rsidR="008667D5" w:rsidRPr="006A231C">
        <w:rPr>
          <w:rFonts w:ascii="Helvetica" w:hAnsi="Helvetica"/>
          <w:color w:val="000000" w:themeColor="text1"/>
          <w:spacing w:val="-2"/>
          <w:sz w:val="16"/>
          <w:szCs w:val="16"/>
        </w:rPr>
        <w:t xml:space="preserve"> </w:t>
      </w:r>
      <w:hyperlink r:id="rId17" w:history="1">
        <w:r w:rsidRPr="006A231C">
          <w:rPr>
            <w:rStyle w:val="Hyperlink"/>
            <w:rFonts w:ascii="Helvetica" w:hAnsi="Helvetica"/>
            <w:spacing w:val="-2"/>
            <w:sz w:val="16"/>
            <w:szCs w:val="16"/>
          </w:rPr>
          <w:t>LinkedIn</w:t>
        </w:r>
      </w:hyperlink>
      <w:r w:rsidRPr="006A231C">
        <w:rPr>
          <w:rFonts w:ascii="Helvetica" w:hAnsi="Helvetica"/>
          <w:color w:val="000000" w:themeColor="text1"/>
          <w:spacing w:val="-2"/>
          <w:sz w:val="16"/>
          <w:szCs w:val="16"/>
        </w:rPr>
        <w:t>. Der WatchGuard-Blog „</w:t>
      </w:r>
      <w:proofErr w:type="spellStart"/>
      <w:r w:rsidRPr="006A231C">
        <w:rPr>
          <w:rFonts w:ascii="Helvetica" w:hAnsi="Helvetica"/>
          <w:color w:val="000000" w:themeColor="text1"/>
          <w:spacing w:val="-2"/>
          <w:sz w:val="16"/>
          <w:szCs w:val="16"/>
        </w:rPr>
        <w:t>Secplicity</w:t>
      </w:r>
      <w:proofErr w:type="spellEnd"/>
      <w:r w:rsidRPr="006A231C">
        <w:rPr>
          <w:rFonts w:ascii="Helvetica" w:hAnsi="Helvetica"/>
          <w:color w:val="000000" w:themeColor="text1"/>
          <w:spacing w:val="-2"/>
          <w:sz w:val="16"/>
          <w:szCs w:val="16"/>
        </w:rPr>
        <w:t>“ berichtet darüber hinaus über die neuesten Bedrohungen und zeigt auf, wie man mit ihnen umgeht:</w:t>
      </w:r>
      <w:r w:rsidR="008667D5" w:rsidRPr="006A231C">
        <w:rPr>
          <w:rFonts w:ascii="Helvetica" w:hAnsi="Helvetica"/>
          <w:color w:val="000000" w:themeColor="text1"/>
          <w:spacing w:val="-2"/>
          <w:sz w:val="16"/>
          <w:szCs w:val="16"/>
        </w:rPr>
        <w:t xml:space="preserve"> </w:t>
      </w:r>
      <w:hyperlink r:id="rId18" w:history="1">
        <w:r w:rsidRPr="006A231C">
          <w:rPr>
            <w:rStyle w:val="Hyperlink"/>
            <w:rFonts w:ascii="Helvetica" w:hAnsi="Helvetica"/>
            <w:spacing w:val="-2"/>
            <w:sz w:val="16"/>
            <w:szCs w:val="16"/>
          </w:rPr>
          <w:t>www.secplicity.org</w:t>
        </w:r>
      </w:hyperlink>
      <w:r w:rsidRPr="006A231C">
        <w:rPr>
          <w:rFonts w:ascii="Helvetica" w:hAnsi="Helvetica"/>
          <w:color w:val="000000" w:themeColor="text1"/>
          <w:spacing w:val="-2"/>
          <w:sz w:val="16"/>
          <w:szCs w:val="16"/>
        </w:rPr>
        <w:t xml:space="preserve">. Oder Sie abonnieren den „443 – Security </w:t>
      </w:r>
      <w:proofErr w:type="spellStart"/>
      <w:r w:rsidRPr="006A231C">
        <w:rPr>
          <w:rFonts w:ascii="Helvetica" w:hAnsi="Helvetica"/>
          <w:color w:val="000000" w:themeColor="text1"/>
          <w:spacing w:val="-2"/>
          <w:sz w:val="16"/>
          <w:szCs w:val="16"/>
        </w:rPr>
        <w:t>Simplified</w:t>
      </w:r>
      <w:proofErr w:type="spellEnd"/>
      <w:r w:rsidRPr="006A231C">
        <w:rPr>
          <w:rFonts w:ascii="Helvetica" w:hAnsi="Helvetica"/>
          <w:color w:val="000000" w:themeColor="text1"/>
          <w:spacing w:val="-2"/>
          <w:sz w:val="16"/>
          <w:szCs w:val="16"/>
        </w:rPr>
        <w:t>“-Podcast bei</w:t>
      </w:r>
      <w:r w:rsidR="008667D5" w:rsidRPr="006A231C">
        <w:rPr>
          <w:rFonts w:ascii="Helvetica" w:hAnsi="Helvetica"/>
          <w:color w:val="000000" w:themeColor="text1"/>
          <w:spacing w:val="-2"/>
          <w:sz w:val="16"/>
          <w:szCs w:val="16"/>
        </w:rPr>
        <w:t xml:space="preserve"> </w:t>
      </w:r>
      <w:hyperlink r:id="rId19" w:history="1">
        <w:r w:rsidRPr="006A231C">
          <w:rPr>
            <w:rStyle w:val="Hyperlink"/>
            <w:rFonts w:ascii="Helvetica" w:hAnsi="Helvetica"/>
            <w:spacing w:val="-2"/>
            <w:sz w:val="16"/>
            <w:szCs w:val="16"/>
          </w:rPr>
          <w:t>Secplicity.org</w:t>
        </w:r>
      </w:hyperlink>
      <w:r w:rsidR="008667D5" w:rsidRPr="006A231C">
        <w:rPr>
          <w:rStyle w:val="Hyperlink"/>
          <w:rFonts w:ascii="Helvetica" w:hAnsi="Helvetica"/>
          <w:spacing w:val="-2"/>
          <w:sz w:val="16"/>
          <w:szCs w:val="16"/>
        </w:rPr>
        <w:t xml:space="preserve"> </w:t>
      </w:r>
      <w:r w:rsidRPr="006A231C">
        <w:rPr>
          <w:rFonts w:ascii="Helvetica" w:hAnsi="Helvetica"/>
          <w:color w:val="000000" w:themeColor="text1"/>
          <w:spacing w:val="-2"/>
          <w:sz w:val="16"/>
          <w:szCs w:val="16"/>
        </w:rPr>
        <w:t>bzw. wo immer Sie Ihre Lieblings-Podcasts finden. </w:t>
      </w:r>
    </w:p>
    <w:p w14:paraId="0A1F6EC8" w14:textId="77777777" w:rsidR="00D37950" w:rsidRPr="006A231C" w:rsidRDefault="00D37950">
      <w:pPr>
        <w:tabs>
          <w:tab w:val="left" w:pos="3828"/>
          <w:tab w:val="left" w:pos="8364"/>
        </w:tabs>
        <w:spacing w:line="288" w:lineRule="auto"/>
        <w:ind w:right="1"/>
        <w:rPr>
          <w:rFonts w:ascii="Helvetica" w:hAnsi="Helvetica"/>
          <w:sz w:val="16"/>
          <w:szCs w:val="16"/>
        </w:rPr>
      </w:pPr>
    </w:p>
    <w:sectPr w:rsidR="00D37950" w:rsidRPr="006A231C" w:rsidSect="00302AD1">
      <w:headerReference w:type="default" r:id="rId20"/>
      <w:footerReference w:type="even" r:id="rId21"/>
      <w:footerReference w:type="default" r:id="rId22"/>
      <w:type w:val="continuous"/>
      <w:pgSz w:w="11900" w:h="16840"/>
      <w:pgMar w:top="1418" w:right="1410" w:bottom="11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10C3" w14:textId="77777777" w:rsidR="0096178D" w:rsidRDefault="0096178D">
      <w:r>
        <w:separator/>
      </w:r>
    </w:p>
  </w:endnote>
  <w:endnote w:type="continuationSeparator" w:id="0">
    <w:p w14:paraId="68FCAD1C" w14:textId="77777777" w:rsidR="0096178D" w:rsidRDefault="0096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BF7" w14:textId="77777777" w:rsidR="004D1CAB" w:rsidRDefault="004D1CAB" w:rsidP="00AF2C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D8D71A" w14:textId="77777777" w:rsidR="004D1CAB" w:rsidRDefault="004D1CAB" w:rsidP="00AF2C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537D" w14:textId="77777777" w:rsidR="004D1CAB" w:rsidRPr="002730F5" w:rsidRDefault="004D1CAB" w:rsidP="00AF2CB9">
    <w:pPr>
      <w:pStyle w:val="Fuzeile"/>
      <w:framePr w:wrap="around" w:vAnchor="text" w:hAnchor="margin" w:xAlign="right" w:y="1"/>
      <w:rPr>
        <w:rStyle w:val="Seitenzahl"/>
        <w:rFonts w:ascii="Helvetica" w:hAnsi="Helvetica"/>
        <w:sz w:val="20"/>
        <w:szCs w:val="20"/>
      </w:rPr>
    </w:pPr>
    <w:r w:rsidRPr="002730F5">
      <w:rPr>
        <w:rStyle w:val="Seitenzahl"/>
        <w:rFonts w:ascii="Helvetica" w:hAnsi="Helvetica"/>
        <w:sz w:val="20"/>
        <w:szCs w:val="20"/>
      </w:rPr>
      <w:fldChar w:fldCharType="begin"/>
    </w:r>
    <w:r w:rsidRPr="002730F5">
      <w:rPr>
        <w:rStyle w:val="Seitenzahl"/>
        <w:rFonts w:ascii="Helvetica" w:hAnsi="Helvetica"/>
        <w:sz w:val="20"/>
        <w:szCs w:val="20"/>
      </w:rPr>
      <w:instrText xml:space="preserve">PAGE  </w:instrText>
    </w:r>
    <w:r w:rsidRPr="002730F5">
      <w:rPr>
        <w:rStyle w:val="Seitenzahl"/>
        <w:rFonts w:ascii="Helvetica" w:hAnsi="Helvetica"/>
        <w:sz w:val="20"/>
        <w:szCs w:val="20"/>
      </w:rPr>
      <w:fldChar w:fldCharType="separate"/>
    </w:r>
    <w:r w:rsidR="00E06893">
      <w:rPr>
        <w:rStyle w:val="Seitenzahl"/>
        <w:rFonts w:ascii="Helvetica" w:hAnsi="Helvetica"/>
        <w:noProof/>
        <w:sz w:val="20"/>
        <w:szCs w:val="20"/>
      </w:rPr>
      <w:t>1</w:t>
    </w:r>
    <w:r w:rsidRPr="002730F5">
      <w:rPr>
        <w:rStyle w:val="Seitenzahl"/>
        <w:rFonts w:ascii="Helvetica" w:hAnsi="Helvetica"/>
        <w:sz w:val="20"/>
        <w:szCs w:val="20"/>
      </w:rPr>
      <w:fldChar w:fldCharType="end"/>
    </w:r>
  </w:p>
  <w:p w14:paraId="1A4EBBA7" w14:textId="77777777" w:rsidR="004D1CAB" w:rsidRDefault="004D1CAB" w:rsidP="00AF2C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CCC8" w14:textId="77777777" w:rsidR="0096178D" w:rsidRDefault="0096178D">
      <w:r>
        <w:separator/>
      </w:r>
    </w:p>
  </w:footnote>
  <w:footnote w:type="continuationSeparator" w:id="0">
    <w:p w14:paraId="221D829F" w14:textId="77777777" w:rsidR="0096178D" w:rsidRDefault="0096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4E9B" w14:textId="77777777" w:rsidR="004D1CAB" w:rsidRPr="00B674DF" w:rsidRDefault="004D1CAB">
    <w:pPr>
      <w:pStyle w:val="Kopfzeile"/>
      <w:rPr>
        <w:sz w:val="32"/>
        <w:szCs w:val="32"/>
      </w:rPr>
    </w:pPr>
    <w:r>
      <w:rPr>
        <w:noProof/>
        <w:sz w:val="32"/>
        <w:szCs w:val="32"/>
        <w:lang w:eastAsia="de-DE"/>
      </w:rPr>
      <w:drawing>
        <wp:anchor distT="0" distB="0" distL="114300" distR="114300" simplePos="0" relativeHeight="251659264" behindDoc="0" locked="0" layoutInCell="1" allowOverlap="1" wp14:anchorId="6B26673A" wp14:editId="3B5303FF">
          <wp:simplePos x="0" y="0"/>
          <wp:positionH relativeFrom="column">
            <wp:posOffset>4000500</wp:posOffset>
          </wp:positionH>
          <wp:positionV relativeFrom="paragraph">
            <wp:posOffset>76200</wp:posOffset>
          </wp:positionV>
          <wp:extent cx="2286000" cy="654685"/>
          <wp:effectExtent l="25400" t="0" r="0" b="0"/>
          <wp:wrapThrough wrapText="bothSides">
            <wp:wrapPolygon edited="0">
              <wp:start x="7200" y="0"/>
              <wp:lineTo x="2160" y="0"/>
              <wp:lineTo x="-240" y="4190"/>
              <wp:lineTo x="-240" y="15084"/>
              <wp:lineTo x="1440" y="20951"/>
              <wp:lineTo x="1920" y="20951"/>
              <wp:lineTo x="3600" y="20951"/>
              <wp:lineTo x="6720" y="20951"/>
              <wp:lineTo x="21360" y="15084"/>
              <wp:lineTo x="21360" y="13408"/>
              <wp:lineTo x="21600" y="5866"/>
              <wp:lineTo x="8880" y="0"/>
              <wp:lineTo x="7200" y="0"/>
            </wp:wrapPolygon>
          </wp:wrapThrough>
          <wp:docPr id="1" name="Picture 1" descr="wgrd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d_logo_clr"/>
                  <pic:cNvPicPr>
                    <a:picLocks noChangeAspect="1" noChangeArrowheads="1"/>
                  </pic:cNvPicPr>
                </pic:nvPicPr>
                <pic:blipFill>
                  <a:blip r:embed="rId1"/>
                  <a:srcRect/>
                  <a:stretch>
                    <a:fillRect/>
                  </a:stretch>
                </pic:blipFill>
                <pic:spPr bwMode="auto">
                  <a:xfrm>
                    <a:off x="0" y="0"/>
                    <a:ext cx="2286000" cy="654685"/>
                  </a:xfrm>
                  <a:prstGeom prst="rect">
                    <a:avLst/>
                  </a:prstGeom>
                  <a:noFill/>
                  <a:ln w="9525">
                    <a:noFill/>
                    <a:miter lim="800000"/>
                    <a:headEnd/>
                    <a:tailEnd/>
                  </a:ln>
                </pic:spPr>
              </pic:pic>
            </a:graphicData>
          </a:graphic>
        </wp:anchor>
      </w:drawing>
    </w:r>
  </w:p>
  <w:p w14:paraId="31BD56E4" w14:textId="77777777" w:rsidR="004D1CAB" w:rsidRPr="00B674DF" w:rsidRDefault="004D1CAB">
    <w:pPr>
      <w:pStyle w:val="Kopfzeile"/>
      <w:rPr>
        <w:sz w:val="32"/>
        <w:szCs w:val="32"/>
      </w:rPr>
    </w:pPr>
  </w:p>
  <w:p w14:paraId="47BB46B7" w14:textId="77777777" w:rsidR="004D1CAB" w:rsidRPr="00B674DF" w:rsidRDefault="004D1CAB">
    <w:pPr>
      <w:pStyle w:val="Kopfzeile"/>
      <w:rPr>
        <w:sz w:val="32"/>
        <w:szCs w:val="32"/>
      </w:rPr>
    </w:pPr>
  </w:p>
  <w:p w14:paraId="7694A4CE" w14:textId="77777777" w:rsidR="004D1CAB" w:rsidRPr="00B674DF" w:rsidRDefault="004D1CAB">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F81"/>
    <w:multiLevelType w:val="hybridMultilevel"/>
    <w:tmpl w:val="A6BE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3C0ABD"/>
    <w:multiLevelType w:val="hybridMultilevel"/>
    <w:tmpl w:val="5E30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5952B6"/>
    <w:multiLevelType w:val="hybridMultilevel"/>
    <w:tmpl w:val="CE82C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82717"/>
    <w:multiLevelType w:val="hybridMultilevel"/>
    <w:tmpl w:val="A692C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973017"/>
    <w:multiLevelType w:val="hybridMultilevel"/>
    <w:tmpl w:val="35E4FE26"/>
    <w:lvl w:ilvl="0" w:tplc="04090001">
      <w:start w:val="1"/>
      <w:numFmt w:val="bullet"/>
      <w:lvlText w:val=""/>
      <w:lvlJc w:val="left"/>
      <w:pPr>
        <w:ind w:left="1080" w:hanging="360"/>
      </w:pPr>
      <w:rPr>
        <w:rFonts w:ascii="Symbol" w:hAnsi="Symbol" w:hint="default"/>
        <w:b/>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756762C"/>
    <w:multiLevelType w:val="hybridMultilevel"/>
    <w:tmpl w:val="6E4A7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619655">
    <w:abstractNumId w:val="5"/>
  </w:num>
  <w:num w:numId="2" w16cid:durableId="615328846">
    <w:abstractNumId w:val="1"/>
  </w:num>
  <w:num w:numId="3" w16cid:durableId="1226256254">
    <w:abstractNumId w:val="4"/>
  </w:num>
  <w:num w:numId="4" w16cid:durableId="2047245737">
    <w:abstractNumId w:val="3"/>
  </w:num>
  <w:num w:numId="5" w16cid:durableId="1562714478">
    <w:abstractNumId w:val="2"/>
  </w:num>
  <w:num w:numId="6" w16cid:durableId="14501276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9"/>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F6"/>
    <w:rsid w:val="00000F35"/>
    <w:rsid w:val="0000115B"/>
    <w:rsid w:val="0000214D"/>
    <w:rsid w:val="00002935"/>
    <w:rsid w:val="00002DFB"/>
    <w:rsid w:val="0000549D"/>
    <w:rsid w:val="00006B55"/>
    <w:rsid w:val="00007264"/>
    <w:rsid w:val="000122C3"/>
    <w:rsid w:val="000124AC"/>
    <w:rsid w:val="000128B8"/>
    <w:rsid w:val="00012B59"/>
    <w:rsid w:val="0001332B"/>
    <w:rsid w:val="00013415"/>
    <w:rsid w:val="000135EC"/>
    <w:rsid w:val="000142B3"/>
    <w:rsid w:val="00014B85"/>
    <w:rsid w:val="000151BA"/>
    <w:rsid w:val="000158D7"/>
    <w:rsid w:val="000158F5"/>
    <w:rsid w:val="00016423"/>
    <w:rsid w:val="00016A31"/>
    <w:rsid w:val="0001732D"/>
    <w:rsid w:val="0001762B"/>
    <w:rsid w:val="000203CF"/>
    <w:rsid w:val="00020B6A"/>
    <w:rsid w:val="00020E05"/>
    <w:rsid w:val="000217FE"/>
    <w:rsid w:val="00021FE7"/>
    <w:rsid w:val="000233F8"/>
    <w:rsid w:val="00023A51"/>
    <w:rsid w:val="00023ECF"/>
    <w:rsid w:val="000241F8"/>
    <w:rsid w:val="00024323"/>
    <w:rsid w:val="000245C5"/>
    <w:rsid w:val="00025678"/>
    <w:rsid w:val="00026046"/>
    <w:rsid w:val="00026683"/>
    <w:rsid w:val="00026F2E"/>
    <w:rsid w:val="000270CE"/>
    <w:rsid w:val="000270E4"/>
    <w:rsid w:val="00027A89"/>
    <w:rsid w:val="00027D1F"/>
    <w:rsid w:val="00027F59"/>
    <w:rsid w:val="00030383"/>
    <w:rsid w:val="00030432"/>
    <w:rsid w:val="00030620"/>
    <w:rsid w:val="00030782"/>
    <w:rsid w:val="000312C8"/>
    <w:rsid w:val="000317BE"/>
    <w:rsid w:val="0003216F"/>
    <w:rsid w:val="000321A9"/>
    <w:rsid w:val="000343FA"/>
    <w:rsid w:val="00034EA3"/>
    <w:rsid w:val="000354FC"/>
    <w:rsid w:val="000360DF"/>
    <w:rsid w:val="000360EF"/>
    <w:rsid w:val="00036D05"/>
    <w:rsid w:val="00037B0A"/>
    <w:rsid w:val="00037D09"/>
    <w:rsid w:val="00037D28"/>
    <w:rsid w:val="0004060B"/>
    <w:rsid w:val="00040816"/>
    <w:rsid w:val="00040D89"/>
    <w:rsid w:val="000414E1"/>
    <w:rsid w:val="000421C7"/>
    <w:rsid w:val="00042544"/>
    <w:rsid w:val="000431C0"/>
    <w:rsid w:val="000432DA"/>
    <w:rsid w:val="000447BA"/>
    <w:rsid w:val="00044D21"/>
    <w:rsid w:val="00046032"/>
    <w:rsid w:val="000468C1"/>
    <w:rsid w:val="00046923"/>
    <w:rsid w:val="000472B5"/>
    <w:rsid w:val="000474BD"/>
    <w:rsid w:val="00047B99"/>
    <w:rsid w:val="00047F42"/>
    <w:rsid w:val="00050D36"/>
    <w:rsid w:val="00051212"/>
    <w:rsid w:val="0005263F"/>
    <w:rsid w:val="000528A7"/>
    <w:rsid w:val="00053655"/>
    <w:rsid w:val="00053FB2"/>
    <w:rsid w:val="0005591C"/>
    <w:rsid w:val="000603A4"/>
    <w:rsid w:val="00061621"/>
    <w:rsid w:val="000619A5"/>
    <w:rsid w:val="0006219C"/>
    <w:rsid w:val="00062239"/>
    <w:rsid w:val="0006279A"/>
    <w:rsid w:val="000627D8"/>
    <w:rsid w:val="00062D98"/>
    <w:rsid w:val="00062DDF"/>
    <w:rsid w:val="00063076"/>
    <w:rsid w:val="00063673"/>
    <w:rsid w:val="000637F4"/>
    <w:rsid w:val="00063DCC"/>
    <w:rsid w:val="00063F89"/>
    <w:rsid w:val="00064124"/>
    <w:rsid w:val="000643E8"/>
    <w:rsid w:val="00064781"/>
    <w:rsid w:val="000659C8"/>
    <w:rsid w:val="00065A4D"/>
    <w:rsid w:val="00065CB0"/>
    <w:rsid w:val="00066966"/>
    <w:rsid w:val="00066BC3"/>
    <w:rsid w:val="00066F53"/>
    <w:rsid w:val="000675B2"/>
    <w:rsid w:val="00067875"/>
    <w:rsid w:val="0007011C"/>
    <w:rsid w:val="00070D6D"/>
    <w:rsid w:val="00071279"/>
    <w:rsid w:val="000715E6"/>
    <w:rsid w:val="00071B35"/>
    <w:rsid w:val="00075187"/>
    <w:rsid w:val="000751B1"/>
    <w:rsid w:val="000757AB"/>
    <w:rsid w:val="00075949"/>
    <w:rsid w:val="00077342"/>
    <w:rsid w:val="000779D4"/>
    <w:rsid w:val="0008099A"/>
    <w:rsid w:val="00081080"/>
    <w:rsid w:val="00081E9D"/>
    <w:rsid w:val="00082070"/>
    <w:rsid w:val="00082E3F"/>
    <w:rsid w:val="00082E9F"/>
    <w:rsid w:val="0008322B"/>
    <w:rsid w:val="00083319"/>
    <w:rsid w:val="000834F2"/>
    <w:rsid w:val="000837A7"/>
    <w:rsid w:val="00083BE4"/>
    <w:rsid w:val="000843D7"/>
    <w:rsid w:val="00085447"/>
    <w:rsid w:val="000856FB"/>
    <w:rsid w:val="000861FD"/>
    <w:rsid w:val="0008741B"/>
    <w:rsid w:val="0009051E"/>
    <w:rsid w:val="00090934"/>
    <w:rsid w:val="00093845"/>
    <w:rsid w:val="000939C7"/>
    <w:rsid w:val="00094360"/>
    <w:rsid w:val="000956D1"/>
    <w:rsid w:val="00095DAC"/>
    <w:rsid w:val="000964E0"/>
    <w:rsid w:val="00096B31"/>
    <w:rsid w:val="00097066"/>
    <w:rsid w:val="000A0850"/>
    <w:rsid w:val="000A0B7D"/>
    <w:rsid w:val="000A22AF"/>
    <w:rsid w:val="000A2545"/>
    <w:rsid w:val="000A2700"/>
    <w:rsid w:val="000A276A"/>
    <w:rsid w:val="000A33B7"/>
    <w:rsid w:val="000A4006"/>
    <w:rsid w:val="000A459D"/>
    <w:rsid w:val="000A45C1"/>
    <w:rsid w:val="000A4675"/>
    <w:rsid w:val="000A4BE1"/>
    <w:rsid w:val="000A604A"/>
    <w:rsid w:val="000A618E"/>
    <w:rsid w:val="000A6550"/>
    <w:rsid w:val="000A67BE"/>
    <w:rsid w:val="000A7259"/>
    <w:rsid w:val="000A78FA"/>
    <w:rsid w:val="000A797E"/>
    <w:rsid w:val="000B0240"/>
    <w:rsid w:val="000B0940"/>
    <w:rsid w:val="000B096E"/>
    <w:rsid w:val="000B0ACD"/>
    <w:rsid w:val="000B1386"/>
    <w:rsid w:val="000B1A5C"/>
    <w:rsid w:val="000B242E"/>
    <w:rsid w:val="000B29AD"/>
    <w:rsid w:val="000B38FC"/>
    <w:rsid w:val="000B4852"/>
    <w:rsid w:val="000B4944"/>
    <w:rsid w:val="000B5C1F"/>
    <w:rsid w:val="000B5E1C"/>
    <w:rsid w:val="000B5FC5"/>
    <w:rsid w:val="000B62C1"/>
    <w:rsid w:val="000B667D"/>
    <w:rsid w:val="000B6D9B"/>
    <w:rsid w:val="000B7123"/>
    <w:rsid w:val="000B7733"/>
    <w:rsid w:val="000C087B"/>
    <w:rsid w:val="000C0D2B"/>
    <w:rsid w:val="000C256E"/>
    <w:rsid w:val="000C2F2C"/>
    <w:rsid w:val="000C391D"/>
    <w:rsid w:val="000C3C9B"/>
    <w:rsid w:val="000C43D8"/>
    <w:rsid w:val="000C4953"/>
    <w:rsid w:val="000C51C9"/>
    <w:rsid w:val="000C5A00"/>
    <w:rsid w:val="000C5B45"/>
    <w:rsid w:val="000C615A"/>
    <w:rsid w:val="000C647A"/>
    <w:rsid w:val="000C6F64"/>
    <w:rsid w:val="000C7816"/>
    <w:rsid w:val="000C78FF"/>
    <w:rsid w:val="000D0131"/>
    <w:rsid w:val="000D16B0"/>
    <w:rsid w:val="000D2801"/>
    <w:rsid w:val="000D3D44"/>
    <w:rsid w:val="000D478B"/>
    <w:rsid w:val="000D4C51"/>
    <w:rsid w:val="000D4EB0"/>
    <w:rsid w:val="000D555F"/>
    <w:rsid w:val="000D5B43"/>
    <w:rsid w:val="000D5D98"/>
    <w:rsid w:val="000D60DE"/>
    <w:rsid w:val="000D748D"/>
    <w:rsid w:val="000D7D3C"/>
    <w:rsid w:val="000D7D4B"/>
    <w:rsid w:val="000E002C"/>
    <w:rsid w:val="000E0BA1"/>
    <w:rsid w:val="000E18AD"/>
    <w:rsid w:val="000E2502"/>
    <w:rsid w:val="000E28AB"/>
    <w:rsid w:val="000E2B0D"/>
    <w:rsid w:val="000E2EBE"/>
    <w:rsid w:val="000E32AF"/>
    <w:rsid w:val="000E36EB"/>
    <w:rsid w:val="000E3764"/>
    <w:rsid w:val="000E3765"/>
    <w:rsid w:val="000E3C60"/>
    <w:rsid w:val="000E3EDF"/>
    <w:rsid w:val="000E3EF0"/>
    <w:rsid w:val="000E459C"/>
    <w:rsid w:val="000E5A3F"/>
    <w:rsid w:val="000E5CE4"/>
    <w:rsid w:val="000E66FA"/>
    <w:rsid w:val="000E7158"/>
    <w:rsid w:val="000E783A"/>
    <w:rsid w:val="000F0167"/>
    <w:rsid w:val="000F08B2"/>
    <w:rsid w:val="000F0C50"/>
    <w:rsid w:val="000F0C9C"/>
    <w:rsid w:val="000F125C"/>
    <w:rsid w:val="000F2968"/>
    <w:rsid w:val="000F3A95"/>
    <w:rsid w:val="000F3E4E"/>
    <w:rsid w:val="000F4C20"/>
    <w:rsid w:val="000F4D38"/>
    <w:rsid w:val="000F4D58"/>
    <w:rsid w:val="000F4FF9"/>
    <w:rsid w:val="000F5516"/>
    <w:rsid w:val="000F5AEA"/>
    <w:rsid w:val="000F5CA1"/>
    <w:rsid w:val="000F76A3"/>
    <w:rsid w:val="000F7B0D"/>
    <w:rsid w:val="000F7FCE"/>
    <w:rsid w:val="00100634"/>
    <w:rsid w:val="0010067E"/>
    <w:rsid w:val="0010177E"/>
    <w:rsid w:val="00101D65"/>
    <w:rsid w:val="00102631"/>
    <w:rsid w:val="0010335C"/>
    <w:rsid w:val="001041E0"/>
    <w:rsid w:val="001042CA"/>
    <w:rsid w:val="001045EA"/>
    <w:rsid w:val="00105492"/>
    <w:rsid w:val="00105626"/>
    <w:rsid w:val="00105A4B"/>
    <w:rsid w:val="00105E7E"/>
    <w:rsid w:val="00105FE3"/>
    <w:rsid w:val="00106413"/>
    <w:rsid w:val="00106B65"/>
    <w:rsid w:val="00107167"/>
    <w:rsid w:val="00107367"/>
    <w:rsid w:val="00107402"/>
    <w:rsid w:val="001103D6"/>
    <w:rsid w:val="00111A92"/>
    <w:rsid w:val="00112229"/>
    <w:rsid w:val="001124B3"/>
    <w:rsid w:val="00112D4C"/>
    <w:rsid w:val="00113ABE"/>
    <w:rsid w:val="00113FA8"/>
    <w:rsid w:val="0011416B"/>
    <w:rsid w:val="0011562C"/>
    <w:rsid w:val="00115F4D"/>
    <w:rsid w:val="0011604F"/>
    <w:rsid w:val="00116300"/>
    <w:rsid w:val="00116FCE"/>
    <w:rsid w:val="00117501"/>
    <w:rsid w:val="00117F61"/>
    <w:rsid w:val="00117FA2"/>
    <w:rsid w:val="00120638"/>
    <w:rsid w:val="00120B35"/>
    <w:rsid w:val="00121B4B"/>
    <w:rsid w:val="00121CCA"/>
    <w:rsid w:val="001221EF"/>
    <w:rsid w:val="0012273F"/>
    <w:rsid w:val="00123A7B"/>
    <w:rsid w:val="00123CF5"/>
    <w:rsid w:val="00125EF6"/>
    <w:rsid w:val="00125F5A"/>
    <w:rsid w:val="00125FEF"/>
    <w:rsid w:val="00126204"/>
    <w:rsid w:val="0012694F"/>
    <w:rsid w:val="00126A8D"/>
    <w:rsid w:val="00127EC4"/>
    <w:rsid w:val="00130053"/>
    <w:rsid w:val="00131E51"/>
    <w:rsid w:val="00132DEC"/>
    <w:rsid w:val="00133454"/>
    <w:rsid w:val="00133613"/>
    <w:rsid w:val="0013369E"/>
    <w:rsid w:val="00133A89"/>
    <w:rsid w:val="00133B1A"/>
    <w:rsid w:val="00134114"/>
    <w:rsid w:val="00135ECF"/>
    <w:rsid w:val="00136110"/>
    <w:rsid w:val="0013744B"/>
    <w:rsid w:val="00137995"/>
    <w:rsid w:val="00137D91"/>
    <w:rsid w:val="00140CAD"/>
    <w:rsid w:val="001411F5"/>
    <w:rsid w:val="00141441"/>
    <w:rsid w:val="001414D3"/>
    <w:rsid w:val="00141DCC"/>
    <w:rsid w:val="001429B0"/>
    <w:rsid w:val="001430E4"/>
    <w:rsid w:val="00143195"/>
    <w:rsid w:val="00143B7A"/>
    <w:rsid w:val="00143FF5"/>
    <w:rsid w:val="001440D3"/>
    <w:rsid w:val="00144365"/>
    <w:rsid w:val="00144F8D"/>
    <w:rsid w:val="00146643"/>
    <w:rsid w:val="00146706"/>
    <w:rsid w:val="00146CA6"/>
    <w:rsid w:val="001474F1"/>
    <w:rsid w:val="001509D2"/>
    <w:rsid w:val="00151DE9"/>
    <w:rsid w:val="001523A1"/>
    <w:rsid w:val="001524D7"/>
    <w:rsid w:val="00152584"/>
    <w:rsid w:val="00152A61"/>
    <w:rsid w:val="001537CE"/>
    <w:rsid w:val="0015427B"/>
    <w:rsid w:val="0015490F"/>
    <w:rsid w:val="001556EF"/>
    <w:rsid w:val="00155FD5"/>
    <w:rsid w:val="00156035"/>
    <w:rsid w:val="0015629E"/>
    <w:rsid w:val="0015678D"/>
    <w:rsid w:val="001573F5"/>
    <w:rsid w:val="00157631"/>
    <w:rsid w:val="00160C5E"/>
    <w:rsid w:val="00160EEB"/>
    <w:rsid w:val="00161BA8"/>
    <w:rsid w:val="00161E52"/>
    <w:rsid w:val="00162796"/>
    <w:rsid w:val="001634D5"/>
    <w:rsid w:val="0016388B"/>
    <w:rsid w:val="001642FC"/>
    <w:rsid w:val="001651AC"/>
    <w:rsid w:val="00165F52"/>
    <w:rsid w:val="0016747C"/>
    <w:rsid w:val="00170058"/>
    <w:rsid w:val="00170116"/>
    <w:rsid w:val="001705A7"/>
    <w:rsid w:val="00170EEF"/>
    <w:rsid w:val="001726CD"/>
    <w:rsid w:val="00173C3F"/>
    <w:rsid w:val="00173E3A"/>
    <w:rsid w:val="00174911"/>
    <w:rsid w:val="001753F3"/>
    <w:rsid w:val="00175FE8"/>
    <w:rsid w:val="00176071"/>
    <w:rsid w:val="00176D4D"/>
    <w:rsid w:val="001775F7"/>
    <w:rsid w:val="0017765A"/>
    <w:rsid w:val="00177B9B"/>
    <w:rsid w:val="00177F5E"/>
    <w:rsid w:val="0018016D"/>
    <w:rsid w:val="001802EA"/>
    <w:rsid w:val="00180328"/>
    <w:rsid w:val="00180904"/>
    <w:rsid w:val="00180E8E"/>
    <w:rsid w:val="00180F53"/>
    <w:rsid w:val="001816FE"/>
    <w:rsid w:val="00181E1C"/>
    <w:rsid w:val="001823EB"/>
    <w:rsid w:val="00182B5B"/>
    <w:rsid w:val="00182FA7"/>
    <w:rsid w:val="00183F1C"/>
    <w:rsid w:val="00184E94"/>
    <w:rsid w:val="001852B3"/>
    <w:rsid w:val="0018555A"/>
    <w:rsid w:val="00185C8C"/>
    <w:rsid w:val="00185E27"/>
    <w:rsid w:val="00186199"/>
    <w:rsid w:val="00186359"/>
    <w:rsid w:val="0018748C"/>
    <w:rsid w:val="00190684"/>
    <w:rsid w:val="00190C37"/>
    <w:rsid w:val="00192388"/>
    <w:rsid w:val="00192633"/>
    <w:rsid w:val="001929B3"/>
    <w:rsid w:val="00192D57"/>
    <w:rsid w:val="001935D6"/>
    <w:rsid w:val="00193600"/>
    <w:rsid w:val="00193664"/>
    <w:rsid w:val="00193F3B"/>
    <w:rsid w:val="0019443F"/>
    <w:rsid w:val="00195B8D"/>
    <w:rsid w:val="001961C9"/>
    <w:rsid w:val="00197894"/>
    <w:rsid w:val="0019799F"/>
    <w:rsid w:val="00197FB1"/>
    <w:rsid w:val="001A00CD"/>
    <w:rsid w:val="001A0720"/>
    <w:rsid w:val="001A0FBD"/>
    <w:rsid w:val="001A1373"/>
    <w:rsid w:val="001A16EB"/>
    <w:rsid w:val="001A34FE"/>
    <w:rsid w:val="001A364A"/>
    <w:rsid w:val="001A42F1"/>
    <w:rsid w:val="001A49B4"/>
    <w:rsid w:val="001A5483"/>
    <w:rsid w:val="001A7977"/>
    <w:rsid w:val="001A79F7"/>
    <w:rsid w:val="001B017C"/>
    <w:rsid w:val="001B04E2"/>
    <w:rsid w:val="001B0712"/>
    <w:rsid w:val="001B085D"/>
    <w:rsid w:val="001B0AB6"/>
    <w:rsid w:val="001B0B6F"/>
    <w:rsid w:val="001B0C3F"/>
    <w:rsid w:val="001B0EB2"/>
    <w:rsid w:val="001B1142"/>
    <w:rsid w:val="001B1605"/>
    <w:rsid w:val="001B1D1C"/>
    <w:rsid w:val="001B3446"/>
    <w:rsid w:val="001B3E7A"/>
    <w:rsid w:val="001B5021"/>
    <w:rsid w:val="001B5568"/>
    <w:rsid w:val="001B5D10"/>
    <w:rsid w:val="001B5F8C"/>
    <w:rsid w:val="001B617F"/>
    <w:rsid w:val="001B6A32"/>
    <w:rsid w:val="001C0560"/>
    <w:rsid w:val="001C0831"/>
    <w:rsid w:val="001C23F4"/>
    <w:rsid w:val="001C2B4A"/>
    <w:rsid w:val="001C3D68"/>
    <w:rsid w:val="001C3EF0"/>
    <w:rsid w:val="001C4059"/>
    <w:rsid w:val="001C40FD"/>
    <w:rsid w:val="001C469A"/>
    <w:rsid w:val="001C489E"/>
    <w:rsid w:val="001C53BB"/>
    <w:rsid w:val="001C64B0"/>
    <w:rsid w:val="001C6565"/>
    <w:rsid w:val="001C693F"/>
    <w:rsid w:val="001D03C5"/>
    <w:rsid w:val="001D0B03"/>
    <w:rsid w:val="001D18C8"/>
    <w:rsid w:val="001D1914"/>
    <w:rsid w:val="001D1F13"/>
    <w:rsid w:val="001D20E5"/>
    <w:rsid w:val="001D283E"/>
    <w:rsid w:val="001D2EAD"/>
    <w:rsid w:val="001D2F1B"/>
    <w:rsid w:val="001D31A4"/>
    <w:rsid w:val="001D377E"/>
    <w:rsid w:val="001D42AF"/>
    <w:rsid w:val="001D456E"/>
    <w:rsid w:val="001D468D"/>
    <w:rsid w:val="001D58B0"/>
    <w:rsid w:val="001D5A34"/>
    <w:rsid w:val="001D5D0F"/>
    <w:rsid w:val="001D5ED3"/>
    <w:rsid w:val="001D6FDC"/>
    <w:rsid w:val="001D7071"/>
    <w:rsid w:val="001D7114"/>
    <w:rsid w:val="001E096D"/>
    <w:rsid w:val="001E11F6"/>
    <w:rsid w:val="001E1D53"/>
    <w:rsid w:val="001E1EE7"/>
    <w:rsid w:val="001E231B"/>
    <w:rsid w:val="001E38BD"/>
    <w:rsid w:val="001E3EC2"/>
    <w:rsid w:val="001E400F"/>
    <w:rsid w:val="001E42F9"/>
    <w:rsid w:val="001E45F6"/>
    <w:rsid w:val="001E48CD"/>
    <w:rsid w:val="001E5044"/>
    <w:rsid w:val="001E614A"/>
    <w:rsid w:val="001E62A7"/>
    <w:rsid w:val="001E62C6"/>
    <w:rsid w:val="001E65D7"/>
    <w:rsid w:val="001E69F8"/>
    <w:rsid w:val="001E6A77"/>
    <w:rsid w:val="001E7588"/>
    <w:rsid w:val="001E79F3"/>
    <w:rsid w:val="001F0B99"/>
    <w:rsid w:val="001F111C"/>
    <w:rsid w:val="001F202C"/>
    <w:rsid w:val="001F20B2"/>
    <w:rsid w:val="001F384C"/>
    <w:rsid w:val="001F3D69"/>
    <w:rsid w:val="001F4A2D"/>
    <w:rsid w:val="001F4E1F"/>
    <w:rsid w:val="001F5542"/>
    <w:rsid w:val="001F5A4C"/>
    <w:rsid w:val="001F5D2E"/>
    <w:rsid w:val="001F7182"/>
    <w:rsid w:val="001F753B"/>
    <w:rsid w:val="0020002F"/>
    <w:rsid w:val="00200C99"/>
    <w:rsid w:val="00201027"/>
    <w:rsid w:val="0020153E"/>
    <w:rsid w:val="00203508"/>
    <w:rsid w:val="00203E2E"/>
    <w:rsid w:val="0020490A"/>
    <w:rsid w:val="00206650"/>
    <w:rsid w:val="00206B64"/>
    <w:rsid w:val="00207E2D"/>
    <w:rsid w:val="002102E2"/>
    <w:rsid w:val="002111C6"/>
    <w:rsid w:val="00211BAD"/>
    <w:rsid w:val="00212278"/>
    <w:rsid w:val="00212B3C"/>
    <w:rsid w:val="00212C32"/>
    <w:rsid w:val="00213930"/>
    <w:rsid w:val="00214DEA"/>
    <w:rsid w:val="00215507"/>
    <w:rsid w:val="00216C7A"/>
    <w:rsid w:val="0021720F"/>
    <w:rsid w:val="002172F5"/>
    <w:rsid w:val="002174E6"/>
    <w:rsid w:val="002178D8"/>
    <w:rsid w:val="00220412"/>
    <w:rsid w:val="00221972"/>
    <w:rsid w:val="00221FD9"/>
    <w:rsid w:val="00222056"/>
    <w:rsid w:val="002227A1"/>
    <w:rsid w:val="00223139"/>
    <w:rsid w:val="00223E27"/>
    <w:rsid w:val="002247E2"/>
    <w:rsid w:val="00225E69"/>
    <w:rsid w:val="00226A21"/>
    <w:rsid w:val="00226A6F"/>
    <w:rsid w:val="00227083"/>
    <w:rsid w:val="0022775C"/>
    <w:rsid w:val="0023011D"/>
    <w:rsid w:val="00231201"/>
    <w:rsid w:val="002313D0"/>
    <w:rsid w:val="00231578"/>
    <w:rsid w:val="002327DE"/>
    <w:rsid w:val="00232C15"/>
    <w:rsid w:val="002332CE"/>
    <w:rsid w:val="0023471E"/>
    <w:rsid w:val="002347C5"/>
    <w:rsid w:val="00234EC2"/>
    <w:rsid w:val="00235533"/>
    <w:rsid w:val="0023731E"/>
    <w:rsid w:val="00237E94"/>
    <w:rsid w:val="00241BD1"/>
    <w:rsid w:val="00241CEE"/>
    <w:rsid w:val="00241CF2"/>
    <w:rsid w:val="0024288F"/>
    <w:rsid w:val="0024294A"/>
    <w:rsid w:val="002429F8"/>
    <w:rsid w:val="00243849"/>
    <w:rsid w:val="00244D72"/>
    <w:rsid w:val="00245587"/>
    <w:rsid w:val="00245A0C"/>
    <w:rsid w:val="00245F08"/>
    <w:rsid w:val="0024628C"/>
    <w:rsid w:val="00246BF3"/>
    <w:rsid w:val="0024721D"/>
    <w:rsid w:val="002473BC"/>
    <w:rsid w:val="00247F29"/>
    <w:rsid w:val="00250BF3"/>
    <w:rsid w:val="00251027"/>
    <w:rsid w:val="002514D4"/>
    <w:rsid w:val="0025223A"/>
    <w:rsid w:val="00252328"/>
    <w:rsid w:val="0025250A"/>
    <w:rsid w:val="00252609"/>
    <w:rsid w:val="00252930"/>
    <w:rsid w:val="00253255"/>
    <w:rsid w:val="002534F9"/>
    <w:rsid w:val="00254560"/>
    <w:rsid w:val="0025467D"/>
    <w:rsid w:val="00254AFD"/>
    <w:rsid w:val="00256BD8"/>
    <w:rsid w:val="00256BE7"/>
    <w:rsid w:val="00256FD0"/>
    <w:rsid w:val="00257EDA"/>
    <w:rsid w:val="002600C4"/>
    <w:rsid w:val="002603F8"/>
    <w:rsid w:val="00261013"/>
    <w:rsid w:val="002616AF"/>
    <w:rsid w:val="00261F24"/>
    <w:rsid w:val="00261F39"/>
    <w:rsid w:val="00262066"/>
    <w:rsid w:val="00262656"/>
    <w:rsid w:val="00263175"/>
    <w:rsid w:val="002638D6"/>
    <w:rsid w:val="00263AA3"/>
    <w:rsid w:val="00263B41"/>
    <w:rsid w:val="00265463"/>
    <w:rsid w:val="0026683D"/>
    <w:rsid w:val="00266869"/>
    <w:rsid w:val="002708FF"/>
    <w:rsid w:val="00270FE0"/>
    <w:rsid w:val="00271584"/>
    <w:rsid w:val="00271BC5"/>
    <w:rsid w:val="00271DFA"/>
    <w:rsid w:val="002730F5"/>
    <w:rsid w:val="002731F0"/>
    <w:rsid w:val="0027374D"/>
    <w:rsid w:val="00273E7A"/>
    <w:rsid w:val="002746BD"/>
    <w:rsid w:val="00274BF9"/>
    <w:rsid w:val="00274C27"/>
    <w:rsid w:val="00274C33"/>
    <w:rsid w:val="00275066"/>
    <w:rsid w:val="00275AAF"/>
    <w:rsid w:val="00275B99"/>
    <w:rsid w:val="00275DB4"/>
    <w:rsid w:val="00276E6C"/>
    <w:rsid w:val="00276F1F"/>
    <w:rsid w:val="00277163"/>
    <w:rsid w:val="0028020C"/>
    <w:rsid w:val="002809D0"/>
    <w:rsid w:val="00280A2E"/>
    <w:rsid w:val="00281E80"/>
    <w:rsid w:val="0028304B"/>
    <w:rsid w:val="0028319F"/>
    <w:rsid w:val="00283688"/>
    <w:rsid w:val="00284103"/>
    <w:rsid w:val="00285FE0"/>
    <w:rsid w:val="00286CDB"/>
    <w:rsid w:val="002900CF"/>
    <w:rsid w:val="002909C5"/>
    <w:rsid w:val="00290AFB"/>
    <w:rsid w:val="00291426"/>
    <w:rsid w:val="002916D5"/>
    <w:rsid w:val="00292900"/>
    <w:rsid w:val="00292C7D"/>
    <w:rsid w:val="00293465"/>
    <w:rsid w:val="002945AC"/>
    <w:rsid w:val="00295AB4"/>
    <w:rsid w:val="0029709A"/>
    <w:rsid w:val="002971B5"/>
    <w:rsid w:val="002977A5"/>
    <w:rsid w:val="00297B91"/>
    <w:rsid w:val="00297D32"/>
    <w:rsid w:val="002A0689"/>
    <w:rsid w:val="002A09C7"/>
    <w:rsid w:val="002A1F34"/>
    <w:rsid w:val="002A39C7"/>
    <w:rsid w:val="002A3AF2"/>
    <w:rsid w:val="002A3B43"/>
    <w:rsid w:val="002A3BDB"/>
    <w:rsid w:val="002A41A4"/>
    <w:rsid w:val="002A42EB"/>
    <w:rsid w:val="002A442C"/>
    <w:rsid w:val="002A47E3"/>
    <w:rsid w:val="002A57D7"/>
    <w:rsid w:val="002A5D53"/>
    <w:rsid w:val="002A5DF9"/>
    <w:rsid w:val="002A6ACC"/>
    <w:rsid w:val="002A6DD7"/>
    <w:rsid w:val="002A769E"/>
    <w:rsid w:val="002A79C4"/>
    <w:rsid w:val="002A7FB0"/>
    <w:rsid w:val="002B0932"/>
    <w:rsid w:val="002B238C"/>
    <w:rsid w:val="002B30FA"/>
    <w:rsid w:val="002B41C5"/>
    <w:rsid w:val="002B5616"/>
    <w:rsid w:val="002B663F"/>
    <w:rsid w:val="002B6DE4"/>
    <w:rsid w:val="002B70F8"/>
    <w:rsid w:val="002B7740"/>
    <w:rsid w:val="002C08C8"/>
    <w:rsid w:val="002C1B98"/>
    <w:rsid w:val="002C222E"/>
    <w:rsid w:val="002C267D"/>
    <w:rsid w:val="002C3B1B"/>
    <w:rsid w:val="002C3F9E"/>
    <w:rsid w:val="002C575B"/>
    <w:rsid w:val="002C6AA9"/>
    <w:rsid w:val="002C6AC8"/>
    <w:rsid w:val="002C6CAE"/>
    <w:rsid w:val="002C6DB9"/>
    <w:rsid w:val="002C6FF8"/>
    <w:rsid w:val="002C71A7"/>
    <w:rsid w:val="002C7937"/>
    <w:rsid w:val="002C7BC2"/>
    <w:rsid w:val="002D02ED"/>
    <w:rsid w:val="002D0590"/>
    <w:rsid w:val="002D0B60"/>
    <w:rsid w:val="002D0CC2"/>
    <w:rsid w:val="002D1B12"/>
    <w:rsid w:val="002D1D7F"/>
    <w:rsid w:val="002D2013"/>
    <w:rsid w:val="002D2848"/>
    <w:rsid w:val="002D322C"/>
    <w:rsid w:val="002D33D9"/>
    <w:rsid w:val="002D4113"/>
    <w:rsid w:val="002D484F"/>
    <w:rsid w:val="002D4B02"/>
    <w:rsid w:val="002D52DF"/>
    <w:rsid w:val="002D52F5"/>
    <w:rsid w:val="002D54DD"/>
    <w:rsid w:val="002D5D1E"/>
    <w:rsid w:val="002D5DAE"/>
    <w:rsid w:val="002D5E28"/>
    <w:rsid w:val="002D6960"/>
    <w:rsid w:val="002D6A8E"/>
    <w:rsid w:val="002E02D5"/>
    <w:rsid w:val="002E0E15"/>
    <w:rsid w:val="002E119A"/>
    <w:rsid w:val="002E181F"/>
    <w:rsid w:val="002E29A3"/>
    <w:rsid w:val="002E3C83"/>
    <w:rsid w:val="002E5188"/>
    <w:rsid w:val="002E519D"/>
    <w:rsid w:val="002E5D32"/>
    <w:rsid w:val="002E5E3A"/>
    <w:rsid w:val="002E670B"/>
    <w:rsid w:val="002E7084"/>
    <w:rsid w:val="002E72EB"/>
    <w:rsid w:val="002E79A8"/>
    <w:rsid w:val="002E7C1A"/>
    <w:rsid w:val="002E7F51"/>
    <w:rsid w:val="002F0B09"/>
    <w:rsid w:val="002F103D"/>
    <w:rsid w:val="002F147D"/>
    <w:rsid w:val="002F16AF"/>
    <w:rsid w:val="002F2091"/>
    <w:rsid w:val="002F24B1"/>
    <w:rsid w:val="002F2873"/>
    <w:rsid w:val="002F2AF4"/>
    <w:rsid w:val="002F336A"/>
    <w:rsid w:val="002F3443"/>
    <w:rsid w:val="002F3777"/>
    <w:rsid w:val="002F4ABB"/>
    <w:rsid w:val="002F4D7B"/>
    <w:rsid w:val="002F5227"/>
    <w:rsid w:val="002F61DF"/>
    <w:rsid w:val="002F643B"/>
    <w:rsid w:val="002F647F"/>
    <w:rsid w:val="002F66D7"/>
    <w:rsid w:val="002F6A1C"/>
    <w:rsid w:val="002F7145"/>
    <w:rsid w:val="002F76EB"/>
    <w:rsid w:val="002F79C4"/>
    <w:rsid w:val="002F7A55"/>
    <w:rsid w:val="002F7BCB"/>
    <w:rsid w:val="0030018C"/>
    <w:rsid w:val="003009F1"/>
    <w:rsid w:val="00301183"/>
    <w:rsid w:val="003011B2"/>
    <w:rsid w:val="0030165B"/>
    <w:rsid w:val="003019C5"/>
    <w:rsid w:val="00301F9D"/>
    <w:rsid w:val="003021F5"/>
    <w:rsid w:val="0030294D"/>
    <w:rsid w:val="0030296F"/>
    <w:rsid w:val="00302AD1"/>
    <w:rsid w:val="00302BE3"/>
    <w:rsid w:val="00302F24"/>
    <w:rsid w:val="00303226"/>
    <w:rsid w:val="00303AD7"/>
    <w:rsid w:val="00304214"/>
    <w:rsid w:val="00304B83"/>
    <w:rsid w:val="00304E52"/>
    <w:rsid w:val="00304F07"/>
    <w:rsid w:val="00306056"/>
    <w:rsid w:val="003102D3"/>
    <w:rsid w:val="00310471"/>
    <w:rsid w:val="0031176B"/>
    <w:rsid w:val="00311788"/>
    <w:rsid w:val="00311B90"/>
    <w:rsid w:val="00311DF9"/>
    <w:rsid w:val="0031289D"/>
    <w:rsid w:val="003129B0"/>
    <w:rsid w:val="00313458"/>
    <w:rsid w:val="003142DC"/>
    <w:rsid w:val="00314E79"/>
    <w:rsid w:val="003165AD"/>
    <w:rsid w:val="0031700C"/>
    <w:rsid w:val="0031759B"/>
    <w:rsid w:val="003179CE"/>
    <w:rsid w:val="003208D4"/>
    <w:rsid w:val="00320984"/>
    <w:rsid w:val="003219D8"/>
    <w:rsid w:val="00321C67"/>
    <w:rsid w:val="00323873"/>
    <w:rsid w:val="003244BF"/>
    <w:rsid w:val="00325DD5"/>
    <w:rsid w:val="00326A17"/>
    <w:rsid w:val="00327158"/>
    <w:rsid w:val="00327345"/>
    <w:rsid w:val="003275A9"/>
    <w:rsid w:val="003308F9"/>
    <w:rsid w:val="00330A34"/>
    <w:rsid w:val="00330B9A"/>
    <w:rsid w:val="00330C03"/>
    <w:rsid w:val="00330D95"/>
    <w:rsid w:val="00330FCC"/>
    <w:rsid w:val="003312E4"/>
    <w:rsid w:val="0033139E"/>
    <w:rsid w:val="00331964"/>
    <w:rsid w:val="003327AB"/>
    <w:rsid w:val="003328B7"/>
    <w:rsid w:val="00332C59"/>
    <w:rsid w:val="00333CC9"/>
    <w:rsid w:val="00335837"/>
    <w:rsid w:val="00336870"/>
    <w:rsid w:val="0033696A"/>
    <w:rsid w:val="00336B0B"/>
    <w:rsid w:val="00337355"/>
    <w:rsid w:val="003377D4"/>
    <w:rsid w:val="00337C1D"/>
    <w:rsid w:val="00337DC4"/>
    <w:rsid w:val="00337EFE"/>
    <w:rsid w:val="00340683"/>
    <w:rsid w:val="00341398"/>
    <w:rsid w:val="0034160B"/>
    <w:rsid w:val="003417B5"/>
    <w:rsid w:val="00342F26"/>
    <w:rsid w:val="00342F5B"/>
    <w:rsid w:val="00344890"/>
    <w:rsid w:val="00344918"/>
    <w:rsid w:val="00344BD2"/>
    <w:rsid w:val="003460D3"/>
    <w:rsid w:val="00346B27"/>
    <w:rsid w:val="00346D86"/>
    <w:rsid w:val="00347D22"/>
    <w:rsid w:val="0035039D"/>
    <w:rsid w:val="00350589"/>
    <w:rsid w:val="00350809"/>
    <w:rsid w:val="003516B0"/>
    <w:rsid w:val="00352042"/>
    <w:rsid w:val="00352493"/>
    <w:rsid w:val="003533E0"/>
    <w:rsid w:val="00353720"/>
    <w:rsid w:val="00353D5C"/>
    <w:rsid w:val="003542A5"/>
    <w:rsid w:val="00354578"/>
    <w:rsid w:val="003549D6"/>
    <w:rsid w:val="00354BA8"/>
    <w:rsid w:val="00354F55"/>
    <w:rsid w:val="00355647"/>
    <w:rsid w:val="00355997"/>
    <w:rsid w:val="00355E05"/>
    <w:rsid w:val="00356809"/>
    <w:rsid w:val="00356837"/>
    <w:rsid w:val="00356ACA"/>
    <w:rsid w:val="00357187"/>
    <w:rsid w:val="003579EA"/>
    <w:rsid w:val="00357EBC"/>
    <w:rsid w:val="00360031"/>
    <w:rsid w:val="003602C7"/>
    <w:rsid w:val="00360932"/>
    <w:rsid w:val="003609FD"/>
    <w:rsid w:val="00360AF0"/>
    <w:rsid w:val="0036208C"/>
    <w:rsid w:val="003620ED"/>
    <w:rsid w:val="00362224"/>
    <w:rsid w:val="003639AF"/>
    <w:rsid w:val="00363B59"/>
    <w:rsid w:val="00363B7E"/>
    <w:rsid w:val="00363E74"/>
    <w:rsid w:val="00364B59"/>
    <w:rsid w:val="00364BA2"/>
    <w:rsid w:val="003666AA"/>
    <w:rsid w:val="00366E76"/>
    <w:rsid w:val="00367A16"/>
    <w:rsid w:val="00370C65"/>
    <w:rsid w:val="00370C80"/>
    <w:rsid w:val="00371C70"/>
    <w:rsid w:val="00372AD3"/>
    <w:rsid w:val="003731B9"/>
    <w:rsid w:val="00373B15"/>
    <w:rsid w:val="003741DF"/>
    <w:rsid w:val="00374207"/>
    <w:rsid w:val="00374733"/>
    <w:rsid w:val="003748F8"/>
    <w:rsid w:val="00374FA2"/>
    <w:rsid w:val="00374FBB"/>
    <w:rsid w:val="0037521D"/>
    <w:rsid w:val="003752D5"/>
    <w:rsid w:val="00375992"/>
    <w:rsid w:val="00375A84"/>
    <w:rsid w:val="0037601D"/>
    <w:rsid w:val="00376AAD"/>
    <w:rsid w:val="00377599"/>
    <w:rsid w:val="00377910"/>
    <w:rsid w:val="00380229"/>
    <w:rsid w:val="00381DF1"/>
    <w:rsid w:val="00383FD9"/>
    <w:rsid w:val="0038435F"/>
    <w:rsid w:val="00384DD8"/>
    <w:rsid w:val="003852FF"/>
    <w:rsid w:val="00385B77"/>
    <w:rsid w:val="00386B60"/>
    <w:rsid w:val="0038716A"/>
    <w:rsid w:val="003871AB"/>
    <w:rsid w:val="00387D6E"/>
    <w:rsid w:val="00387D9C"/>
    <w:rsid w:val="00390D74"/>
    <w:rsid w:val="00391D7D"/>
    <w:rsid w:val="003926BE"/>
    <w:rsid w:val="00392BCD"/>
    <w:rsid w:val="0039307B"/>
    <w:rsid w:val="00393E48"/>
    <w:rsid w:val="00394D20"/>
    <w:rsid w:val="003950D7"/>
    <w:rsid w:val="003962BA"/>
    <w:rsid w:val="00397BE6"/>
    <w:rsid w:val="00397E48"/>
    <w:rsid w:val="003A0636"/>
    <w:rsid w:val="003A0DDA"/>
    <w:rsid w:val="003A11DE"/>
    <w:rsid w:val="003A1217"/>
    <w:rsid w:val="003A13C2"/>
    <w:rsid w:val="003A1438"/>
    <w:rsid w:val="003A2053"/>
    <w:rsid w:val="003A20A9"/>
    <w:rsid w:val="003A387F"/>
    <w:rsid w:val="003A3D5C"/>
    <w:rsid w:val="003A4295"/>
    <w:rsid w:val="003A458B"/>
    <w:rsid w:val="003A51FE"/>
    <w:rsid w:val="003A5A93"/>
    <w:rsid w:val="003A5BB9"/>
    <w:rsid w:val="003A743B"/>
    <w:rsid w:val="003A765B"/>
    <w:rsid w:val="003A7676"/>
    <w:rsid w:val="003A7970"/>
    <w:rsid w:val="003A79D8"/>
    <w:rsid w:val="003B0419"/>
    <w:rsid w:val="003B1B58"/>
    <w:rsid w:val="003B27BA"/>
    <w:rsid w:val="003B3097"/>
    <w:rsid w:val="003B3966"/>
    <w:rsid w:val="003B3AA9"/>
    <w:rsid w:val="003B3CB3"/>
    <w:rsid w:val="003B404D"/>
    <w:rsid w:val="003B5A4E"/>
    <w:rsid w:val="003B6719"/>
    <w:rsid w:val="003B7820"/>
    <w:rsid w:val="003C0370"/>
    <w:rsid w:val="003C0F20"/>
    <w:rsid w:val="003C1AA8"/>
    <w:rsid w:val="003C3144"/>
    <w:rsid w:val="003C3976"/>
    <w:rsid w:val="003D0C24"/>
    <w:rsid w:val="003D12E7"/>
    <w:rsid w:val="003D1B5D"/>
    <w:rsid w:val="003D1FE2"/>
    <w:rsid w:val="003D20B5"/>
    <w:rsid w:val="003D2316"/>
    <w:rsid w:val="003D2692"/>
    <w:rsid w:val="003D3793"/>
    <w:rsid w:val="003D522C"/>
    <w:rsid w:val="003D549A"/>
    <w:rsid w:val="003D5CDE"/>
    <w:rsid w:val="003D61F5"/>
    <w:rsid w:val="003D63B4"/>
    <w:rsid w:val="003D641E"/>
    <w:rsid w:val="003D6A57"/>
    <w:rsid w:val="003D75BB"/>
    <w:rsid w:val="003D76EA"/>
    <w:rsid w:val="003D77A6"/>
    <w:rsid w:val="003D77BA"/>
    <w:rsid w:val="003E0BC1"/>
    <w:rsid w:val="003E11C2"/>
    <w:rsid w:val="003E17D2"/>
    <w:rsid w:val="003E19C1"/>
    <w:rsid w:val="003E1B6E"/>
    <w:rsid w:val="003E2D99"/>
    <w:rsid w:val="003E37CE"/>
    <w:rsid w:val="003E3E6E"/>
    <w:rsid w:val="003E40F5"/>
    <w:rsid w:val="003E4DC1"/>
    <w:rsid w:val="003E599C"/>
    <w:rsid w:val="003E5C6F"/>
    <w:rsid w:val="003E667B"/>
    <w:rsid w:val="003E7368"/>
    <w:rsid w:val="003F0173"/>
    <w:rsid w:val="003F0909"/>
    <w:rsid w:val="003F17B5"/>
    <w:rsid w:val="003F1EE3"/>
    <w:rsid w:val="003F219F"/>
    <w:rsid w:val="003F2252"/>
    <w:rsid w:val="003F3817"/>
    <w:rsid w:val="003F4B4C"/>
    <w:rsid w:val="003F6F08"/>
    <w:rsid w:val="003F7BC3"/>
    <w:rsid w:val="004008D9"/>
    <w:rsid w:val="004020A2"/>
    <w:rsid w:val="00403132"/>
    <w:rsid w:val="004032A2"/>
    <w:rsid w:val="00403508"/>
    <w:rsid w:val="00403C13"/>
    <w:rsid w:val="00403F49"/>
    <w:rsid w:val="00404589"/>
    <w:rsid w:val="004047C9"/>
    <w:rsid w:val="00404CB4"/>
    <w:rsid w:val="004051DC"/>
    <w:rsid w:val="00405980"/>
    <w:rsid w:val="00405ACE"/>
    <w:rsid w:val="00406787"/>
    <w:rsid w:val="0040703B"/>
    <w:rsid w:val="004078D1"/>
    <w:rsid w:val="00410A33"/>
    <w:rsid w:val="004116A1"/>
    <w:rsid w:val="00412572"/>
    <w:rsid w:val="004136B4"/>
    <w:rsid w:val="00413CC4"/>
    <w:rsid w:val="004143AE"/>
    <w:rsid w:val="00414960"/>
    <w:rsid w:val="00417618"/>
    <w:rsid w:val="00420564"/>
    <w:rsid w:val="0042121F"/>
    <w:rsid w:val="004214F6"/>
    <w:rsid w:val="004233C4"/>
    <w:rsid w:val="0042399D"/>
    <w:rsid w:val="00426205"/>
    <w:rsid w:val="004269BA"/>
    <w:rsid w:val="004274F8"/>
    <w:rsid w:val="0042775F"/>
    <w:rsid w:val="00427AB4"/>
    <w:rsid w:val="00430363"/>
    <w:rsid w:val="004307BC"/>
    <w:rsid w:val="004308F5"/>
    <w:rsid w:val="00431606"/>
    <w:rsid w:val="00431F4B"/>
    <w:rsid w:val="00432603"/>
    <w:rsid w:val="0043266E"/>
    <w:rsid w:val="00434968"/>
    <w:rsid w:val="004350F3"/>
    <w:rsid w:val="00435C2C"/>
    <w:rsid w:val="00436B47"/>
    <w:rsid w:val="00436BD4"/>
    <w:rsid w:val="004372DF"/>
    <w:rsid w:val="004375FD"/>
    <w:rsid w:val="004403E7"/>
    <w:rsid w:val="004414C6"/>
    <w:rsid w:val="004417BD"/>
    <w:rsid w:val="00442244"/>
    <w:rsid w:val="00442B3F"/>
    <w:rsid w:val="00442B99"/>
    <w:rsid w:val="0044367A"/>
    <w:rsid w:val="00443B83"/>
    <w:rsid w:val="00443CF9"/>
    <w:rsid w:val="00444C89"/>
    <w:rsid w:val="00445752"/>
    <w:rsid w:val="00445E21"/>
    <w:rsid w:val="004463DE"/>
    <w:rsid w:val="00446EC8"/>
    <w:rsid w:val="004473B3"/>
    <w:rsid w:val="00447509"/>
    <w:rsid w:val="00450803"/>
    <w:rsid w:val="004539F3"/>
    <w:rsid w:val="00453EA2"/>
    <w:rsid w:val="00454145"/>
    <w:rsid w:val="004542B6"/>
    <w:rsid w:val="00454996"/>
    <w:rsid w:val="00454CA4"/>
    <w:rsid w:val="0045535C"/>
    <w:rsid w:val="00455530"/>
    <w:rsid w:val="00455D39"/>
    <w:rsid w:val="0045671A"/>
    <w:rsid w:val="00456952"/>
    <w:rsid w:val="00457CBD"/>
    <w:rsid w:val="00461311"/>
    <w:rsid w:val="00461B39"/>
    <w:rsid w:val="0046291E"/>
    <w:rsid w:val="00462D68"/>
    <w:rsid w:val="0046301A"/>
    <w:rsid w:val="004639AE"/>
    <w:rsid w:val="00463DA2"/>
    <w:rsid w:val="00463E6B"/>
    <w:rsid w:val="00463EE4"/>
    <w:rsid w:val="0046456D"/>
    <w:rsid w:val="004647F4"/>
    <w:rsid w:val="00464A69"/>
    <w:rsid w:val="0046524C"/>
    <w:rsid w:val="0046555C"/>
    <w:rsid w:val="00465A4E"/>
    <w:rsid w:val="00465EF3"/>
    <w:rsid w:val="004678A4"/>
    <w:rsid w:val="00467935"/>
    <w:rsid w:val="00467DB3"/>
    <w:rsid w:val="004706FD"/>
    <w:rsid w:val="004709D1"/>
    <w:rsid w:val="00471941"/>
    <w:rsid w:val="00471A16"/>
    <w:rsid w:val="004724BD"/>
    <w:rsid w:val="00472CF0"/>
    <w:rsid w:val="004733C4"/>
    <w:rsid w:val="00473787"/>
    <w:rsid w:val="004738B2"/>
    <w:rsid w:val="00473AD9"/>
    <w:rsid w:val="00473BE3"/>
    <w:rsid w:val="004766D1"/>
    <w:rsid w:val="004767F0"/>
    <w:rsid w:val="00477CC5"/>
    <w:rsid w:val="00477CFE"/>
    <w:rsid w:val="00477F31"/>
    <w:rsid w:val="00481064"/>
    <w:rsid w:val="00481AA8"/>
    <w:rsid w:val="00485A2E"/>
    <w:rsid w:val="00485ACF"/>
    <w:rsid w:val="00486657"/>
    <w:rsid w:val="00486B90"/>
    <w:rsid w:val="00486E2B"/>
    <w:rsid w:val="00487448"/>
    <w:rsid w:val="00487672"/>
    <w:rsid w:val="00487BE2"/>
    <w:rsid w:val="0049012D"/>
    <w:rsid w:val="00490359"/>
    <w:rsid w:val="004909A8"/>
    <w:rsid w:val="00491559"/>
    <w:rsid w:val="00491E5F"/>
    <w:rsid w:val="00491F46"/>
    <w:rsid w:val="00492EB9"/>
    <w:rsid w:val="00493F0A"/>
    <w:rsid w:val="00494030"/>
    <w:rsid w:val="004945E8"/>
    <w:rsid w:val="004946F9"/>
    <w:rsid w:val="00494D45"/>
    <w:rsid w:val="0049589C"/>
    <w:rsid w:val="0049645D"/>
    <w:rsid w:val="0049658E"/>
    <w:rsid w:val="00496D83"/>
    <w:rsid w:val="004A034C"/>
    <w:rsid w:val="004A0BA3"/>
    <w:rsid w:val="004A143F"/>
    <w:rsid w:val="004A1979"/>
    <w:rsid w:val="004A1C2D"/>
    <w:rsid w:val="004A1C78"/>
    <w:rsid w:val="004A2C1C"/>
    <w:rsid w:val="004A2E30"/>
    <w:rsid w:val="004A2F04"/>
    <w:rsid w:val="004A32F7"/>
    <w:rsid w:val="004A3926"/>
    <w:rsid w:val="004A39B1"/>
    <w:rsid w:val="004A4636"/>
    <w:rsid w:val="004A466D"/>
    <w:rsid w:val="004A6351"/>
    <w:rsid w:val="004A6930"/>
    <w:rsid w:val="004A7023"/>
    <w:rsid w:val="004A7473"/>
    <w:rsid w:val="004B08C8"/>
    <w:rsid w:val="004B1C4F"/>
    <w:rsid w:val="004B2668"/>
    <w:rsid w:val="004B2773"/>
    <w:rsid w:val="004B2C7F"/>
    <w:rsid w:val="004B3014"/>
    <w:rsid w:val="004B308C"/>
    <w:rsid w:val="004B315E"/>
    <w:rsid w:val="004B3241"/>
    <w:rsid w:val="004B456E"/>
    <w:rsid w:val="004B47BE"/>
    <w:rsid w:val="004B4F43"/>
    <w:rsid w:val="004B4F71"/>
    <w:rsid w:val="004B5272"/>
    <w:rsid w:val="004B5BF6"/>
    <w:rsid w:val="004B6840"/>
    <w:rsid w:val="004B6C50"/>
    <w:rsid w:val="004B6E77"/>
    <w:rsid w:val="004B7699"/>
    <w:rsid w:val="004B7780"/>
    <w:rsid w:val="004B7E6E"/>
    <w:rsid w:val="004C02F3"/>
    <w:rsid w:val="004C0963"/>
    <w:rsid w:val="004C13A7"/>
    <w:rsid w:val="004C1663"/>
    <w:rsid w:val="004C1951"/>
    <w:rsid w:val="004C28D0"/>
    <w:rsid w:val="004C298D"/>
    <w:rsid w:val="004C2ACC"/>
    <w:rsid w:val="004C37FF"/>
    <w:rsid w:val="004C3C79"/>
    <w:rsid w:val="004C47A5"/>
    <w:rsid w:val="004C4A42"/>
    <w:rsid w:val="004C528D"/>
    <w:rsid w:val="004C5B2C"/>
    <w:rsid w:val="004C5EAA"/>
    <w:rsid w:val="004C671C"/>
    <w:rsid w:val="004C6A09"/>
    <w:rsid w:val="004C72A6"/>
    <w:rsid w:val="004C7A32"/>
    <w:rsid w:val="004D05AC"/>
    <w:rsid w:val="004D07EC"/>
    <w:rsid w:val="004D153B"/>
    <w:rsid w:val="004D190A"/>
    <w:rsid w:val="004D1CAB"/>
    <w:rsid w:val="004D2451"/>
    <w:rsid w:val="004D310A"/>
    <w:rsid w:val="004D37FA"/>
    <w:rsid w:val="004D3ACE"/>
    <w:rsid w:val="004D3BB5"/>
    <w:rsid w:val="004D4F40"/>
    <w:rsid w:val="004D5417"/>
    <w:rsid w:val="004D5AF3"/>
    <w:rsid w:val="004D5DC2"/>
    <w:rsid w:val="004D62CA"/>
    <w:rsid w:val="004D696D"/>
    <w:rsid w:val="004D6B4E"/>
    <w:rsid w:val="004E0045"/>
    <w:rsid w:val="004E00A7"/>
    <w:rsid w:val="004E073E"/>
    <w:rsid w:val="004E0952"/>
    <w:rsid w:val="004E11FD"/>
    <w:rsid w:val="004E23B9"/>
    <w:rsid w:val="004E2742"/>
    <w:rsid w:val="004E3255"/>
    <w:rsid w:val="004E33B0"/>
    <w:rsid w:val="004E3491"/>
    <w:rsid w:val="004E359F"/>
    <w:rsid w:val="004E4812"/>
    <w:rsid w:val="004E48C8"/>
    <w:rsid w:val="004E4D4D"/>
    <w:rsid w:val="004E544A"/>
    <w:rsid w:val="004E6CBB"/>
    <w:rsid w:val="004E7D6E"/>
    <w:rsid w:val="004F0786"/>
    <w:rsid w:val="004F1395"/>
    <w:rsid w:val="004F179A"/>
    <w:rsid w:val="004F1A41"/>
    <w:rsid w:val="004F2366"/>
    <w:rsid w:val="004F47B6"/>
    <w:rsid w:val="004F4A00"/>
    <w:rsid w:val="004F4B9A"/>
    <w:rsid w:val="004F4DC1"/>
    <w:rsid w:val="004F5BFB"/>
    <w:rsid w:val="004F5F79"/>
    <w:rsid w:val="004F6058"/>
    <w:rsid w:val="004F6BD9"/>
    <w:rsid w:val="004F70F3"/>
    <w:rsid w:val="004F7186"/>
    <w:rsid w:val="004F72BB"/>
    <w:rsid w:val="005003B0"/>
    <w:rsid w:val="00501339"/>
    <w:rsid w:val="00502562"/>
    <w:rsid w:val="0050328C"/>
    <w:rsid w:val="0050439F"/>
    <w:rsid w:val="00504616"/>
    <w:rsid w:val="00504EE1"/>
    <w:rsid w:val="00504F49"/>
    <w:rsid w:val="00506CBC"/>
    <w:rsid w:val="00507154"/>
    <w:rsid w:val="00507720"/>
    <w:rsid w:val="00507C38"/>
    <w:rsid w:val="00511DF6"/>
    <w:rsid w:val="00512D5C"/>
    <w:rsid w:val="0051385B"/>
    <w:rsid w:val="005139A8"/>
    <w:rsid w:val="00513D1C"/>
    <w:rsid w:val="00514F90"/>
    <w:rsid w:val="00516327"/>
    <w:rsid w:val="0051641E"/>
    <w:rsid w:val="00516676"/>
    <w:rsid w:val="0051697E"/>
    <w:rsid w:val="00516E95"/>
    <w:rsid w:val="005178DE"/>
    <w:rsid w:val="00520237"/>
    <w:rsid w:val="0052058D"/>
    <w:rsid w:val="005211F3"/>
    <w:rsid w:val="00521537"/>
    <w:rsid w:val="00521846"/>
    <w:rsid w:val="00521B66"/>
    <w:rsid w:val="00521D47"/>
    <w:rsid w:val="005226E7"/>
    <w:rsid w:val="00522BBD"/>
    <w:rsid w:val="00522F68"/>
    <w:rsid w:val="00523868"/>
    <w:rsid w:val="00523915"/>
    <w:rsid w:val="00524078"/>
    <w:rsid w:val="00524F1D"/>
    <w:rsid w:val="00525B91"/>
    <w:rsid w:val="005264D5"/>
    <w:rsid w:val="00526D64"/>
    <w:rsid w:val="00526E88"/>
    <w:rsid w:val="00527DB7"/>
    <w:rsid w:val="00531CD8"/>
    <w:rsid w:val="0053226A"/>
    <w:rsid w:val="005322BA"/>
    <w:rsid w:val="00532A01"/>
    <w:rsid w:val="00533B51"/>
    <w:rsid w:val="00535196"/>
    <w:rsid w:val="005355AF"/>
    <w:rsid w:val="0053568B"/>
    <w:rsid w:val="00535E24"/>
    <w:rsid w:val="00535EE3"/>
    <w:rsid w:val="0053611F"/>
    <w:rsid w:val="005362A0"/>
    <w:rsid w:val="005362B0"/>
    <w:rsid w:val="005363F3"/>
    <w:rsid w:val="00536734"/>
    <w:rsid w:val="00536A35"/>
    <w:rsid w:val="00537FFB"/>
    <w:rsid w:val="00540070"/>
    <w:rsid w:val="00540C25"/>
    <w:rsid w:val="00540D49"/>
    <w:rsid w:val="005440F3"/>
    <w:rsid w:val="0054431D"/>
    <w:rsid w:val="00545F06"/>
    <w:rsid w:val="00546A4F"/>
    <w:rsid w:val="00547904"/>
    <w:rsid w:val="00547E7A"/>
    <w:rsid w:val="005503E3"/>
    <w:rsid w:val="00550AEF"/>
    <w:rsid w:val="00550E0F"/>
    <w:rsid w:val="0055154B"/>
    <w:rsid w:val="005515BE"/>
    <w:rsid w:val="00551954"/>
    <w:rsid w:val="005528B3"/>
    <w:rsid w:val="005536AB"/>
    <w:rsid w:val="00554C0D"/>
    <w:rsid w:val="00555D67"/>
    <w:rsid w:val="005573B8"/>
    <w:rsid w:val="00560507"/>
    <w:rsid w:val="0056058F"/>
    <w:rsid w:val="00560973"/>
    <w:rsid w:val="00561A21"/>
    <w:rsid w:val="00562454"/>
    <w:rsid w:val="0056331B"/>
    <w:rsid w:val="0056334C"/>
    <w:rsid w:val="00563DE7"/>
    <w:rsid w:val="00564917"/>
    <w:rsid w:val="00564CAA"/>
    <w:rsid w:val="005664C7"/>
    <w:rsid w:val="005700F3"/>
    <w:rsid w:val="005704D3"/>
    <w:rsid w:val="00570638"/>
    <w:rsid w:val="00572061"/>
    <w:rsid w:val="00572137"/>
    <w:rsid w:val="00572BBD"/>
    <w:rsid w:val="00572C2C"/>
    <w:rsid w:val="00572E13"/>
    <w:rsid w:val="005731E7"/>
    <w:rsid w:val="00574283"/>
    <w:rsid w:val="00574C0E"/>
    <w:rsid w:val="00575D6D"/>
    <w:rsid w:val="005761A6"/>
    <w:rsid w:val="00577F91"/>
    <w:rsid w:val="00577FD3"/>
    <w:rsid w:val="00580716"/>
    <w:rsid w:val="005816DD"/>
    <w:rsid w:val="005816EE"/>
    <w:rsid w:val="00581E24"/>
    <w:rsid w:val="005825F4"/>
    <w:rsid w:val="005826E2"/>
    <w:rsid w:val="00582A3C"/>
    <w:rsid w:val="0058324F"/>
    <w:rsid w:val="005843EF"/>
    <w:rsid w:val="0058451B"/>
    <w:rsid w:val="0058600B"/>
    <w:rsid w:val="00586273"/>
    <w:rsid w:val="0058785B"/>
    <w:rsid w:val="00591238"/>
    <w:rsid w:val="00591512"/>
    <w:rsid w:val="005915CB"/>
    <w:rsid w:val="00591ABC"/>
    <w:rsid w:val="00591F5F"/>
    <w:rsid w:val="0059212D"/>
    <w:rsid w:val="00592266"/>
    <w:rsid w:val="00592C62"/>
    <w:rsid w:val="00593819"/>
    <w:rsid w:val="005942C4"/>
    <w:rsid w:val="005959F9"/>
    <w:rsid w:val="00595D9E"/>
    <w:rsid w:val="00596565"/>
    <w:rsid w:val="005965EE"/>
    <w:rsid w:val="005979F2"/>
    <w:rsid w:val="00597B61"/>
    <w:rsid w:val="00597F39"/>
    <w:rsid w:val="005A10A5"/>
    <w:rsid w:val="005A10B4"/>
    <w:rsid w:val="005A24B2"/>
    <w:rsid w:val="005A2C43"/>
    <w:rsid w:val="005A327B"/>
    <w:rsid w:val="005A3694"/>
    <w:rsid w:val="005A3959"/>
    <w:rsid w:val="005A398C"/>
    <w:rsid w:val="005A4270"/>
    <w:rsid w:val="005A44D6"/>
    <w:rsid w:val="005A49C3"/>
    <w:rsid w:val="005A4B06"/>
    <w:rsid w:val="005A4CB4"/>
    <w:rsid w:val="005A52C9"/>
    <w:rsid w:val="005A53DA"/>
    <w:rsid w:val="005A553B"/>
    <w:rsid w:val="005A5D37"/>
    <w:rsid w:val="005A69A0"/>
    <w:rsid w:val="005B035F"/>
    <w:rsid w:val="005B0A78"/>
    <w:rsid w:val="005B0BD5"/>
    <w:rsid w:val="005B0E5C"/>
    <w:rsid w:val="005B1EF1"/>
    <w:rsid w:val="005B2C93"/>
    <w:rsid w:val="005B30A8"/>
    <w:rsid w:val="005B3404"/>
    <w:rsid w:val="005B3649"/>
    <w:rsid w:val="005B3DDF"/>
    <w:rsid w:val="005B3ECC"/>
    <w:rsid w:val="005B5C59"/>
    <w:rsid w:val="005B5E51"/>
    <w:rsid w:val="005B5F53"/>
    <w:rsid w:val="005B6A4D"/>
    <w:rsid w:val="005C01B8"/>
    <w:rsid w:val="005C03C0"/>
    <w:rsid w:val="005C05DB"/>
    <w:rsid w:val="005C0A37"/>
    <w:rsid w:val="005C1212"/>
    <w:rsid w:val="005C15EC"/>
    <w:rsid w:val="005C1BF4"/>
    <w:rsid w:val="005C1FAC"/>
    <w:rsid w:val="005C28BB"/>
    <w:rsid w:val="005C2A51"/>
    <w:rsid w:val="005C2F80"/>
    <w:rsid w:val="005C305D"/>
    <w:rsid w:val="005C40DF"/>
    <w:rsid w:val="005C4F80"/>
    <w:rsid w:val="005C66D3"/>
    <w:rsid w:val="005C6806"/>
    <w:rsid w:val="005C6D67"/>
    <w:rsid w:val="005C7032"/>
    <w:rsid w:val="005D1913"/>
    <w:rsid w:val="005D1AEC"/>
    <w:rsid w:val="005D21E1"/>
    <w:rsid w:val="005D22A9"/>
    <w:rsid w:val="005D4FC6"/>
    <w:rsid w:val="005D5CF2"/>
    <w:rsid w:val="005D6FB6"/>
    <w:rsid w:val="005D77DD"/>
    <w:rsid w:val="005E11EB"/>
    <w:rsid w:val="005E1B78"/>
    <w:rsid w:val="005E1D64"/>
    <w:rsid w:val="005E1D97"/>
    <w:rsid w:val="005E28FD"/>
    <w:rsid w:val="005E2F6A"/>
    <w:rsid w:val="005E30D1"/>
    <w:rsid w:val="005E32FA"/>
    <w:rsid w:val="005E343A"/>
    <w:rsid w:val="005E3617"/>
    <w:rsid w:val="005E3AB5"/>
    <w:rsid w:val="005E4473"/>
    <w:rsid w:val="005E468A"/>
    <w:rsid w:val="005E4E7D"/>
    <w:rsid w:val="005E5DD8"/>
    <w:rsid w:val="005E639A"/>
    <w:rsid w:val="005E72BF"/>
    <w:rsid w:val="005E73CD"/>
    <w:rsid w:val="005E775C"/>
    <w:rsid w:val="005E79EB"/>
    <w:rsid w:val="005F03B9"/>
    <w:rsid w:val="005F0D8F"/>
    <w:rsid w:val="005F10B7"/>
    <w:rsid w:val="005F14DC"/>
    <w:rsid w:val="005F1857"/>
    <w:rsid w:val="005F23AD"/>
    <w:rsid w:val="005F2514"/>
    <w:rsid w:val="005F2BDD"/>
    <w:rsid w:val="005F33CE"/>
    <w:rsid w:val="005F369F"/>
    <w:rsid w:val="005F5142"/>
    <w:rsid w:val="005F53AC"/>
    <w:rsid w:val="005F58AF"/>
    <w:rsid w:val="005F5962"/>
    <w:rsid w:val="005F6040"/>
    <w:rsid w:val="005F679F"/>
    <w:rsid w:val="005F6BFF"/>
    <w:rsid w:val="0060056D"/>
    <w:rsid w:val="0060062A"/>
    <w:rsid w:val="00600D4A"/>
    <w:rsid w:val="00602ECE"/>
    <w:rsid w:val="00603492"/>
    <w:rsid w:val="00603AF2"/>
    <w:rsid w:val="00603B42"/>
    <w:rsid w:val="00603C4E"/>
    <w:rsid w:val="006042B7"/>
    <w:rsid w:val="0060432F"/>
    <w:rsid w:val="00605173"/>
    <w:rsid w:val="00605687"/>
    <w:rsid w:val="006059DC"/>
    <w:rsid w:val="00606BC1"/>
    <w:rsid w:val="00606E50"/>
    <w:rsid w:val="00606E9F"/>
    <w:rsid w:val="006076AD"/>
    <w:rsid w:val="00607F75"/>
    <w:rsid w:val="00610BD7"/>
    <w:rsid w:val="00611A49"/>
    <w:rsid w:val="00611F0A"/>
    <w:rsid w:val="00612A7B"/>
    <w:rsid w:val="00612B6C"/>
    <w:rsid w:val="00612ED1"/>
    <w:rsid w:val="00613581"/>
    <w:rsid w:val="006135C3"/>
    <w:rsid w:val="006135F7"/>
    <w:rsid w:val="0061405E"/>
    <w:rsid w:val="0061466F"/>
    <w:rsid w:val="00614921"/>
    <w:rsid w:val="00614B08"/>
    <w:rsid w:val="00616319"/>
    <w:rsid w:val="006167B8"/>
    <w:rsid w:val="00617AC3"/>
    <w:rsid w:val="006208F9"/>
    <w:rsid w:val="0062092E"/>
    <w:rsid w:val="00620C5B"/>
    <w:rsid w:val="006212D9"/>
    <w:rsid w:val="00621576"/>
    <w:rsid w:val="006216A1"/>
    <w:rsid w:val="00621A41"/>
    <w:rsid w:val="00621B94"/>
    <w:rsid w:val="006234C3"/>
    <w:rsid w:val="0062444E"/>
    <w:rsid w:val="006245A3"/>
    <w:rsid w:val="00625745"/>
    <w:rsid w:val="0062586C"/>
    <w:rsid w:val="006258A9"/>
    <w:rsid w:val="006273C7"/>
    <w:rsid w:val="0063087A"/>
    <w:rsid w:val="00630A30"/>
    <w:rsid w:val="006315CF"/>
    <w:rsid w:val="0063167C"/>
    <w:rsid w:val="00632269"/>
    <w:rsid w:val="006324C4"/>
    <w:rsid w:val="006327EF"/>
    <w:rsid w:val="006334F9"/>
    <w:rsid w:val="00633B37"/>
    <w:rsid w:val="00633FC8"/>
    <w:rsid w:val="0063423A"/>
    <w:rsid w:val="00634751"/>
    <w:rsid w:val="00634A80"/>
    <w:rsid w:val="00635DA2"/>
    <w:rsid w:val="00635FC6"/>
    <w:rsid w:val="00636AFD"/>
    <w:rsid w:val="00637111"/>
    <w:rsid w:val="0063735C"/>
    <w:rsid w:val="0063792F"/>
    <w:rsid w:val="006379B5"/>
    <w:rsid w:val="00637DFA"/>
    <w:rsid w:val="00637FC0"/>
    <w:rsid w:val="00640600"/>
    <w:rsid w:val="006406AA"/>
    <w:rsid w:val="0064113E"/>
    <w:rsid w:val="006411BA"/>
    <w:rsid w:val="00641284"/>
    <w:rsid w:val="00641967"/>
    <w:rsid w:val="00641C41"/>
    <w:rsid w:val="00642539"/>
    <w:rsid w:val="006426B4"/>
    <w:rsid w:val="006427CC"/>
    <w:rsid w:val="0064286D"/>
    <w:rsid w:val="00642F86"/>
    <w:rsid w:val="00643405"/>
    <w:rsid w:val="00643D46"/>
    <w:rsid w:val="00643F24"/>
    <w:rsid w:val="0064443A"/>
    <w:rsid w:val="00644B95"/>
    <w:rsid w:val="00645913"/>
    <w:rsid w:val="006462F3"/>
    <w:rsid w:val="0064693C"/>
    <w:rsid w:val="00646C0B"/>
    <w:rsid w:val="0064715F"/>
    <w:rsid w:val="00647CDD"/>
    <w:rsid w:val="00647EF5"/>
    <w:rsid w:val="0065026F"/>
    <w:rsid w:val="006502AF"/>
    <w:rsid w:val="006502B2"/>
    <w:rsid w:val="00651EDE"/>
    <w:rsid w:val="00652626"/>
    <w:rsid w:val="006539F6"/>
    <w:rsid w:val="0065430F"/>
    <w:rsid w:val="00654D65"/>
    <w:rsid w:val="0065634F"/>
    <w:rsid w:val="006564A4"/>
    <w:rsid w:val="006566A3"/>
    <w:rsid w:val="006568C2"/>
    <w:rsid w:val="00656E63"/>
    <w:rsid w:val="00660762"/>
    <w:rsid w:val="00660AC7"/>
    <w:rsid w:val="00661078"/>
    <w:rsid w:val="0066120F"/>
    <w:rsid w:val="0066129D"/>
    <w:rsid w:val="006613B9"/>
    <w:rsid w:val="0066262A"/>
    <w:rsid w:val="00662C13"/>
    <w:rsid w:val="0066308B"/>
    <w:rsid w:val="00663497"/>
    <w:rsid w:val="00663F56"/>
    <w:rsid w:val="00664D48"/>
    <w:rsid w:val="006651BC"/>
    <w:rsid w:val="0066592C"/>
    <w:rsid w:val="0066597C"/>
    <w:rsid w:val="00666660"/>
    <w:rsid w:val="006678E4"/>
    <w:rsid w:val="0066797D"/>
    <w:rsid w:val="006679E7"/>
    <w:rsid w:val="00667AAB"/>
    <w:rsid w:val="00667C91"/>
    <w:rsid w:val="0067047C"/>
    <w:rsid w:val="00670585"/>
    <w:rsid w:val="00670A45"/>
    <w:rsid w:val="00671133"/>
    <w:rsid w:val="00671F43"/>
    <w:rsid w:val="00672025"/>
    <w:rsid w:val="00672CE8"/>
    <w:rsid w:val="0067345E"/>
    <w:rsid w:val="00673BC0"/>
    <w:rsid w:val="00673F5F"/>
    <w:rsid w:val="006746DD"/>
    <w:rsid w:val="0067545C"/>
    <w:rsid w:val="006754A5"/>
    <w:rsid w:val="00675C95"/>
    <w:rsid w:val="00676065"/>
    <w:rsid w:val="0067609A"/>
    <w:rsid w:val="00680038"/>
    <w:rsid w:val="00680A38"/>
    <w:rsid w:val="00681740"/>
    <w:rsid w:val="006818B0"/>
    <w:rsid w:val="00682301"/>
    <w:rsid w:val="006827C1"/>
    <w:rsid w:val="00684DFC"/>
    <w:rsid w:val="006860E0"/>
    <w:rsid w:val="006861AB"/>
    <w:rsid w:val="006873C1"/>
    <w:rsid w:val="00687738"/>
    <w:rsid w:val="00690104"/>
    <w:rsid w:val="00691C6A"/>
    <w:rsid w:val="00691D8B"/>
    <w:rsid w:val="00692EAF"/>
    <w:rsid w:val="006930E0"/>
    <w:rsid w:val="006935AC"/>
    <w:rsid w:val="00693F90"/>
    <w:rsid w:val="00694294"/>
    <w:rsid w:val="00694683"/>
    <w:rsid w:val="0069525E"/>
    <w:rsid w:val="00695589"/>
    <w:rsid w:val="006956E0"/>
    <w:rsid w:val="00695C14"/>
    <w:rsid w:val="006969F0"/>
    <w:rsid w:val="006973D7"/>
    <w:rsid w:val="006976BC"/>
    <w:rsid w:val="006977DF"/>
    <w:rsid w:val="00697921"/>
    <w:rsid w:val="006A00D2"/>
    <w:rsid w:val="006A03D4"/>
    <w:rsid w:val="006A188B"/>
    <w:rsid w:val="006A231C"/>
    <w:rsid w:val="006A2705"/>
    <w:rsid w:val="006A323F"/>
    <w:rsid w:val="006A3447"/>
    <w:rsid w:val="006A3E0E"/>
    <w:rsid w:val="006A4B4C"/>
    <w:rsid w:val="006A557A"/>
    <w:rsid w:val="006A6F5C"/>
    <w:rsid w:val="006B05A1"/>
    <w:rsid w:val="006B132E"/>
    <w:rsid w:val="006B1542"/>
    <w:rsid w:val="006B1A1B"/>
    <w:rsid w:val="006B1E62"/>
    <w:rsid w:val="006B21B5"/>
    <w:rsid w:val="006B3692"/>
    <w:rsid w:val="006B3725"/>
    <w:rsid w:val="006B3B31"/>
    <w:rsid w:val="006B4A62"/>
    <w:rsid w:val="006B4FB4"/>
    <w:rsid w:val="006B609F"/>
    <w:rsid w:val="006B6101"/>
    <w:rsid w:val="006B6551"/>
    <w:rsid w:val="006B658A"/>
    <w:rsid w:val="006B660C"/>
    <w:rsid w:val="006B6BB9"/>
    <w:rsid w:val="006B7578"/>
    <w:rsid w:val="006C04D8"/>
    <w:rsid w:val="006C0A7B"/>
    <w:rsid w:val="006C0AC6"/>
    <w:rsid w:val="006C0CD3"/>
    <w:rsid w:val="006C11EE"/>
    <w:rsid w:val="006C20E1"/>
    <w:rsid w:val="006C2220"/>
    <w:rsid w:val="006C223D"/>
    <w:rsid w:val="006C288F"/>
    <w:rsid w:val="006C3100"/>
    <w:rsid w:val="006C32F5"/>
    <w:rsid w:val="006C3664"/>
    <w:rsid w:val="006C39A2"/>
    <w:rsid w:val="006C3DCE"/>
    <w:rsid w:val="006C3EEF"/>
    <w:rsid w:val="006C415F"/>
    <w:rsid w:val="006C51F9"/>
    <w:rsid w:val="006C5A5E"/>
    <w:rsid w:val="006C5B3D"/>
    <w:rsid w:val="006C5ED1"/>
    <w:rsid w:val="006C654E"/>
    <w:rsid w:val="006C6C31"/>
    <w:rsid w:val="006C6F94"/>
    <w:rsid w:val="006C7C9D"/>
    <w:rsid w:val="006C7CCF"/>
    <w:rsid w:val="006D03FD"/>
    <w:rsid w:val="006D17A1"/>
    <w:rsid w:val="006D180F"/>
    <w:rsid w:val="006D288C"/>
    <w:rsid w:val="006D2E01"/>
    <w:rsid w:val="006D31E1"/>
    <w:rsid w:val="006D38E9"/>
    <w:rsid w:val="006D51B2"/>
    <w:rsid w:val="006D5D5C"/>
    <w:rsid w:val="006D7139"/>
    <w:rsid w:val="006D7E06"/>
    <w:rsid w:val="006E0398"/>
    <w:rsid w:val="006E041A"/>
    <w:rsid w:val="006E0832"/>
    <w:rsid w:val="006E1D20"/>
    <w:rsid w:val="006E2047"/>
    <w:rsid w:val="006E232A"/>
    <w:rsid w:val="006E24AD"/>
    <w:rsid w:val="006E2835"/>
    <w:rsid w:val="006E2A98"/>
    <w:rsid w:val="006E2D8C"/>
    <w:rsid w:val="006E2F33"/>
    <w:rsid w:val="006E36C1"/>
    <w:rsid w:val="006E37F7"/>
    <w:rsid w:val="006E3A4F"/>
    <w:rsid w:val="006E4BA2"/>
    <w:rsid w:val="006E5300"/>
    <w:rsid w:val="006E564A"/>
    <w:rsid w:val="006E59FA"/>
    <w:rsid w:val="006E654B"/>
    <w:rsid w:val="006E746C"/>
    <w:rsid w:val="006E750C"/>
    <w:rsid w:val="006E7B8C"/>
    <w:rsid w:val="006E7DC9"/>
    <w:rsid w:val="006F172F"/>
    <w:rsid w:val="006F1EB2"/>
    <w:rsid w:val="006F2475"/>
    <w:rsid w:val="006F2C7B"/>
    <w:rsid w:val="006F3C2D"/>
    <w:rsid w:val="006F432C"/>
    <w:rsid w:val="006F4A19"/>
    <w:rsid w:val="006F4A9A"/>
    <w:rsid w:val="006F608F"/>
    <w:rsid w:val="006F6126"/>
    <w:rsid w:val="006F67CB"/>
    <w:rsid w:val="006F74FC"/>
    <w:rsid w:val="006F772D"/>
    <w:rsid w:val="006F78C0"/>
    <w:rsid w:val="006F7A6E"/>
    <w:rsid w:val="006F7E11"/>
    <w:rsid w:val="0070035E"/>
    <w:rsid w:val="00700473"/>
    <w:rsid w:val="00700ACF"/>
    <w:rsid w:val="00701F72"/>
    <w:rsid w:val="007024E9"/>
    <w:rsid w:val="00702617"/>
    <w:rsid w:val="007029FE"/>
    <w:rsid w:val="00703AF1"/>
    <w:rsid w:val="0070417B"/>
    <w:rsid w:val="007048C3"/>
    <w:rsid w:val="007050C0"/>
    <w:rsid w:val="00705332"/>
    <w:rsid w:val="00705A8D"/>
    <w:rsid w:val="007077BC"/>
    <w:rsid w:val="007077E9"/>
    <w:rsid w:val="007102C4"/>
    <w:rsid w:val="0071095D"/>
    <w:rsid w:val="00710C89"/>
    <w:rsid w:val="00711AFE"/>
    <w:rsid w:val="0071224F"/>
    <w:rsid w:val="00712AAF"/>
    <w:rsid w:val="007134FB"/>
    <w:rsid w:val="007139B5"/>
    <w:rsid w:val="00713C93"/>
    <w:rsid w:val="00714437"/>
    <w:rsid w:val="00714AB1"/>
    <w:rsid w:val="00715271"/>
    <w:rsid w:val="00716386"/>
    <w:rsid w:val="00717D14"/>
    <w:rsid w:val="00720331"/>
    <w:rsid w:val="00720891"/>
    <w:rsid w:val="007213C9"/>
    <w:rsid w:val="007230A0"/>
    <w:rsid w:val="0072368C"/>
    <w:rsid w:val="00723D90"/>
    <w:rsid w:val="00723D92"/>
    <w:rsid w:val="00724879"/>
    <w:rsid w:val="00724950"/>
    <w:rsid w:val="00724A4E"/>
    <w:rsid w:val="00724F1A"/>
    <w:rsid w:val="0072555E"/>
    <w:rsid w:val="00725A14"/>
    <w:rsid w:val="00725DFD"/>
    <w:rsid w:val="0072713F"/>
    <w:rsid w:val="007272D8"/>
    <w:rsid w:val="00727A8F"/>
    <w:rsid w:val="00730390"/>
    <w:rsid w:val="0073053F"/>
    <w:rsid w:val="00731D90"/>
    <w:rsid w:val="00732022"/>
    <w:rsid w:val="00732574"/>
    <w:rsid w:val="007335FC"/>
    <w:rsid w:val="00733E4C"/>
    <w:rsid w:val="0073474B"/>
    <w:rsid w:val="00734965"/>
    <w:rsid w:val="007352A8"/>
    <w:rsid w:val="00735B4C"/>
    <w:rsid w:val="00735DEC"/>
    <w:rsid w:val="00735FE7"/>
    <w:rsid w:val="00736069"/>
    <w:rsid w:val="007363AD"/>
    <w:rsid w:val="00736A4F"/>
    <w:rsid w:val="00736BA7"/>
    <w:rsid w:val="00737DFB"/>
    <w:rsid w:val="00737E4A"/>
    <w:rsid w:val="00737F0B"/>
    <w:rsid w:val="00737F90"/>
    <w:rsid w:val="007401DE"/>
    <w:rsid w:val="0074224B"/>
    <w:rsid w:val="007423C9"/>
    <w:rsid w:val="0074260E"/>
    <w:rsid w:val="007433BA"/>
    <w:rsid w:val="00743A57"/>
    <w:rsid w:val="00743C88"/>
    <w:rsid w:val="00743F45"/>
    <w:rsid w:val="0074427C"/>
    <w:rsid w:val="00745451"/>
    <w:rsid w:val="00745C58"/>
    <w:rsid w:val="00746B9C"/>
    <w:rsid w:val="00746DBF"/>
    <w:rsid w:val="0074709F"/>
    <w:rsid w:val="00750278"/>
    <w:rsid w:val="00750957"/>
    <w:rsid w:val="007511D8"/>
    <w:rsid w:val="007515A7"/>
    <w:rsid w:val="00752F55"/>
    <w:rsid w:val="00753C05"/>
    <w:rsid w:val="00754562"/>
    <w:rsid w:val="0075485F"/>
    <w:rsid w:val="00755E16"/>
    <w:rsid w:val="00755F82"/>
    <w:rsid w:val="00756262"/>
    <w:rsid w:val="007568C0"/>
    <w:rsid w:val="0075723F"/>
    <w:rsid w:val="0075735B"/>
    <w:rsid w:val="0075755C"/>
    <w:rsid w:val="00757AE5"/>
    <w:rsid w:val="00757C1E"/>
    <w:rsid w:val="007603B5"/>
    <w:rsid w:val="007603E7"/>
    <w:rsid w:val="007604E7"/>
    <w:rsid w:val="00761183"/>
    <w:rsid w:val="0076140F"/>
    <w:rsid w:val="007616BD"/>
    <w:rsid w:val="00761733"/>
    <w:rsid w:val="00762A03"/>
    <w:rsid w:val="00763BC9"/>
    <w:rsid w:val="00763C45"/>
    <w:rsid w:val="00764136"/>
    <w:rsid w:val="00764224"/>
    <w:rsid w:val="00764414"/>
    <w:rsid w:val="0076442D"/>
    <w:rsid w:val="007645E6"/>
    <w:rsid w:val="00764FA7"/>
    <w:rsid w:val="00765266"/>
    <w:rsid w:val="00765AAD"/>
    <w:rsid w:val="00765BDE"/>
    <w:rsid w:val="00766424"/>
    <w:rsid w:val="007671E6"/>
    <w:rsid w:val="007677D6"/>
    <w:rsid w:val="00767D0D"/>
    <w:rsid w:val="00767EB0"/>
    <w:rsid w:val="00770615"/>
    <w:rsid w:val="007710BD"/>
    <w:rsid w:val="00771FFB"/>
    <w:rsid w:val="00772570"/>
    <w:rsid w:val="0077320F"/>
    <w:rsid w:val="00773267"/>
    <w:rsid w:val="00773D4A"/>
    <w:rsid w:val="007752C1"/>
    <w:rsid w:val="00775504"/>
    <w:rsid w:val="00775B64"/>
    <w:rsid w:val="0077664C"/>
    <w:rsid w:val="00776775"/>
    <w:rsid w:val="007769C0"/>
    <w:rsid w:val="00776A5E"/>
    <w:rsid w:val="00777594"/>
    <w:rsid w:val="00777689"/>
    <w:rsid w:val="00777DE8"/>
    <w:rsid w:val="00780806"/>
    <w:rsid w:val="0078103F"/>
    <w:rsid w:val="007810B6"/>
    <w:rsid w:val="007812A8"/>
    <w:rsid w:val="007833A7"/>
    <w:rsid w:val="0078424F"/>
    <w:rsid w:val="007844BF"/>
    <w:rsid w:val="00784ED7"/>
    <w:rsid w:val="0078521F"/>
    <w:rsid w:val="00785B2A"/>
    <w:rsid w:val="007864CD"/>
    <w:rsid w:val="0078653C"/>
    <w:rsid w:val="00786E23"/>
    <w:rsid w:val="007874B1"/>
    <w:rsid w:val="0078754A"/>
    <w:rsid w:val="00787561"/>
    <w:rsid w:val="00787910"/>
    <w:rsid w:val="00787C0C"/>
    <w:rsid w:val="00790012"/>
    <w:rsid w:val="00790136"/>
    <w:rsid w:val="007902C7"/>
    <w:rsid w:val="00790AD5"/>
    <w:rsid w:val="00790C6F"/>
    <w:rsid w:val="00792264"/>
    <w:rsid w:val="00792540"/>
    <w:rsid w:val="007925D1"/>
    <w:rsid w:val="00793F5A"/>
    <w:rsid w:val="00794999"/>
    <w:rsid w:val="00794BF4"/>
    <w:rsid w:val="00796663"/>
    <w:rsid w:val="00797534"/>
    <w:rsid w:val="007975D7"/>
    <w:rsid w:val="00797640"/>
    <w:rsid w:val="007978C0"/>
    <w:rsid w:val="00797ABA"/>
    <w:rsid w:val="007A04E8"/>
    <w:rsid w:val="007A1BB1"/>
    <w:rsid w:val="007A1FBD"/>
    <w:rsid w:val="007A2226"/>
    <w:rsid w:val="007A2B6B"/>
    <w:rsid w:val="007A2ED4"/>
    <w:rsid w:val="007A3792"/>
    <w:rsid w:val="007A5748"/>
    <w:rsid w:val="007A5932"/>
    <w:rsid w:val="007A5E0E"/>
    <w:rsid w:val="007A60AB"/>
    <w:rsid w:val="007A612D"/>
    <w:rsid w:val="007A622F"/>
    <w:rsid w:val="007A65B1"/>
    <w:rsid w:val="007A6964"/>
    <w:rsid w:val="007A750B"/>
    <w:rsid w:val="007A7540"/>
    <w:rsid w:val="007A77AA"/>
    <w:rsid w:val="007A7840"/>
    <w:rsid w:val="007B09BE"/>
    <w:rsid w:val="007B0A51"/>
    <w:rsid w:val="007B0A80"/>
    <w:rsid w:val="007B0C8D"/>
    <w:rsid w:val="007B1AB1"/>
    <w:rsid w:val="007B1BD8"/>
    <w:rsid w:val="007B22EC"/>
    <w:rsid w:val="007B2478"/>
    <w:rsid w:val="007B250B"/>
    <w:rsid w:val="007B32B3"/>
    <w:rsid w:val="007B3B86"/>
    <w:rsid w:val="007B4CE0"/>
    <w:rsid w:val="007B535F"/>
    <w:rsid w:val="007B7C4B"/>
    <w:rsid w:val="007B7C64"/>
    <w:rsid w:val="007C0105"/>
    <w:rsid w:val="007C125E"/>
    <w:rsid w:val="007C1788"/>
    <w:rsid w:val="007C211E"/>
    <w:rsid w:val="007C237F"/>
    <w:rsid w:val="007C3043"/>
    <w:rsid w:val="007C3D45"/>
    <w:rsid w:val="007C3E2C"/>
    <w:rsid w:val="007C4A0A"/>
    <w:rsid w:val="007C4AD0"/>
    <w:rsid w:val="007C5418"/>
    <w:rsid w:val="007C5CA9"/>
    <w:rsid w:val="007C5D28"/>
    <w:rsid w:val="007C6343"/>
    <w:rsid w:val="007C6EAF"/>
    <w:rsid w:val="007D151E"/>
    <w:rsid w:val="007D1D7D"/>
    <w:rsid w:val="007D1F2D"/>
    <w:rsid w:val="007D292B"/>
    <w:rsid w:val="007D2CE1"/>
    <w:rsid w:val="007D36C9"/>
    <w:rsid w:val="007D3996"/>
    <w:rsid w:val="007D41B6"/>
    <w:rsid w:val="007D4A13"/>
    <w:rsid w:val="007D4D96"/>
    <w:rsid w:val="007D6211"/>
    <w:rsid w:val="007D6266"/>
    <w:rsid w:val="007D6965"/>
    <w:rsid w:val="007D7256"/>
    <w:rsid w:val="007D7706"/>
    <w:rsid w:val="007D786F"/>
    <w:rsid w:val="007E04AB"/>
    <w:rsid w:val="007E06B1"/>
    <w:rsid w:val="007E06D9"/>
    <w:rsid w:val="007E0D3B"/>
    <w:rsid w:val="007E0FB2"/>
    <w:rsid w:val="007E1047"/>
    <w:rsid w:val="007E18BE"/>
    <w:rsid w:val="007E1C6B"/>
    <w:rsid w:val="007E2EF0"/>
    <w:rsid w:val="007E3418"/>
    <w:rsid w:val="007E475F"/>
    <w:rsid w:val="007E4814"/>
    <w:rsid w:val="007E4F19"/>
    <w:rsid w:val="007E543E"/>
    <w:rsid w:val="007E5CFC"/>
    <w:rsid w:val="007E62EE"/>
    <w:rsid w:val="007E66AD"/>
    <w:rsid w:val="007E6AEF"/>
    <w:rsid w:val="007E72A8"/>
    <w:rsid w:val="007E7CC1"/>
    <w:rsid w:val="007F111F"/>
    <w:rsid w:val="007F1258"/>
    <w:rsid w:val="007F17F3"/>
    <w:rsid w:val="007F1F4D"/>
    <w:rsid w:val="007F3282"/>
    <w:rsid w:val="007F3905"/>
    <w:rsid w:val="007F4484"/>
    <w:rsid w:val="007F474C"/>
    <w:rsid w:val="007F4A14"/>
    <w:rsid w:val="007F56EE"/>
    <w:rsid w:val="007F585A"/>
    <w:rsid w:val="007F5EFE"/>
    <w:rsid w:val="007F5F3F"/>
    <w:rsid w:val="007F6937"/>
    <w:rsid w:val="007F726A"/>
    <w:rsid w:val="008001E4"/>
    <w:rsid w:val="008002BB"/>
    <w:rsid w:val="00800DF3"/>
    <w:rsid w:val="008010B9"/>
    <w:rsid w:val="008013B5"/>
    <w:rsid w:val="008013FD"/>
    <w:rsid w:val="00801522"/>
    <w:rsid w:val="00802538"/>
    <w:rsid w:val="00802B38"/>
    <w:rsid w:val="00805780"/>
    <w:rsid w:val="00805928"/>
    <w:rsid w:val="00805A06"/>
    <w:rsid w:val="00805EC2"/>
    <w:rsid w:val="008065FD"/>
    <w:rsid w:val="00807AE2"/>
    <w:rsid w:val="00807E81"/>
    <w:rsid w:val="00810152"/>
    <w:rsid w:val="0081080F"/>
    <w:rsid w:val="00811AB7"/>
    <w:rsid w:val="008121B4"/>
    <w:rsid w:val="00814BC5"/>
    <w:rsid w:val="00814BD0"/>
    <w:rsid w:val="0081544B"/>
    <w:rsid w:val="00817BCA"/>
    <w:rsid w:val="00820FFE"/>
    <w:rsid w:val="00821306"/>
    <w:rsid w:val="00822BC9"/>
    <w:rsid w:val="00823944"/>
    <w:rsid w:val="00824091"/>
    <w:rsid w:val="00824539"/>
    <w:rsid w:val="0082593C"/>
    <w:rsid w:val="00825C5E"/>
    <w:rsid w:val="00825DFE"/>
    <w:rsid w:val="008264E1"/>
    <w:rsid w:val="00826C8D"/>
    <w:rsid w:val="00827D72"/>
    <w:rsid w:val="00827D85"/>
    <w:rsid w:val="00830404"/>
    <w:rsid w:val="0083071D"/>
    <w:rsid w:val="008312D0"/>
    <w:rsid w:val="008318D0"/>
    <w:rsid w:val="00831A18"/>
    <w:rsid w:val="00832307"/>
    <w:rsid w:val="00832438"/>
    <w:rsid w:val="00832468"/>
    <w:rsid w:val="008331A1"/>
    <w:rsid w:val="00833346"/>
    <w:rsid w:val="00833480"/>
    <w:rsid w:val="00835B44"/>
    <w:rsid w:val="0083625A"/>
    <w:rsid w:val="00837260"/>
    <w:rsid w:val="00842F54"/>
    <w:rsid w:val="00845D1B"/>
    <w:rsid w:val="00846228"/>
    <w:rsid w:val="00846775"/>
    <w:rsid w:val="00850162"/>
    <w:rsid w:val="008505F2"/>
    <w:rsid w:val="008508CB"/>
    <w:rsid w:val="00850EB1"/>
    <w:rsid w:val="008514B7"/>
    <w:rsid w:val="00851633"/>
    <w:rsid w:val="00851B49"/>
    <w:rsid w:val="0085206A"/>
    <w:rsid w:val="008534A0"/>
    <w:rsid w:val="00853CA4"/>
    <w:rsid w:val="00854A7A"/>
    <w:rsid w:val="00855835"/>
    <w:rsid w:val="0085588E"/>
    <w:rsid w:val="00855D0A"/>
    <w:rsid w:val="00855D76"/>
    <w:rsid w:val="00855DE1"/>
    <w:rsid w:val="00856E98"/>
    <w:rsid w:val="0085777D"/>
    <w:rsid w:val="00860747"/>
    <w:rsid w:val="00860A6C"/>
    <w:rsid w:val="008625E5"/>
    <w:rsid w:val="00862FBA"/>
    <w:rsid w:val="008641C7"/>
    <w:rsid w:val="00864A7D"/>
    <w:rsid w:val="0086522F"/>
    <w:rsid w:val="00866224"/>
    <w:rsid w:val="008667D5"/>
    <w:rsid w:val="00866D67"/>
    <w:rsid w:val="00867746"/>
    <w:rsid w:val="00872D92"/>
    <w:rsid w:val="008730B2"/>
    <w:rsid w:val="00873537"/>
    <w:rsid w:val="008736FD"/>
    <w:rsid w:val="00873E0F"/>
    <w:rsid w:val="00874AAA"/>
    <w:rsid w:val="00875515"/>
    <w:rsid w:val="008755F4"/>
    <w:rsid w:val="00875ADB"/>
    <w:rsid w:val="00875B22"/>
    <w:rsid w:val="008764E7"/>
    <w:rsid w:val="008766D9"/>
    <w:rsid w:val="00877959"/>
    <w:rsid w:val="00880032"/>
    <w:rsid w:val="00880896"/>
    <w:rsid w:val="00880A34"/>
    <w:rsid w:val="008813D1"/>
    <w:rsid w:val="0088148B"/>
    <w:rsid w:val="00881C15"/>
    <w:rsid w:val="00881F5F"/>
    <w:rsid w:val="00882672"/>
    <w:rsid w:val="0088269B"/>
    <w:rsid w:val="00883A5E"/>
    <w:rsid w:val="00884FB4"/>
    <w:rsid w:val="00885AF6"/>
    <w:rsid w:val="00886627"/>
    <w:rsid w:val="00886C7A"/>
    <w:rsid w:val="0088791E"/>
    <w:rsid w:val="00887AD1"/>
    <w:rsid w:val="00887BB3"/>
    <w:rsid w:val="00890A6E"/>
    <w:rsid w:val="0089267E"/>
    <w:rsid w:val="00892765"/>
    <w:rsid w:val="00892CEC"/>
    <w:rsid w:val="00896F59"/>
    <w:rsid w:val="008A046E"/>
    <w:rsid w:val="008A05B2"/>
    <w:rsid w:val="008A0861"/>
    <w:rsid w:val="008A0AD0"/>
    <w:rsid w:val="008A0DF5"/>
    <w:rsid w:val="008A0F53"/>
    <w:rsid w:val="008A0FCF"/>
    <w:rsid w:val="008A1213"/>
    <w:rsid w:val="008A13B4"/>
    <w:rsid w:val="008A14B7"/>
    <w:rsid w:val="008A2089"/>
    <w:rsid w:val="008A4115"/>
    <w:rsid w:val="008A525C"/>
    <w:rsid w:val="008A5263"/>
    <w:rsid w:val="008A5480"/>
    <w:rsid w:val="008A54BD"/>
    <w:rsid w:val="008A6878"/>
    <w:rsid w:val="008A6DF3"/>
    <w:rsid w:val="008A6E10"/>
    <w:rsid w:val="008A709B"/>
    <w:rsid w:val="008A755A"/>
    <w:rsid w:val="008A77BC"/>
    <w:rsid w:val="008A7F77"/>
    <w:rsid w:val="008B0ACB"/>
    <w:rsid w:val="008B0CBF"/>
    <w:rsid w:val="008B0F42"/>
    <w:rsid w:val="008B11DC"/>
    <w:rsid w:val="008B1994"/>
    <w:rsid w:val="008B1C72"/>
    <w:rsid w:val="008B1E0F"/>
    <w:rsid w:val="008B243A"/>
    <w:rsid w:val="008B30C5"/>
    <w:rsid w:val="008B31F7"/>
    <w:rsid w:val="008B38D9"/>
    <w:rsid w:val="008B458A"/>
    <w:rsid w:val="008B4BBB"/>
    <w:rsid w:val="008B5128"/>
    <w:rsid w:val="008B564A"/>
    <w:rsid w:val="008B66DD"/>
    <w:rsid w:val="008B6CAD"/>
    <w:rsid w:val="008B6EE8"/>
    <w:rsid w:val="008B7DD6"/>
    <w:rsid w:val="008C002D"/>
    <w:rsid w:val="008C0050"/>
    <w:rsid w:val="008C09AF"/>
    <w:rsid w:val="008C0CFB"/>
    <w:rsid w:val="008C1ADA"/>
    <w:rsid w:val="008C1E8E"/>
    <w:rsid w:val="008C3A32"/>
    <w:rsid w:val="008C405A"/>
    <w:rsid w:val="008C4906"/>
    <w:rsid w:val="008C5E78"/>
    <w:rsid w:val="008C62CF"/>
    <w:rsid w:val="008C768B"/>
    <w:rsid w:val="008C796E"/>
    <w:rsid w:val="008C7E9B"/>
    <w:rsid w:val="008D14F5"/>
    <w:rsid w:val="008D2082"/>
    <w:rsid w:val="008D2405"/>
    <w:rsid w:val="008D3104"/>
    <w:rsid w:val="008D52EE"/>
    <w:rsid w:val="008D5581"/>
    <w:rsid w:val="008D59D1"/>
    <w:rsid w:val="008D6727"/>
    <w:rsid w:val="008D6769"/>
    <w:rsid w:val="008D6B7B"/>
    <w:rsid w:val="008D707C"/>
    <w:rsid w:val="008D732C"/>
    <w:rsid w:val="008D7453"/>
    <w:rsid w:val="008D7B6E"/>
    <w:rsid w:val="008E2B6C"/>
    <w:rsid w:val="008E3668"/>
    <w:rsid w:val="008E464E"/>
    <w:rsid w:val="008E4C35"/>
    <w:rsid w:val="008E5C35"/>
    <w:rsid w:val="008E6032"/>
    <w:rsid w:val="008E7473"/>
    <w:rsid w:val="008F0329"/>
    <w:rsid w:val="008F0771"/>
    <w:rsid w:val="008F0B49"/>
    <w:rsid w:val="008F1FC0"/>
    <w:rsid w:val="008F220B"/>
    <w:rsid w:val="008F2634"/>
    <w:rsid w:val="008F27D2"/>
    <w:rsid w:val="008F32FF"/>
    <w:rsid w:val="008F3610"/>
    <w:rsid w:val="008F4128"/>
    <w:rsid w:val="008F60DD"/>
    <w:rsid w:val="008F629A"/>
    <w:rsid w:val="008F6499"/>
    <w:rsid w:val="008F7C94"/>
    <w:rsid w:val="008F7CA1"/>
    <w:rsid w:val="008F7E9E"/>
    <w:rsid w:val="00900164"/>
    <w:rsid w:val="00900A26"/>
    <w:rsid w:val="0090105F"/>
    <w:rsid w:val="009035AE"/>
    <w:rsid w:val="009037F2"/>
    <w:rsid w:val="009039BA"/>
    <w:rsid w:val="00904621"/>
    <w:rsid w:val="0090566B"/>
    <w:rsid w:val="00905773"/>
    <w:rsid w:val="00905C2F"/>
    <w:rsid w:val="00905CA7"/>
    <w:rsid w:val="00906B71"/>
    <w:rsid w:val="00906FD9"/>
    <w:rsid w:val="009077CF"/>
    <w:rsid w:val="00907EA5"/>
    <w:rsid w:val="00910738"/>
    <w:rsid w:val="00911CE3"/>
    <w:rsid w:val="00911FDB"/>
    <w:rsid w:val="00912C77"/>
    <w:rsid w:val="00912D72"/>
    <w:rsid w:val="009132DC"/>
    <w:rsid w:val="009142B1"/>
    <w:rsid w:val="00915414"/>
    <w:rsid w:val="00915438"/>
    <w:rsid w:val="009157BB"/>
    <w:rsid w:val="00915C00"/>
    <w:rsid w:val="00916458"/>
    <w:rsid w:val="00916481"/>
    <w:rsid w:val="00916AB4"/>
    <w:rsid w:val="00916E88"/>
    <w:rsid w:val="00917213"/>
    <w:rsid w:val="009206E8"/>
    <w:rsid w:val="00920B7F"/>
    <w:rsid w:val="0092126F"/>
    <w:rsid w:val="00921392"/>
    <w:rsid w:val="009214F9"/>
    <w:rsid w:val="00922D9E"/>
    <w:rsid w:val="00924670"/>
    <w:rsid w:val="00925EB2"/>
    <w:rsid w:val="00926817"/>
    <w:rsid w:val="00926A8C"/>
    <w:rsid w:val="00927EA4"/>
    <w:rsid w:val="0093052A"/>
    <w:rsid w:val="0093065C"/>
    <w:rsid w:val="00931183"/>
    <w:rsid w:val="0093185C"/>
    <w:rsid w:val="0093254B"/>
    <w:rsid w:val="00933283"/>
    <w:rsid w:val="00933FF5"/>
    <w:rsid w:val="009343E6"/>
    <w:rsid w:val="00934470"/>
    <w:rsid w:val="00934D26"/>
    <w:rsid w:val="00935D61"/>
    <w:rsid w:val="00937C0D"/>
    <w:rsid w:val="00937E9F"/>
    <w:rsid w:val="0094009E"/>
    <w:rsid w:val="00940D7B"/>
    <w:rsid w:val="00941183"/>
    <w:rsid w:val="009417F0"/>
    <w:rsid w:val="00941938"/>
    <w:rsid w:val="00942535"/>
    <w:rsid w:val="00942745"/>
    <w:rsid w:val="0094282C"/>
    <w:rsid w:val="009428B9"/>
    <w:rsid w:val="00942ADD"/>
    <w:rsid w:val="00942B35"/>
    <w:rsid w:val="009434D3"/>
    <w:rsid w:val="00943ED2"/>
    <w:rsid w:val="00944146"/>
    <w:rsid w:val="009448B9"/>
    <w:rsid w:val="00944936"/>
    <w:rsid w:val="00945409"/>
    <w:rsid w:val="009454FC"/>
    <w:rsid w:val="00945FEC"/>
    <w:rsid w:val="00946CEF"/>
    <w:rsid w:val="00946D27"/>
    <w:rsid w:val="00946D7D"/>
    <w:rsid w:val="009479E1"/>
    <w:rsid w:val="009506AE"/>
    <w:rsid w:val="00950804"/>
    <w:rsid w:val="00950854"/>
    <w:rsid w:val="00951F4F"/>
    <w:rsid w:val="00952492"/>
    <w:rsid w:val="00952589"/>
    <w:rsid w:val="00952823"/>
    <w:rsid w:val="00952AA1"/>
    <w:rsid w:val="0095320C"/>
    <w:rsid w:val="00953D78"/>
    <w:rsid w:val="00953F4C"/>
    <w:rsid w:val="00954E9C"/>
    <w:rsid w:val="00954EBD"/>
    <w:rsid w:val="00956C53"/>
    <w:rsid w:val="0095770D"/>
    <w:rsid w:val="00957A61"/>
    <w:rsid w:val="00957ABC"/>
    <w:rsid w:val="00957CA4"/>
    <w:rsid w:val="00957E26"/>
    <w:rsid w:val="009600EB"/>
    <w:rsid w:val="0096117A"/>
    <w:rsid w:val="0096178D"/>
    <w:rsid w:val="0096197E"/>
    <w:rsid w:val="009619AB"/>
    <w:rsid w:val="00961A60"/>
    <w:rsid w:val="00961F3A"/>
    <w:rsid w:val="00961F44"/>
    <w:rsid w:val="0096367D"/>
    <w:rsid w:val="00964103"/>
    <w:rsid w:val="00964696"/>
    <w:rsid w:val="00964EA4"/>
    <w:rsid w:val="009651D9"/>
    <w:rsid w:val="009652C4"/>
    <w:rsid w:val="009664EB"/>
    <w:rsid w:val="009664F2"/>
    <w:rsid w:val="00966D4B"/>
    <w:rsid w:val="00967439"/>
    <w:rsid w:val="009675F1"/>
    <w:rsid w:val="00967FBC"/>
    <w:rsid w:val="00970239"/>
    <w:rsid w:val="009707CC"/>
    <w:rsid w:val="0097119D"/>
    <w:rsid w:val="00971A50"/>
    <w:rsid w:val="00971B55"/>
    <w:rsid w:val="00971D4C"/>
    <w:rsid w:val="0097207A"/>
    <w:rsid w:val="00972EA5"/>
    <w:rsid w:val="009739BD"/>
    <w:rsid w:val="00973C27"/>
    <w:rsid w:val="009748DD"/>
    <w:rsid w:val="00974CF6"/>
    <w:rsid w:val="00974D02"/>
    <w:rsid w:val="009753D4"/>
    <w:rsid w:val="0097660C"/>
    <w:rsid w:val="00977439"/>
    <w:rsid w:val="00977C6C"/>
    <w:rsid w:val="0098017A"/>
    <w:rsid w:val="00980749"/>
    <w:rsid w:val="00980AA0"/>
    <w:rsid w:val="00980B2D"/>
    <w:rsid w:val="00980B7D"/>
    <w:rsid w:val="0098155A"/>
    <w:rsid w:val="009825C6"/>
    <w:rsid w:val="00983694"/>
    <w:rsid w:val="0098369F"/>
    <w:rsid w:val="00983C8A"/>
    <w:rsid w:val="00983E17"/>
    <w:rsid w:val="009847FB"/>
    <w:rsid w:val="00985214"/>
    <w:rsid w:val="009852C5"/>
    <w:rsid w:val="00987B6F"/>
    <w:rsid w:val="00992B52"/>
    <w:rsid w:val="009930B9"/>
    <w:rsid w:val="0099367D"/>
    <w:rsid w:val="00993711"/>
    <w:rsid w:val="0099460A"/>
    <w:rsid w:val="00995693"/>
    <w:rsid w:val="00996A56"/>
    <w:rsid w:val="00996EC0"/>
    <w:rsid w:val="00997B1A"/>
    <w:rsid w:val="00997DAE"/>
    <w:rsid w:val="009A07A8"/>
    <w:rsid w:val="009A0BA8"/>
    <w:rsid w:val="009A1516"/>
    <w:rsid w:val="009A17A9"/>
    <w:rsid w:val="009A29CA"/>
    <w:rsid w:val="009A2B14"/>
    <w:rsid w:val="009A2E60"/>
    <w:rsid w:val="009A3180"/>
    <w:rsid w:val="009A391F"/>
    <w:rsid w:val="009A3EB4"/>
    <w:rsid w:val="009A5572"/>
    <w:rsid w:val="009A72B0"/>
    <w:rsid w:val="009A73E3"/>
    <w:rsid w:val="009A7882"/>
    <w:rsid w:val="009A7F0B"/>
    <w:rsid w:val="009B10C5"/>
    <w:rsid w:val="009B10EF"/>
    <w:rsid w:val="009B2249"/>
    <w:rsid w:val="009B233B"/>
    <w:rsid w:val="009B2D00"/>
    <w:rsid w:val="009B2D3B"/>
    <w:rsid w:val="009B3342"/>
    <w:rsid w:val="009B3EE4"/>
    <w:rsid w:val="009B48FE"/>
    <w:rsid w:val="009B4D84"/>
    <w:rsid w:val="009B4DC7"/>
    <w:rsid w:val="009B62B6"/>
    <w:rsid w:val="009B6B50"/>
    <w:rsid w:val="009B70CB"/>
    <w:rsid w:val="009B74B5"/>
    <w:rsid w:val="009C00CB"/>
    <w:rsid w:val="009C03ED"/>
    <w:rsid w:val="009C041D"/>
    <w:rsid w:val="009C0F6E"/>
    <w:rsid w:val="009C16BA"/>
    <w:rsid w:val="009C3720"/>
    <w:rsid w:val="009C37FF"/>
    <w:rsid w:val="009C3950"/>
    <w:rsid w:val="009C40BE"/>
    <w:rsid w:val="009C4AE8"/>
    <w:rsid w:val="009C4CCF"/>
    <w:rsid w:val="009C51E5"/>
    <w:rsid w:val="009C52C4"/>
    <w:rsid w:val="009C5AAF"/>
    <w:rsid w:val="009C731B"/>
    <w:rsid w:val="009C79A5"/>
    <w:rsid w:val="009C7A84"/>
    <w:rsid w:val="009C7A94"/>
    <w:rsid w:val="009D018A"/>
    <w:rsid w:val="009D03F2"/>
    <w:rsid w:val="009D05FB"/>
    <w:rsid w:val="009D0713"/>
    <w:rsid w:val="009D184E"/>
    <w:rsid w:val="009D2083"/>
    <w:rsid w:val="009D3BE4"/>
    <w:rsid w:val="009D419C"/>
    <w:rsid w:val="009D4480"/>
    <w:rsid w:val="009D4A1E"/>
    <w:rsid w:val="009D4AC4"/>
    <w:rsid w:val="009D55B4"/>
    <w:rsid w:val="009D5C52"/>
    <w:rsid w:val="009D60FD"/>
    <w:rsid w:val="009D62DC"/>
    <w:rsid w:val="009D6ADA"/>
    <w:rsid w:val="009D6E4B"/>
    <w:rsid w:val="009D70CA"/>
    <w:rsid w:val="009D7473"/>
    <w:rsid w:val="009E059C"/>
    <w:rsid w:val="009E0A2A"/>
    <w:rsid w:val="009E0C35"/>
    <w:rsid w:val="009E0D27"/>
    <w:rsid w:val="009E15D9"/>
    <w:rsid w:val="009E172A"/>
    <w:rsid w:val="009E202F"/>
    <w:rsid w:val="009E3091"/>
    <w:rsid w:val="009E3430"/>
    <w:rsid w:val="009E4385"/>
    <w:rsid w:val="009E4681"/>
    <w:rsid w:val="009E570C"/>
    <w:rsid w:val="009E6E6E"/>
    <w:rsid w:val="009E76DB"/>
    <w:rsid w:val="009E788A"/>
    <w:rsid w:val="009E7E76"/>
    <w:rsid w:val="009F00A0"/>
    <w:rsid w:val="009F01B1"/>
    <w:rsid w:val="009F08D9"/>
    <w:rsid w:val="009F0904"/>
    <w:rsid w:val="009F177D"/>
    <w:rsid w:val="009F29F5"/>
    <w:rsid w:val="009F2AE1"/>
    <w:rsid w:val="009F2C95"/>
    <w:rsid w:val="009F39C6"/>
    <w:rsid w:val="009F3B72"/>
    <w:rsid w:val="009F3FBB"/>
    <w:rsid w:val="009F4408"/>
    <w:rsid w:val="009F48F6"/>
    <w:rsid w:val="009F533B"/>
    <w:rsid w:val="009F5D8A"/>
    <w:rsid w:val="009F75BE"/>
    <w:rsid w:val="009F7EED"/>
    <w:rsid w:val="00A00D0B"/>
    <w:rsid w:val="00A02723"/>
    <w:rsid w:val="00A02785"/>
    <w:rsid w:val="00A0317B"/>
    <w:rsid w:val="00A035D3"/>
    <w:rsid w:val="00A03AAF"/>
    <w:rsid w:val="00A04991"/>
    <w:rsid w:val="00A04DC6"/>
    <w:rsid w:val="00A0545A"/>
    <w:rsid w:val="00A06493"/>
    <w:rsid w:val="00A06CAF"/>
    <w:rsid w:val="00A07C6D"/>
    <w:rsid w:val="00A07FB5"/>
    <w:rsid w:val="00A106B0"/>
    <w:rsid w:val="00A108E4"/>
    <w:rsid w:val="00A10E5E"/>
    <w:rsid w:val="00A118E1"/>
    <w:rsid w:val="00A11BC9"/>
    <w:rsid w:val="00A14006"/>
    <w:rsid w:val="00A156AA"/>
    <w:rsid w:val="00A15A9E"/>
    <w:rsid w:val="00A15AB3"/>
    <w:rsid w:val="00A168FA"/>
    <w:rsid w:val="00A16C27"/>
    <w:rsid w:val="00A17AEC"/>
    <w:rsid w:val="00A17E39"/>
    <w:rsid w:val="00A20370"/>
    <w:rsid w:val="00A206F3"/>
    <w:rsid w:val="00A20C4E"/>
    <w:rsid w:val="00A20C7C"/>
    <w:rsid w:val="00A216A1"/>
    <w:rsid w:val="00A227D9"/>
    <w:rsid w:val="00A22C89"/>
    <w:rsid w:val="00A22D86"/>
    <w:rsid w:val="00A22F61"/>
    <w:rsid w:val="00A23068"/>
    <w:rsid w:val="00A23E19"/>
    <w:rsid w:val="00A24216"/>
    <w:rsid w:val="00A244EC"/>
    <w:rsid w:val="00A24E5B"/>
    <w:rsid w:val="00A2541D"/>
    <w:rsid w:val="00A26151"/>
    <w:rsid w:val="00A262FF"/>
    <w:rsid w:val="00A26E23"/>
    <w:rsid w:val="00A27585"/>
    <w:rsid w:val="00A27A89"/>
    <w:rsid w:val="00A27E10"/>
    <w:rsid w:val="00A27ED4"/>
    <w:rsid w:val="00A3016C"/>
    <w:rsid w:val="00A3020C"/>
    <w:rsid w:val="00A30E5A"/>
    <w:rsid w:val="00A3104C"/>
    <w:rsid w:val="00A317C1"/>
    <w:rsid w:val="00A31D49"/>
    <w:rsid w:val="00A32053"/>
    <w:rsid w:val="00A3241B"/>
    <w:rsid w:val="00A32728"/>
    <w:rsid w:val="00A3452B"/>
    <w:rsid w:val="00A34D0D"/>
    <w:rsid w:val="00A357E4"/>
    <w:rsid w:val="00A36457"/>
    <w:rsid w:val="00A36886"/>
    <w:rsid w:val="00A36BFB"/>
    <w:rsid w:val="00A378A8"/>
    <w:rsid w:val="00A40232"/>
    <w:rsid w:val="00A40619"/>
    <w:rsid w:val="00A414C5"/>
    <w:rsid w:val="00A42151"/>
    <w:rsid w:val="00A43163"/>
    <w:rsid w:val="00A442F9"/>
    <w:rsid w:val="00A4458C"/>
    <w:rsid w:val="00A44648"/>
    <w:rsid w:val="00A44D54"/>
    <w:rsid w:val="00A44E2B"/>
    <w:rsid w:val="00A46AC2"/>
    <w:rsid w:val="00A46CCE"/>
    <w:rsid w:val="00A5047C"/>
    <w:rsid w:val="00A511DF"/>
    <w:rsid w:val="00A51C3E"/>
    <w:rsid w:val="00A52880"/>
    <w:rsid w:val="00A5299A"/>
    <w:rsid w:val="00A52E9B"/>
    <w:rsid w:val="00A52FBF"/>
    <w:rsid w:val="00A533ED"/>
    <w:rsid w:val="00A536F8"/>
    <w:rsid w:val="00A5555B"/>
    <w:rsid w:val="00A55D84"/>
    <w:rsid w:val="00A57034"/>
    <w:rsid w:val="00A57585"/>
    <w:rsid w:val="00A5794C"/>
    <w:rsid w:val="00A60185"/>
    <w:rsid w:val="00A60381"/>
    <w:rsid w:val="00A6059F"/>
    <w:rsid w:val="00A616DB"/>
    <w:rsid w:val="00A6245E"/>
    <w:rsid w:val="00A62D16"/>
    <w:rsid w:val="00A62E70"/>
    <w:rsid w:val="00A64117"/>
    <w:rsid w:val="00A64F50"/>
    <w:rsid w:val="00A65457"/>
    <w:rsid w:val="00A66B91"/>
    <w:rsid w:val="00A67186"/>
    <w:rsid w:val="00A6727F"/>
    <w:rsid w:val="00A676C0"/>
    <w:rsid w:val="00A679CA"/>
    <w:rsid w:val="00A67A4D"/>
    <w:rsid w:val="00A67CF2"/>
    <w:rsid w:val="00A72635"/>
    <w:rsid w:val="00A72879"/>
    <w:rsid w:val="00A72D87"/>
    <w:rsid w:val="00A732C3"/>
    <w:rsid w:val="00A745F9"/>
    <w:rsid w:val="00A756B8"/>
    <w:rsid w:val="00A758E6"/>
    <w:rsid w:val="00A75B56"/>
    <w:rsid w:val="00A75D14"/>
    <w:rsid w:val="00A75F9D"/>
    <w:rsid w:val="00A76BE3"/>
    <w:rsid w:val="00A76F01"/>
    <w:rsid w:val="00A773E4"/>
    <w:rsid w:val="00A808C7"/>
    <w:rsid w:val="00A80A80"/>
    <w:rsid w:val="00A813B7"/>
    <w:rsid w:val="00A81740"/>
    <w:rsid w:val="00A82929"/>
    <w:rsid w:val="00A82C7F"/>
    <w:rsid w:val="00A82EBA"/>
    <w:rsid w:val="00A82F11"/>
    <w:rsid w:val="00A83962"/>
    <w:rsid w:val="00A845DB"/>
    <w:rsid w:val="00A84B31"/>
    <w:rsid w:val="00A84EDE"/>
    <w:rsid w:val="00A854E4"/>
    <w:rsid w:val="00A858DA"/>
    <w:rsid w:val="00A85F4C"/>
    <w:rsid w:val="00A862A4"/>
    <w:rsid w:val="00A86968"/>
    <w:rsid w:val="00A86FE5"/>
    <w:rsid w:val="00A879DB"/>
    <w:rsid w:val="00A9148F"/>
    <w:rsid w:val="00A91926"/>
    <w:rsid w:val="00A919DF"/>
    <w:rsid w:val="00A9287A"/>
    <w:rsid w:val="00A92FDC"/>
    <w:rsid w:val="00A9326E"/>
    <w:rsid w:val="00A9500C"/>
    <w:rsid w:val="00A95484"/>
    <w:rsid w:val="00A955AF"/>
    <w:rsid w:val="00A962DA"/>
    <w:rsid w:val="00A96742"/>
    <w:rsid w:val="00A96AD6"/>
    <w:rsid w:val="00A96BCF"/>
    <w:rsid w:val="00A96E0A"/>
    <w:rsid w:val="00A970B5"/>
    <w:rsid w:val="00AA04CB"/>
    <w:rsid w:val="00AA063B"/>
    <w:rsid w:val="00AA15F9"/>
    <w:rsid w:val="00AA2044"/>
    <w:rsid w:val="00AA3261"/>
    <w:rsid w:val="00AA34A4"/>
    <w:rsid w:val="00AA35B4"/>
    <w:rsid w:val="00AA39BA"/>
    <w:rsid w:val="00AA3C42"/>
    <w:rsid w:val="00AA4045"/>
    <w:rsid w:val="00AA420B"/>
    <w:rsid w:val="00AA44EB"/>
    <w:rsid w:val="00AA5E5D"/>
    <w:rsid w:val="00AA623E"/>
    <w:rsid w:val="00AA7549"/>
    <w:rsid w:val="00AA7653"/>
    <w:rsid w:val="00AB1C65"/>
    <w:rsid w:val="00AB1C6E"/>
    <w:rsid w:val="00AB1D4A"/>
    <w:rsid w:val="00AB1E6D"/>
    <w:rsid w:val="00AB2BCD"/>
    <w:rsid w:val="00AB2DBD"/>
    <w:rsid w:val="00AB32E5"/>
    <w:rsid w:val="00AB3453"/>
    <w:rsid w:val="00AB40ED"/>
    <w:rsid w:val="00AB5D88"/>
    <w:rsid w:val="00AB693A"/>
    <w:rsid w:val="00AB6B06"/>
    <w:rsid w:val="00AB6C54"/>
    <w:rsid w:val="00AB71A3"/>
    <w:rsid w:val="00AB7A25"/>
    <w:rsid w:val="00AC0252"/>
    <w:rsid w:val="00AC0A0E"/>
    <w:rsid w:val="00AC11E3"/>
    <w:rsid w:val="00AC1558"/>
    <w:rsid w:val="00AC1692"/>
    <w:rsid w:val="00AC1769"/>
    <w:rsid w:val="00AC188B"/>
    <w:rsid w:val="00AC1C82"/>
    <w:rsid w:val="00AC2342"/>
    <w:rsid w:val="00AC2864"/>
    <w:rsid w:val="00AC2BC6"/>
    <w:rsid w:val="00AC2E34"/>
    <w:rsid w:val="00AC2F71"/>
    <w:rsid w:val="00AC3AF9"/>
    <w:rsid w:val="00AC3D6C"/>
    <w:rsid w:val="00AC43FC"/>
    <w:rsid w:val="00AC463A"/>
    <w:rsid w:val="00AC5020"/>
    <w:rsid w:val="00AC6D4B"/>
    <w:rsid w:val="00AC6FD5"/>
    <w:rsid w:val="00AC798B"/>
    <w:rsid w:val="00AC7D76"/>
    <w:rsid w:val="00AD0522"/>
    <w:rsid w:val="00AD0A91"/>
    <w:rsid w:val="00AD1B3E"/>
    <w:rsid w:val="00AD1CBE"/>
    <w:rsid w:val="00AD1D41"/>
    <w:rsid w:val="00AD1F62"/>
    <w:rsid w:val="00AD205E"/>
    <w:rsid w:val="00AD2BFD"/>
    <w:rsid w:val="00AD2ECE"/>
    <w:rsid w:val="00AD3355"/>
    <w:rsid w:val="00AD37E7"/>
    <w:rsid w:val="00AD445B"/>
    <w:rsid w:val="00AD45D8"/>
    <w:rsid w:val="00AD4A60"/>
    <w:rsid w:val="00AD4E61"/>
    <w:rsid w:val="00AD5247"/>
    <w:rsid w:val="00AD57AC"/>
    <w:rsid w:val="00AD57F3"/>
    <w:rsid w:val="00AD608B"/>
    <w:rsid w:val="00AD6371"/>
    <w:rsid w:val="00AD671F"/>
    <w:rsid w:val="00AD6EFF"/>
    <w:rsid w:val="00AD7E75"/>
    <w:rsid w:val="00AD7EDB"/>
    <w:rsid w:val="00AE06E3"/>
    <w:rsid w:val="00AE0983"/>
    <w:rsid w:val="00AE100D"/>
    <w:rsid w:val="00AE10D4"/>
    <w:rsid w:val="00AE123C"/>
    <w:rsid w:val="00AE18A0"/>
    <w:rsid w:val="00AE208D"/>
    <w:rsid w:val="00AE23D9"/>
    <w:rsid w:val="00AE2668"/>
    <w:rsid w:val="00AE278B"/>
    <w:rsid w:val="00AE2AD9"/>
    <w:rsid w:val="00AE345F"/>
    <w:rsid w:val="00AE3927"/>
    <w:rsid w:val="00AE4E15"/>
    <w:rsid w:val="00AE4E99"/>
    <w:rsid w:val="00AE521A"/>
    <w:rsid w:val="00AE6799"/>
    <w:rsid w:val="00AE6971"/>
    <w:rsid w:val="00AE6DA2"/>
    <w:rsid w:val="00AE6E59"/>
    <w:rsid w:val="00AE75AA"/>
    <w:rsid w:val="00AF0213"/>
    <w:rsid w:val="00AF13FD"/>
    <w:rsid w:val="00AF17C5"/>
    <w:rsid w:val="00AF2426"/>
    <w:rsid w:val="00AF2571"/>
    <w:rsid w:val="00AF2CB9"/>
    <w:rsid w:val="00AF37C0"/>
    <w:rsid w:val="00AF3BE6"/>
    <w:rsid w:val="00AF468D"/>
    <w:rsid w:val="00AF4FB9"/>
    <w:rsid w:val="00AF5581"/>
    <w:rsid w:val="00AF5DFA"/>
    <w:rsid w:val="00AF6FB8"/>
    <w:rsid w:val="00AF71D3"/>
    <w:rsid w:val="00AF7E2E"/>
    <w:rsid w:val="00B0089A"/>
    <w:rsid w:val="00B01789"/>
    <w:rsid w:val="00B01FED"/>
    <w:rsid w:val="00B02F0B"/>
    <w:rsid w:val="00B03BD9"/>
    <w:rsid w:val="00B047B2"/>
    <w:rsid w:val="00B04A83"/>
    <w:rsid w:val="00B04D2D"/>
    <w:rsid w:val="00B0659F"/>
    <w:rsid w:val="00B065E7"/>
    <w:rsid w:val="00B06755"/>
    <w:rsid w:val="00B07E89"/>
    <w:rsid w:val="00B07FD2"/>
    <w:rsid w:val="00B1010B"/>
    <w:rsid w:val="00B103C7"/>
    <w:rsid w:val="00B104E3"/>
    <w:rsid w:val="00B10D91"/>
    <w:rsid w:val="00B1143D"/>
    <w:rsid w:val="00B11CA8"/>
    <w:rsid w:val="00B12138"/>
    <w:rsid w:val="00B12439"/>
    <w:rsid w:val="00B128D0"/>
    <w:rsid w:val="00B1339A"/>
    <w:rsid w:val="00B13A91"/>
    <w:rsid w:val="00B140BF"/>
    <w:rsid w:val="00B1469D"/>
    <w:rsid w:val="00B14A7D"/>
    <w:rsid w:val="00B1597D"/>
    <w:rsid w:val="00B15E0E"/>
    <w:rsid w:val="00B16D8C"/>
    <w:rsid w:val="00B16F93"/>
    <w:rsid w:val="00B17832"/>
    <w:rsid w:val="00B2048C"/>
    <w:rsid w:val="00B205D5"/>
    <w:rsid w:val="00B21B38"/>
    <w:rsid w:val="00B21EF9"/>
    <w:rsid w:val="00B22212"/>
    <w:rsid w:val="00B2274C"/>
    <w:rsid w:val="00B23922"/>
    <w:rsid w:val="00B243C0"/>
    <w:rsid w:val="00B25BAC"/>
    <w:rsid w:val="00B26882"/>
    <w:rsid w:val="00B27AA9"/>
    <w:rsid w:val="00B27CAF"/>
    <w:rsid w:val="00B303E1"/>
    <w:rsid w:val="00B309EA"/>
    <w:rsid w:val="00B30B69"/>
    <w:rsid w:val="00B30DD9"/>
    <w:rsid w:val="00B3120F"/>
    <w:rsid w:val="00B31B40"/>
    <w:rsid w:val="00B31CC5"/>
    <w:rsid w:val="00B32C81"/>
    <w:rsid w:val="00B32CB9"/>
    <w:rsid w:val="00B332E8"/>
    <w:rsid w:val="00B34707"/>
    <w:rsid w:val="00B34BA0"/>
    <w:rsid w:val="00B34DA5"/>
    <w:rsid w:val="00B3526F"/>
    <w:rsid w:val="00B3580D"/>
    <w:rsid w:val="00B35C5C"/>
    <w:rsid w:val="00B367D7"/>
    <w:rsid w:val="00B371D9"/>
    <w:rsid w:val="00B3754D"/>
    <w:rsid w:val="00B375E0"/>
    <w:rsid w:val="00B37650"/>
    <w:rsid w:val="00B4017E"/>
    <w:rsid w:val="00B4072E"/>
    <w:rsid w:val="00B40E88"/>
    <w:rsid w:val="00B412A4"/>
    <w:rsid w:val="00B42466"/>
    <w:rsid w:val="00B42D4A"/>
    <w:rsid w:val="00B43FE6"/>
    <w:rsid w:val="00B4458D"/>
    <w:rsid w:val="00B44CC1"/>
    <w:rsid w:val="00B44E2B"/>
    <w:rsid w:val="00B45599"/>
    <w:rsid w:val="00B45632"/>
    <w:rsid w:val="00B459BC"/>
    <w:rsid w:val="00B45AD9"/>
    <w:rsid w:val="00B460FB"/>
    <w:rsid w:val="00B46453"/>
    <w:rsid w:val="00B464A3"/>
    <w:rsid w:val="00B46BF3"/>
    <w:rsid w:val="00B4708D"/>
    <w:rsid w:val="00B47553"/>
    <w:rsid w:val="00B47B83"/>
    <w:rsid w:val="00B47C10"/>
    <w:rsid w:val="00B51751"/>
    <w:rsid w:val="00B51981"/>
    <w:rsid w:val="00B5209B"/>
    <w:rsid w:val="00B52349"/>
    <w:rsid w:val="00B525C9"/>
    <w:rsid w:val="00B528B8"/>
    <w:rsid w:val="00B52ADA"/>
    <w:rsid w:val="00B52DAF"/>
    <w:rsid w:val="00B52E1D"/>
    <w:rsid w:val="00B53243"/>
    <w:rsid w:val="00B54558"/>
    <w:rsid w:val="00B54D0A"/>
    <w:rsid w:val="00B55066"/>
    <w:rsid w:val="00B556EB"/>
    <w:rsid w:val="00B559C5"/>
    <w:rsid w:val="00B559FE"/>
    <w:rsid w:val="00B55DB4"/>
    <w:rsid w:val="00B56157"/>
    <w:rsid w:val="00B562D4"/>
    <w:rsid w:val="00B56305"/>
    <w:rsid w:val="00B56869"/>
    <w:rsid w:val="00B56F5A"/>
    <w:rsid w:val="00B57698"/>
    <w:rsid w:val="00B604E3"/>
    <w:rsid w:val="00B61247"/>
    <w:rsid w:val="00B61633"/>
    <w:rsid w:val="00B618F2"/>
    <w:rsid w:val="00B62551"/>
    <w:rsid w:val="00B63F7C"/>
    <w:rsid w:val="00B64105"/>
    <w:rsid w:val="00B64309"/>
    <w:rsid w:val="00B65346"/>
    <w:rsid w:val="00B663F3"/>
    <w:rsid w:val="00B67701"/>
    <w:rsid w:val="00B678E7"/>
    <w:rsid w:val="00B67CAA"/>
    <w:rsid w:val="00B70962"/>
    <w:rsid w:val="00B70D06"/>
    <w:rsid w:val="00B71124"/>
    <w:rsid w:val="00B71616"/>
    <w:rsid w:val="00B718D5"/>
    <w:rsid w:val="00B71BEF"/>
    <w:rsid w:val="00B7312C"/>
    <w:rsid w:val="00B733EC"/>
    <w:rsid w:val="00B73554"/>
    <w:rsid w:val="00B73CF7"/>
    <w:rsid w:val="00B74868"/>
    <w:rsid w:val="00B74FFC"/>
    <w:rsid w:val="00B754AC"/>
    <w:rsid w:val="00B75BCA"/>
    <w:rsid w:val="00B75E8C"/>
    <w:rsid w:val="00B76428"/>
    <w:rsid w:val="00B776CC"/>
    <w:rsid w:val="00B77CC0"/>
    <w:rsid w:val="00B8002C"/>
    <w:rsid w:val="00B807A5"/>
    <w:rsid w:val="00B80A07"/>
    <w:rsid w:val="00B80E8C"/>
    <w:rsid w:val="00B823AA"/>
    <w:rsid w:val="00B826A6"/>
    <w:rsid w:val="00B82811"/>
    <w:rsid w:val="00B82D19"/>
    <w:rsid w:val="00B82FD6"/>
    <w:rsid w:val="00B836B2"/>
    <w:rsid w:val="00B836CE"/>
    <w:rsid w:val="00B83906"/>
    <w:rsid w:val="00B84AC5"/>
    <w:rsid w:val="00B853A1"/>
    <w:rsid w:val="00B874CE"/>
    <w:rsid w:val="00B91562"/>
    <w:rsid w:val="00B91BD4"/>
    <w:rsid w:val="00B91EA1"/>
    <w:rsid w:val="00B9387E"/>
    <w:rsid w:val="00B93FCA"/>
    <w:rsid w:val="00B95AD9"/>
    <w:rsid w:val="00B95DC9"/>
    <w:rsid w:val="00B9619E"/>
    <w:rsid w:val="00B96272"/>
    <w:rsid w:val="00B962B0"/>
    <w:rsid w:val="00B96967"/>
    <w:rsid w:val="00BA03F1"/>
    <w:rsid w:val="00BA1062"/>
    <w:rsid w:val="00BA342F"/>
    <w:rsid w:val="00BA56D1"/>
    <w:rsid w:val="00BA5A7C"/>
    <w:rsid w:val="00BA5BFE"/>
    <w:rsid w:val="00BA62B6"/>
    <w:rsid w:val="00BA6EB3"/>
    <w:rsid w:val="00BA77AF"/>
    <w:rsid w:val="00BA7A4C"/>
    <w:rsid w:val="00BB18F9"/>
    <w:rsid w:val="00BB26E7"/>
    <w:rsid w:val="00BB2A60"/>
    <w:rsid w:val="00BB2AEB"/>
    <w:rsid w:val="00BB2EFE"/>
    <w:rsid w:val="00BB3525"/>
    <w:rsid w:val="00BB35C5"/>
    <w:rsid w:val="00BB3757"/>
    <w:rsid w:val="00BB42E7"/>
    <w:rsid w:val="00BB43ED"/>
    <w:rsid w:val="00BB4669"/>
    <w:rsid w:val="00BB4BC0"/>
    <w:rsid w:val="00BB4DC6"/>
    <w:rsid w:val="00BB52AE"/>
    <w:rsid w:val="00BB6B4D"/>
    <w:rsid w:val="00BB7BF7"/>
    <w:rsid w:val="00BC04D6"/>
    <w:rsid w:val="00BC08CB"/>
    <w:rsid w:val="00BC0E6C"/>
    <w:rsid w:val="00BC11A8"/>
    <w:rsid w:val="00BC1D35"/>
    <w:rsid w:val="00BC1EE9"/>
    <w:rsid w:val="00BC346D"/>
    <w:rsid w:val="00BC36A3"/>
    <w:rsid w:val="00BC38B3"/>
    <w:rsid w:val="00BC38F7"/>
    <w:rsid w:val="00BC3935"/>
    <w:rsid w:val="00BC3C24"/>
    <w:rsid w:val="00BC3EB0"/>
    <w:rsid w:val="00BC4715"/>
    <w:rsid w:val="00BC474A"/>
    <w:rsid w:val="00BC4A8A"/>
    <w:rsid w:val="00BC59F1"/>
    <w:rsid w:val="00BC5A0B"/>
    <w:rsid w:val="00BC5CAB"/>
    <w:rsid w:val="00BC5E20"/>
    <w:rsid w:val="00BC714A"/>
    <w:rsid w:val="00BC7F24"/>
    <w:rsid w:val="00BD0536"/>
    <w:rsid w:val="00BD090B"/>
    <w:rsid w:val="00BD1DA2"/>
    <w:rsid w:val="00BD34CC"/>
    <w:rsid w:val="00BD40B7"/>
    <w:rsid w:val="00BD44B5"/>
    <w:rsid w:val="00BD46BC"/>
    <w:rsid w:val="00BD47AD"/>
    <w:rsid w:val="00BD48C2"/>
    <w:rsid w:val="00BD58C9"/>
    <w:rsid w:val="00BD65A2"/>
    <w:rsid w:val="00BD6AFA"/>
    <w:rsid w:val="00BD7C33"/>
    <w:rsid w:val="00BE05D4"/>
    <w:rsid w:val="00BE0CDF"/>
    <w:rsid w:val="00BE1114"/>
    <w:rsid w:val="00BE1428"/>
    <w:rsid w:val="00BE3ABC"/>
    <w:rsid w:val="00BE3C7C"/>
    <w:rsid w:val="00BE428E"/>
    <w:rsid w:val="00BE48CF"/>
    <w:rsid w:val="00BE4C87"/>
    <w:rsid w:val="00BE59C0"/>
    <w:rsid w:val="00BE5AE0"/>
    <w:rsid w:val="00BE6C71"/>
    <w:rsid w:val="00BE738B"/>
    <w:rsid w:val="00BE76B6"/>
    <w:rsid w:val="00BF024E"/>
    <w:rsid w:val="00BF0420"/>
    <w:rsid w:val="00BF05EE"/>
    <w:rsid w:val="00BF09AB"/>
    <w:rsid w:val="00BF09FF"/>
    <w:rsid w:val="00BF17BA"/>
    <w:rsid w:val="00BF1B21"/>
    <w:rsid w:val="00BF3442"/>
    <w:rsid w:val="00BF358D"/>
    <w:rsid w:val="00BF3D47"/>
    <w:rsid w:val="00BF42F2"/>
    <w:rsid w:val="00BF49C8"/>
    <w:rsid w:val="00BF4A60"/>
    <w:rsid w:val="00BF52DA"/>
    <w:rsid w:val="00BF6473"/>
    <w:rsid w:val="00C00296"/>
    <w:rsid w:val="00C00B2D"/>
    <w:rsid w:val="00C00C95"/>
    <w:rsid w:val="00C00E93"/>
    <w:rsid w:val="00C01F51"/>
    <w:rsid w:val="00C0259C"/>
    <w:rsid w:val="00C02AE8"/>
    <w:rsid w:val="00C02C8A"/>
    <w:rsid w:val="00C03262"/>
    <w:rsid w:val="00C03477"/>
    <w:rsid w:val="00C038F6"/>
    <w:rsid w:val="00C03B66"/>
    <w:rsid w:val="00C054F3"/>
    <w:rsid w:val="00C05A2D"/>
    <w:rsid w:val="00C05D7F"/>
    <w:rsid w:val="00C05F17"/>
    <w:rsid w:val="00C0611D"/>
    <w:rsid w:val="00C06616"/>
    <w:rsid w:val="00C07A61"/>
    <w:rsid w:val="00C07D0B"/>
    <w:rsid w:val="00C07F57"/>
    <w:rsid w:val="00C10632"/>
    <w:rsid w:val="00C118AE"/>
    <w:rsid w:val="00C1246B"/>
    <w:rsid w:val="00C12965"/>
    <w:rsid w:val="00C12A87"/>
    <w:rsid w:val="00C13331"/>
    <w:rsid w:val="00C14765"/>
    <w:rsid w:val="00C15839"/>
    <w:rsid w:val="00C15AEC"/>
    <w:rsid w:val="00C15D8F"/>
    <w:rsid w:val="00C15FE3"/>
    <w:rsid w:val="00C16610"/>
    <w:rsid w:val="00C17C7B"/>
    <w:rsid w:val="00C21865"/>
    <w:rsid w:val="00C219CA"/>
    <w:rsid w:val="00C21E4B"/>
    <w:rsid w:val="00C225E5"/>
    <w:rsid w:val="00C228C7"/>
    <w:rsid w:val="00C22D1E"/>
    <w:rsid w:val="00C23E65"/>
    <w:rsid w:val="00C23F5C"/>
    <w:rsid w:val="00C24519"/>
    <w:rsid w:val="00C2473A"/>
    <w:rsid w:val="00C26427"/>
    <w:rsid w:val="00C30E2A"/>
    <w:rsid w:val="00C32AD2"/>
    <w:rsid w:val="00C32C3A"/>
    <w:rsid w:val="00C342FC"/>
    <w:rsid w:val="00C3437C"/>
    <w:rsid w:val="00C352FB"/>
    <w:rsid w:val="00C35A66"/>
    <w:rsid w:val="00C3666D"/>
    <w:rsid w:val="00C3711A"/>
    <w:rsid w:val="00C376D7"/>
    <w:rsid w:val="00C376E9"/>
    <w:rsid w:val="00C37C87"/>
    <w:rsid w:val="00C41054"/>
    <w:rsid w:val="00C41BC4"/>
    <w:rsid w:val="00C41C6D"/>
    <w:rsid w:val="00C423C3"/>
    <w:rsid w:val="00C427B9"/>
    <w:rsid w:val="00C428F6"/>
    <w:rsid w:val="00C43332"/>
    <w:rsid w:val="00C43EC3"/>
    <w:rsid w:val="00C44104"/>
    <w:rsid w:val="00C45133"/>
    <w:rsid w:val="00C45138"/>
    <w:rsid w:val="00C45F0B"/>
    <w:rsid w:val="00C463C1"/>
    <w:rsid w:val="00C46EA2"/>
    <w:rsid w:val="00C4716E"/>
    <w:rsid w:val="00C471F0"/>
    <w:rsid w:val="00C47429"/>
    <w:rsid w:val="00C47CBA"/>
    <w:rsid w:val="00C5020F"/>
    <w:rsid w:val="00C5036B"/>
    <w:rsid w:val="00C50F87"/>
    <w:rsid w:val="00C51359"/>
    <w:rsid w:val="00C5284A"/>
    <w:rsid w:val="00C531C4"/>
    <w:rsid w:val="00C532FB"/>
    <w:rsid w:val="00C54129"/>
    <w:rsid w:val="00C541E8"/>
    <w:rsid w:val="00C54B6C"/>
    <w:rsid w:val="00C55046"/>
    <w:rsid w:val="00C558C6"/>
    <w:rsid w:val="00C55F8D"/>
    <w:rsid w:val="00C56300"/>
    <w:rsid w:val="00C566F8"/>
    <w:rsid w:val="00C56AB8"/>
    <w:rsid w:val="00C57D08"/>
    <w:rsid w:val="00C608ED"/>
    <w:rsid w:val="00C60AC0"/>
    <w:rsid w:val="00C60DCB"/>
    <w:rsid w:val="00C612B3"/>
    <w:rsid w:val="00C61750"/>
    <w:rsid w:val="00C61CE7"/>
    <w:rsid w:val="00C61DC1"/>
    <w:rsid w:val="00C6206B"/>
    <w:rsid w:val="00C623CB"/>
    <w:rsid w:val="00C632F8"/>
    <w:rsid w:val="00C63475"/>
    <w:rsid w:val="00C63FCC"/>
    <w:rsid w:val="00C6490D"/>
    <w:rsid w:val="00C64B2F"/>
    <w:rsid w:val="00C64E28"/>
    <w:rsid w:val="00C6602F"/>
    <w:rsid w:val="00C70747"/>
    <w:rsid w:val="00C710AB"/>
    <w:rsid w:val="00C7193B"/>
    <w:rsid w:val="00C71D85"/>
    <w:rsid w:val="00C71EB5"/>
    <w:rsid w:val="00C71EDB"/>
    <w:rsid w:val="00C729A0"/>
    <w:rsid w:val="00C7404F"/>
    <w:rsid w:val="00C74068"/>
    <w:rsid w:val="00C748B2"/>
    <w:rsid w:val="00C771C2"/>
    <w:rsid w:val="00C77AB9"/>
    <w:rsid w:val="00C77C9F"/>
    <w:rsid w:val="00C813B0"/>
    <w:rsid w:val="00C81513"/>
    <w:rsid w:val="00C815D3"/>
    <w:rsid w:val="00C8161D"/>
    <w:rsid w:val="00C81EE1"/>
    <w:rsid w:val="00C82E0F"/>
    <w:rsid w:val="00C82EB7"/>
    <w:rsid w:val="00C836C7"/>
    <w:rsid w:val="00C838A5"/>
    <w:rsid w:val="00C84840"/>
    <w:rsid w:val="00C84FAF"/>
    <w:rsid w:val="00C852C9"/>
    <w:rsid w:val="00C85C8A"/>
    <w:rsid w:val="00C8626C"/>
    <w:rsid w:val="00C87482"/>
    <w:rsid w:val="00C87FF9"/>
    <w:rsid w:val="00C90FB9"/>
    <w:rsid w:val="00C914B8"/>
    <w:rsid w:val="00C91B70"/>
    <w:rsid w:val="00C92B15"/>
    <w:rsid w:val="00C93E70"/>
    <w:rsid w:val="00C94580"/>
    <w:rsid w:val="00C95257"/>
    <w:rsid w:val="00C9534A"/>
    <w:rsid w:val="00C959C1"/>
    <w:rsid w:val="00C960BF"/>
    <w:rsid w:val="00C964B8"/>
    <w:rsid w:val="00C97FF4"/>
    <w:rsid w:val="00CA056F"/>
    <w:rsid w:val="00CA1452"/>
    <w:rsid w:val="00CA28EA"/>
    <w:rsid w:val="00CA2A43"/>
    <w:rsid w:val="00CA2E5F"/>
    <w:rsid w:val="00CA344A"/>
    <w:rsid w:val="00CA3DDC"/>
    <w:rsid w:val="00CA45A7"/>
    <w:rsid w:val="00CA4E4B"/>
    <w:rsid w:val="00CA53C4"/>
    <w:rsid w:val="00CA6D64"/>
    <w:rsid w:val="00CA7C41"/>
    <w:rsid w:val="00CA7E30"/>
    <w:rsid w:val="00CA7E89"/>
    <w:rsid w:val="00CB07B2"/>
    <w:rsid w:val="00CB0A00"/>
    <w:rsid w:val="00CB0B5D"/>
    <w:rsid w:val="00CB198E"/>
    <w:rsid w:val="00CB2E2B"/>
    <w:rsid w:val="00CB39C2"/>
    <w:rsid w:val="00CB435E"/>
    <w:rsid w:val="00CB5F85"/>
    <w:rsid w:val="00CB646B"/>
    <w:rsid w:val="00CB6999"/>
    <w:rsid w:val="00CB6B4C"/>
    <w:rsid w:val="00CB6DFA"/>
    <w:rsid w:val="00CB7AF1"/>
    <w:rsid w:val="00CC0265"/>
    <w:rsid w:val="00CC185F"/>
    <w:rsid w:val="00CC2017"/>
    <w:rsid w:val="00CC2401"/>
    <w:rsid w:val="00CC4D9C"/>
    <w:rsid w:val="00CC56B1"/>
    <w:rsid w:val="00CC5861"/>
    <w:rsid w:val="00CC68BF"/>
    <w:rsid w:val="00CC6A06"/>
    <w:rsid w:val="00CC6A0E"/>
    <w:rsid w:val="00CC6D63"/>
    <w:rsid w:val="00CC6EC8"/>
    <w:rsid w:val="00CD0137"/>
    <w:rsid w:val="00CD08D6"/>
    <w:rsid w:val="00CD1151"/>
    <w:rsid w:val="00CD2038"/>
    <w:rsid w:val="00CD22D2"/>
    <w:rsid w:val="00CD2342"/>
    <w:rsid w:val="00CD2366"/>
    <w:rsid w:val="00CD27E4"/>
    <w:rsid w:val="00CD2B6A"/>
    <w:rsid w:val="00CD311E"/>
    <w:rsid w:val="00CD42D1"/>
    <w:rsid w:val="00CD46B8"/>
    <w:rsid w:val="00CD4AAF"/>
    <w:rsid w:val="00CD4E8C"/>
    <w:rsid w:val="00CD5E17"/>
    <w:rsid w:val="00CD66E3"/>
    <w:rsid w:val="00CD703F"/>
    <w:rsid w:val="00CD762D"/>
    <w:rsid w:val="00CE03F8"/>
    <w:rsid w:val="00CE0886"/>
    <w:rsid w:val="00CE13EF"/>
    <w:rsid w:val="00CE14D5"/>
    <w:rsid w:val="00CE2F85"/>
    <w:rsid w:val="00CE330C"/>
    <w:rsid w:val="00CE3A94"/>
    <w:rsid w:val="00CE3C77"/>
    <w:rsid w:val="00CE5FCA"/>
    <w:rsid w:val="00CE6128"/>
    <w:rsid w:val="00CE6A0A"/>
    <w:rsid w:val="00CE763E"/>
    <w:rsid w:val="00CF23BB"/>
    <w:rsid w:val="00CF2725"/>
    <w:rsid w:val="00CF290A"/>
    <w:rsid w:val="00CF3503"/>
    <w:rsid w:val="00CF3673"/>
    <w:rsid w:val="00CF36A0"/>
    <w:rsid w:val="00CF3AC5"/>
    <w:rsid w:val="00CF425A"/>
    <w:rsid w:val="00CF4DE1"/>
    <w:rsid w:val="00CF53BF"/>
    <w:rsid w:val="00CF5519"/>
    <w:rsid w:val="00CF6CE4"/>
    <w:rsid w:val="00CF77FE"/>
    <w:rsid w:val="00CF79C0"/>
    <w:rsid w:val="00CF7A3D"/>
    <w:rsid w:val="00CF7FFB"/>
    <w:rsid w:val="00D00396"/>
    <w:rsid w:val="00D00E39"/>
    <w:rsid w:val="00D0169D"/>
    <w:rsid w:val="00D016DC"/>
    <w:rsid w:val="00D01807"/>
    <w:rsid w:val="00D01DB9"/>
    <w:rsid w:val="00D0234F"/>
    <w:rsid w:val="00D039D7"/>
    <w:rsid w:val="00D03D33"/>
    <w:rsid w:val="00D03F94"/>
    <w:rsid w:val="00D05A64"/>
    <w:rsid w:val="00D05D72"/>
    <w:rsid w:val="00D06973"/>
    <w:rsid w:val="00D076FE"/>
    <w:rsid w:val="00D10380"/>
    <w:rsid w:val="00D10A5B"/>
    <w:rsid w:val="00D10CE0"/>
    <w:rsid w:val="00D11810"/>
    <w:rsid w:val="00D12FDD"/>
    <w:rsid w:val="00D13407"/>
    <w:rsid w:val="00D143BB"/>
    <w:rsid w:val="00D14E41"/>
    <w:rsid w:val="00D157F9"/>
    <w:rsid w:val="00D15FE3"/>
    <w:rsid w:val="00D165A3"/>
    <w:rsid w:val="00D17040"/>
    <w:rsid w:val="00D17252"/>
    <w:rsid w:val="00D17456"/>
    <w:rsid w:val="00D17AFB"/>
    <w:rsid w:val="00D17D7A"/>
    <w:rsid w:val="00D20224"/>
    <w:rsid w:val="00D2079E"/>
    <w:rsid w:val="00D20C7C"/>
    <w:rsid w:val="00D20E2F"/>
    <w:rsid w:val="00D20E40"/>
    <w:rsid w:val="00D21D23"/>
    <w:rsid w:val="00D2251B"/>
    <w:rsid w:val="00D226BD"/>
    <w:rsid w:val="00D22E3B"/>
    <w:rsid w:val="00D23078"/>
    <w:rsid w:val="00D23172"/>
    <w:rsid w:val="00D23353"/>
    <w:rsid w:val="00D24623"/>
    <w:rsid w:val="00D25857"/>
    <w:rsid w:val="00D25BB9"/>
    <w:rsid w:val="00D27238"/>
    <w:rsid w:val="00D27329"/>
    <w:rsid w:val="00D3058F"/>
    <w:rsid w:val="00D31C9A"/>
    <w:rsid w:val="00D32192"/>
    <w:rsid w:val="00D3281A"/>
    <w:rsid w:val="00D3299D"/>
    <w:rsid w:val="00D32C81"/>
    <w:rsid w:val="00D33387"/>
    <w:rsid w:val="00D33398"/>
    <w:rsid w:val="00D3340D"/>
    <w:rsid w:val="00D33943"/>
    <w:rsid w:val="00D33E06"/>
    <w:rsid w:val="00D33F17"/>
    <w:rsid w:val="00D3428D"/>
    <w:rsid w:val="00D34453"/>
    <w:rsid w:val="00D35188"/>
    <w:rsid w:val="00D35A94"/>
    <w:rsid w:val="00D35E30"/>
    <w:rsid w:val="00D35F0C"/>
    <w:rsid w:val="00D367C0"/>
    <w:rsid w:val="00D374DD"/>
    <w:rsid w:val="00D37950"/>
    <w:rsid w:val="00D37A74"/>
    <w:rsid w:val="00D37EDB"/>
    <w:rsid w:val="00D41927"/>
    <w:rsid w:val="00D41F8E"/>
    <w:rsid w:val="00D43A4F"/>
    <w:rsid w:val="00D43E97"/>
    <w:rsid w:val="00D44C89"/>
    <w:rsid w:val="00D44E3B"/>
    <w:rsid w:val="00D46370"/>
    <w:rsid w:val="00D4694F"/>
    <w:rsid w:val="00D46BFC"/>
    <w:rsid w:val="00D472B0"/>
    <w:rsid w:val="00D47322"/>
    <w:rsid w:val="00D47323"/>
    <w:rsid w:val="00D47F8E"/>
    <w:rsid w:val="00D5014D"/>
    <w:rsid w:val="00D5087A"/>
    <w:rsid w:val="00D51829"/>
    <w:rsid w:val="00D51DED"/>
    <w:rsid w:val="00D52248"/>
    <w:rsid w:val="00D527D1"/>
    <w:rsid w:val="00D5529D"/>
    <w:rsid w:val="00D5604B"/>
    <w:rsid w:val="00D56926"/>
    <w:rsid w:val="00D60065"/>
    <w:rsid w:val="00D601FC"/>
    <w:rsid w:val="00D61086"/>
    <w:rsid w:val="00D6114F"/>
    <w:rsid w:val="00D61C33"/>
    <w:rsid w:val="00D61EB9"/>
    <w:rsid w:val="00D63484"/>
    <w:rsid w:val="00D63C26"/>
    <w:rsid w:val="00D63C2C"/>
    <w:rsid w:val="00D63DBA"/>
    <w:rsid w:val="00D63EC2"/>
    <w:rsid w:val="00D6607A"/>
    <w:rsid w:val="00D661D0"/>
    <w:rsid w:val="00D667A5"/>
    <w:rsid w:val="00D672E9"/>
    <w:rsid w:val="00D67EE0"/>
    <w:rsid w:val="00D709CA"/>
    <w:rsid w:val="00D70A83"/>
    <w:rsid w:val="00D70C5C"/>
    <w:rsid w:val="00D70CE6"/>
    <w:rsid w:val="00D713B5"/>
    <w:rsid w:val="00D72B96"/>
    <w:rsid w:val="00D72EA8"/>
    <w:rsid w:val="00D730F7"/>
    <w:rsid w:val="00D7326A"/>
    <w:rsid w:val="00D73A0C"/>
    <w:rsid w:val="00D73F61"/>
    <w:rsid w:val="00D74BB4"/>
    <w:rsid w:val="00D75094"/>
    <w:rsid w:val="00D75ACB"/>
    <w:rsid w:val="00D75BCE"/>
    <w:rsid w:val="00D75DE9"/>
    <w:rsid w:val="00D7660C"/>
    <w:rsid w:val="00D771BD"/>
    <w:rsid w:val="00D77516"/>
    <w:rsid w:val="00D778C2"/>
    <w:rsid w:val="00D77A28"/>
    <w:rsid w:val="00D77A46"/>
    <w:rsid w:val="00D8148E"/>
    <w:rsid w:val="00D81A59"/>
    <w:rsid w:val="00D823EC"/>
    <w:rsid w:val="00D82EE0"/>
    <w:rsid w:val="00D82F7A"/>
    <w:rsid w:val="00D84FFC"/>
    <w:rsid w:val="00D851EB"/>
    <w:rsid w:val="00D85A9F"/>
    <w:rsid w:val="00D9120B"/>
    <w:rsid w:val="00D9154E"/>
    <w:rsid w:val="00D91BF4"/>
    <w:rsid w:val="00D923A8"/>
    <w:rsid w:val="00D928E0"/>
    <w:rsid w:val="00D93065"/>
    <w:rsid w:val="00D93B0F"/>
    <w:rsid w:val="00D94A9B"/>
    <w:rsid w:val="00D9500B"/>
    <w:rsid w:val="00D9516F"/>
    <w:rsid w:val="00D9545F"/>
    <w:rsid w:val="00D96107"/>
    <w:rsid w:val="00D9676F"/>
    <w:rsid w:val="00D96F7C"/>
    <w:rsid w:val="00D97278"/>
    <w:rsid w:val="00D974D1"/>
    <w:rsid w:val="00D97AB3"/>
    <w:rsid w:val="00D97C77"/>
    <w:rsid w:val="00DA01FE"/>
    <w:rsid w:val="00DA0774"/>
    <w:rsid w:val="00DA2E76"/>
    <w:rsid w:val="00DA34BE"/>
    <w:rsid w:val="00DA363C"/>
    <w:rsid w:val="00DA3672"/>
    <w:rsid w:val="00DA4564"/>
    <w:rsid w:val="00DA4E1B"/>
    <w:rsid w:val="00DA6110"/>
    <w:rsid w:val="00DA6380"/>
    <w:rsid w:val="00DA748C"/>
    <w:rsid w:val="00DB056B"/>
    <w:rsid w:val="00DB0653"/>
    <w:rsid w:val="00DB0776"/>
    <w:rsid w:val="00DB07D5"/>
    <w:rsid w:val="00DB09FC"/>
    <w:rsid w:val="00DB0E50"/>
    <w:rsid w:val="00DB1538"/>
    <w:rsid w:val="00DB1BCC"/>
    <w:rsid w:val="00DB21A4"/>
    <w:rsid w:val="00DB240E"/>
    <w:rsid w:val="00DB2954"/>
    <w:rsid w:val="00DB2B6F"/>
    <w:rsid w:val="00DB34A2"/>
    <w:rsid w:val="00DB35FE"/>
    <w:rsid w:val="00DB3D01"/>
    <w:rsid w:val="00DB3E62"/>
    <w:rsid w:val="00DB3EBA"/>
    <w:rsid w:val="00DB43E0"/>
    <w:rsid w:val="00DB45A9"/>
    <w:rsid w:val="00DB5255"/>
    <w:rsid w:val="00DB5313"/>
    <w:rsid w:val="00DB6593"/>
    <w:rsid w:val="00DB6B6F"/>
    <w:rsid w:val="00DB77CA"/>
    <w:rsid w:val="00DC0AE6"/>
    <w:rsid w:val="00DC1F89"/>
    <w:rsid w:val="00DC3132"/>
    <w:rsid w:val="00DC46A3"/>
    <w:rsid w:val="00DC4827"/>
    <w:rsid w:val="00DC4C93"/>
    <w:rsid w:val="00DC5C6F"/>
    <w:rsid w:val="00DC6576"/>
    <w:rsid w:val="00DC67A7"/>
    <w:rsid w:val="00DC6F07"/>
    <w:rsid w:val="00DC736C"/>
    <w:rsid w:val="00DD030A"/>
    <w:rsid w:val="00DD129A"/>
    <w:rsid w:val="00DD181D"/>
    <w:rsid w:val="00DD18CF"/>
    <w:rsid w:val="00DD1C5C"/>
    <w:rsid w:val="00DD31F3"/>
    <w:rsid w:val="00DD46DD"/>
    <w:rsid w:val="00DD4E40"/>
    <w:rsid w:val="00DD593A"/>
    <w:rsid w:val="00DD5F12"/>
    <w:rsid w:val="00DD631A"/>
    <w:rsid w:val="00DD6F2D"/>
    <w:rsid w:val="00DD7B50"/>
    <w:rsid w:val="00DE0E14"/>
    <w:rsid w:val="00DE1465"/>
    <w:rsid w:val="00DE1E0C"/>
    <w:rsid w:val="00DE21C2"/>
    <w:rsid w:val="00DE24FB"/>
    <w:rsid w:val="00DE3138"/>
    <w:rsid w:val="00DE3D64"/>
    <w:rsid w:val="00DE4999"/>
    <w:rsid w:val="00DE5626"/>
    <w:rsid w:val="00DE56B7"/>
    <w:rsid w:val="00DE5AD2"/>
    <w:rsid w:val="00DE5DEA"/>
    <w:rsid w:val="00DE646B"/>
    <w:rsid w:val="00DE66F9"/>
    <w:rsid w:val="00DE6815"/>
    <w:rsid w:val="00DE71B0"/>
    <w:rsid w:val="00DE7233"/>
    <w:rsid w:val="00DE77C8"/>
    <w:rsid w:val="00DF086A"/>
    <w:rsid w:val="00DF0EBD"/>
    <w:rsid w:val="00DF1346"/>
    <w:rsid w:val="00DF17BD"/>
    <w:rsid w:val="00DF196D"/>
    <w:rsid w:val="00DF1EA1"/>
    <w:rsid w:val="00DF20D0"/>
    <w:rsid w:val="00DF30DE"/>
    <w:rsid w:val="00DF33AE"/>
    <w:rsid w:val="00DF4933"/>
    <w:rsid w:val="00DF4984"/>
    <w:rsid w:val="00DF4D53"/>
    <w:rsid w:val="00DF4D67"/>
    <w:rsid w:val="00DF66EF"/>
    <w:rsid w:val="00DF69D1"/>
    <w:rsid w:val="00DF752C"/>
    <w:rsid w:val="00DF7654"/>
    <w:rsid w:val="00DF7890"/>
    <w:rsid w:val="00DF7CBF"/>
    <w:rsid w:val="00DF7E74"/>
    <w:rsid w:val="00DF7EF7"/>
    <w:rsid w:val="00E003E3"/>
    <w:rsid w:val="00E00AD7"/>
    <w:rsid w:val="00E00C29"/>
    <w:rsid w:val="00E015B2"/>
    <w:rsid w:val="00E017A9"/>
    <w:rsid w:val="00E01B82"/>
    <w:rsid w:val="00E01E66"/>
    <w:rsid w:val="00E0251F"/>
    <w:rsid w:val="00E027E6"/>
    <w:rsid w:val="00E02970"/>
    <w:rsid w:val="00E029D3"/>
    <w:rsid w:val="00E033ED"/>
    <w:rsid w:val="00E03C2F"/>
    <w:rsid w:val="00E03DA2"/>
    <w:rsid w:val="00E0410F"/>
    <w:rsid w:val="00E050F9"/>
    <w:rsid w:val="00E05C09"/>
    <w:rsid w:val="00E066EC"/>
    <w:rsid w:val="00E06893"/>
    <w:rsid w:val="00E069F2"/>
    <w:rsid w:val="00E06BE5"/>
    <w:rsid w:val="00E07348"/>
    <w:rsid w:val="00E07EF7"/>
    <w:rsid w:val="00E1005B"/>
    <w:rsid w:val="00E10994"/>
    <w:rsid w:val="00E10ED7"/>
    <w:rsid w:val="00E10F90"/>
    <w:rsid w:val="00E115AF"/>
    <w:rsid w:val="00E117F0"/>
    <w:rsid w:val="00E126A3"/>
    <w:rsid w:val="00E13BB2"/>
    <w:rsid w:val="00E141DB"/>
    <w:rsid w:val="00E15BD2"/>
    <w:rsid w:val="00E15F9F"/>
    <w:rsid w:val="00E16024"/>
    <w:rsid w:val="00E169A6"/>
    <w:rsid w:val="00E17821"/>
    <w:rsid w:val="00E17868"/>
    <w:rsid w:val="00E17AAF"/>
    <w:rsid w:val="00E2020F"/>
    <w:rsid w:val="00E2027B"/>
    <w:rsid w:val="00E203D8"/>
    <w:rsid w:val="00E20F52"/>
    <w:rsid w:val="00E21EFE"/>
    <w:rsid w:val="00E224AF"/>
    <w:rsid w:val="00E2255C"/>
    <w:rsid w:val="00E22C40"/>
    <w:rsid w:val="00E23937"/>
    <w:rsid w:val="00E24546"/>
    <w:rsid w:val="00E25BD0"/>
    <w:rsid w:val="00E26449"/>
    <w:rsid w:val="00E26D80"/>
    <w:rsid w:val="00E272E7"/>
    <w:rsid w:val="00E27E60"/>
    <w:rsid w:val="00E30622"/>
    <w:rsid w:val="00E309A3"/>
    <w:rsid w:val="00E314C0"/>
    <w:rsid w:val="00E315AB"/>
    <w:rsid w:val="00E31BA7"/>
    <w:rsid w:val="00E31CD8"/>
    <w:rsid w:val="00E31FDC"/>
    <w:rsid w:val="00E33003"/>
    <w:rsid w:val="00E33526"/>
    <w:rsid w:val="00E33FE1"/>
    <w:rsid w:val="00E340F1"/>
    <w:rsid w:val="00E342F9"/>
    <w:rsid w:val="00E34972"/>
    <w:rsid w:val="00E34DBF"/>
    <w:rsid w:val="00E354BA"/>
    <w:rsid w:val="00E36F05"/>
    <w:rsid w:val="00E37E55"/>
    <w:rsid w:val="00E40209"/>
    <w:rsid w:val="00E40296"/>
    <w:rsid w:val="00E40445"/>
    <w:rsid w:val="00E4062B"/>
    <w:rsid w:val="00E40778"/>
    <w:rsid w:val="00E40A7B"/>
    <w:rsid w:val="00E41106"/>
    <w:rsid w:val="00E4212E"/>
    <w:rsid w:val="00E42620"/>
    <w:rsid w:val="00E42981"/>
    <w:rsid w:val="00E42D31"/>
    <w:rsid w:val="00E42EB6"/>
    <w:rsid w:val="00E43000"/>
    <w:rsid w:val="00E430BC"/>
    <w:rsid w:val="00E4357D"/>
    <w:rsid w:val="00E43800"/>
    <w:rsid w:val="00E43A3E"/>
    <w:rsid w:val="00E4412C"/>
    <w:rsid w:val="00E4416C"/>
    <w:rsid w:val="00E44684"/>
    <w:rsid w:val="00E449FA"/>
    <w:rsid w:val="00E44CD5"/>
    <w:rsid w:val="00E450DB"/>
    <w:rsid w:val="00E455B2"/>
    <w:rsid w:val="00E45787"/>
    <w:rsid w:val="00E45A0F"/>
    <w:rsid w:val="00E45E84"/>
    <w:rsid w:val="00E460A2"/>
    <w:rsid w:val="00E4611B"/>
    <w:rsid w:val="00E46423"/>
    <w:rsid w:val="00E46B38"/>
    <w:rsid w:val="00E47796"/>
    <w:rsid w:val="00E47E83"/>
    <w:rsid w:val="00E47F8F"/>
    <w:rsid w:val="00E50442"/>
    <w:rsid w:val="00E506D0"/>
    <w:rsid w:val="00E5097F"/>
    <w:rsid w:val="00E51BE8"/>
    <w:rsid w:val="00E51D56"/>
    <w:rsid w:val="00E51DFB"/>
    <w:rsid w:val="00E52745"/>
    <w:rsid w:val="00E53905"/>
    <w:rsid w:val="00E53F5F"/>
    <w:rsid w:val="00E54094"/>
    <w:rsid w:val="00E54605"/>
    <w:rsid w:val="00E54F93"/>
    <w:rsid w:val="00E55A17"/>
    <w:rsid w:val="00E57270"/>
    <w:rsid w:val="00E577B4"/>
    <w:rsid w:val="00E600ED"/>
    <w:rsid w:val="00E603D9"/>
    <w:rsid w:val="00E60BDA"/>
    <w:rsid w:val="00E60F9B"/>
    <w:rsid w:val="00E610A7"/>
    <w:rsid w:val="00E61331"/>
    <w:rsid w:val="00E61BE1"/>
    <w:rsid w:val="00E62752"/>
    <w:rsid w:val="00E63005"/>
    <w:rsid w:val="00E63160"/>
    <w:rsid w:val="00E65506"/>
    <w:rsid w:val="00E6555F"/>
    <w:rsid w:val="00E66DBC"/>
    <w:rsid w:val="00E6720B"/>
    <w:rsid w:val="00E677B2"/>
    <w:rsid w:val="00E67E03"/>
    <w:rsid w:val="00E70390"/>
    <w:rsid w:val="00E7047A"/>
    <w:rsid w:val="00E706DD"/>
    <w:rsid w:val="00E70815"/>
    <w:rsid w:val="00E7216D"/>
    <w:rsid w:val="00E7251A"/>
    <w:rsid w:val="00E73321"/>
    <w:rsid w:val="00E733A8"/>
    <w:rsid w:val="00E73579"/>
    <w:rsid w:val="00E73645"/>
    <w:rsid w:val="00E73697"/>
    <w:rsid w:val="00E73BA4"/>
    <w:rsid w:val="00E7489F"/>
    <w:rsid w:val="00E755FD"/>
    <w:rsid w:val="00E7699D"/>
    <w:rsid w:val="00E76F92"/>
    <w:rsid w:val="00E77DDF"/>
    <w:rsid w:val="00E80222"/>
    <w:rsid w:val="00E806C9"/>
    <w:rsid w:val="00E8276D"/>
    <w:rsid w:val="00E82CCD"/>
    <w:rsid w:val="00E83237"/>
    <w:rsid w:val="00E8350F"/>
    <w:rsid w:val="00E83EDE"/>
    <w:rsid w:val="00E8421E"/>
    <w:rsid w:val="00E842EE"/>
    <w:rsid w:val="00E8436C"/>
    <w:rsid w:val="00E84BB4"/>
    <w:rsid w:val="00E84E74"/>
    <w:rsid w:val="00E85020"/>
    <w:rsid w:val="00E86830"/>
    <w:rsid w:val="00E86BBD"/>
    <w:rsid w:val="00E87D85"/>
    <w:rsid w:val="00E90218"/>
    <w:rsid w:val="00E91282"/>
    <w:rsid w:val="00E91AAE"/>
    <w:rsid w:val="00E9225E"/>
    <w:rsid w:val="00E92A93"/>
    <w:rsid w:val="00E951FB"/>
    <w:rsid w:val="00E957FA"/>
    <w:rsid w:val="00E96068"/>
    <w:rsid w:val="00E96C71"/>
    <w:rsid w:val="00E974E4"/>
    <w:rsid w:val="00EA0D58"/>
    <w:rsid w:val="00EA2582"/>
    <w:rsid w:val="00EA3133"/>
    <w:rsid w:val="00EA324E"/>
    <w:rsid w:val="00EA3630"/>
    <w:rsid w:val="00EA395C"/>
    <w:rsid w:val="00EA4252"/>
    <w:rsid w:val="00EA4474"/>
    <w:rsid w:val="00EA447D"/>
    <w:rsid w:val="00EA5C01"/>
    <w:rsid w:val="00EA5C55"/>
    <w:rsid w:val="00EA5E95"/>
    <w:rsid w:val="00EA5F30"/>
    <w:rsid w:val="00EA68DC"/>
    <w:rsid w:val="00EA740F"/>
    <w:rsid w:val="00EA7ECE"/>
    <w:rsid w:val="00EB10B5"/>
    <w:rsid w:val="00EB1A48"/>
    <w:rsid w:val="00EB242D"/>
    <w:rsid w:val="00EB3244"/>
    <w:rsid w:val="00EB4139"/>
    <w:rsid w:val="00EB4FA1"/>
    <w:rsid w:val="00EB564F"/>
    <w:rsid w:val="00EB56D0"/>
    <w:rsid w:val="00EB58D0"/>
    <w:rsid w:val="00EB5C2D"/>
    <w:rsid w:val="00EB71B8"/>
    <w:rsid w:val="00EC17D3"/>
    <w:rsid w:val="00EC207F"/>
    <w:rsid w:val="00EC21EE"/>
    <w:rsid w:val="00EC28B9"/>
    <w:rsid w:val="00EC2CA5"/>
    <w:rsid w:val="00EC3269"/>
    <w:rsid w:val="00EC402F"/>
    <w:rsid w:val="00EC41E2"/>
    <w:rsid w:val="00EC439D"/>
    <w:rsid w:val="00EC49A6"/>
    <w:rsid w:val="00EC5540"/>
    <w:rsid w:val="00EC72AC"/>
    <w:rsid w:val="00EC7381"/>
    <w:rsid w:val="00EC7BA8"/>
    <w:rsid w:val="00ED2220"/>
    <w:rsid w:val="00ED22AC"/>
    <w:rsid w:val="00ED2450"/>
    <w:rsid w:val="00ED2F3C"/>
    <w:rsid w:val="00ED3640"/>
    <w:rsid w:val="00ED3A34"/>
    <w:rsid w:val="00ED3FE9"/>
    <w:rsid w:val="00ED4CE9"/>
    <w:rsid w:val="00ED54F6"/>
    <w:rsid w:val="00ED5C4D"/>
    <w:rsid w:val="00ED5CD8"/>
    <w:rsid w:val="00ED74EC"/>
    <w:rsid w:val="00EE1BEA"/>
    <w:rsid w:val="00EE1F10"/>
    <w:rsid w:val="00EE1FE2"/>
    <w:rsid w:val="00EE26FF"/>
    <w:rsid w:val="00EE2E48"/>
    <w:rsid w:val="00EE30D6"/>
    <w:rsid w:val="00EE3F07"/>
    <w:rsid w:val="00EE3F54"/>
    <w:rsid w:val="00EE4365"/>
    <w:rsid w:val="00EE4442"/>
    <w:rsid w:val="00EE5A9C"/>
    <w:rsid w:val="00EE5F75"/>
    <w:rsid w:val="00EE7578"/>
    <w:rsid w:val="00EE7A97"/>
    <w:rsid w:val="00EF1CDF"/>
    <w:rsid w:val="00EF3884"/>
    <w:rsid w:val="00EF3E11"/>
    <w:rsid w:val="00EF3E6A"/>
    <w:rsid w:val="00EF50C6"/>
    <w:rsid w:val="00EF518C"/>
    <w:rsid w:val="00EF583E"/>
    <w:rsid w:val="00EF5BF1"/>
    <w:rsid w:val="00EF5DCA"/>
    <w:rsid w:val="00EF6743"/>
    <w:rsid w:val="00EF67F5"/>
    <w:rsid w:val="00EF6862"/>
    <w:rsid w:val="00F00F81"/>
    <w:rsid w:val="00F0146E"/>
    <w:rsid w:val="00F019D6"/>
    <w:rsid w:val="00F02911"/>
    <w:rsid w:val="00F02DA2"/>
    <w:rsid w:val="00F03989"/>
    <w:rsid w:val="00F03E2C"/>
    <w:rsid w:val="00F03E98"/>
    <w:rsid w:val="00F04059"/>
    <w:rsid w:val="00F04432"/>
    <w:rsid w:val="00F04678"/>
    <w:rsid w:val="00F04FF2"/>
    <w:rsid w:val="00F05161"/>
    <w:rsid w:val="00F0528A"/>
    <w:rsid w:val="00F0587A"/>
    <w:rsid w:val="00F05B62"/>
    <w:rsid w:val="00F05F19"/>
    <w:rsid w:val="00F06D09"/>
    <w:rsid w:val="00F07144"/>
    <w:rsid w:val="00F07213"/>
    <w:rsid w:val="00F074F4"/>
    <w:rsid w:val="00F0791C"/>
    <w:rsid w:val="00F07947"/>
    <w:rsid w:val="00F1046E"/>
    <w:rsid w:val="00F10554"/>
    <w:rsid w:val="00F108F0"/>
    <w:rsid w:val="00F10F42"/>
    <w:rsid w:val="00F1159B"/>
    <w:rsid w:val="00F12EF4"/>
    <w:rsid w:val="00F13125"/>
    <w:rsid w:val="00F13AE9"/>
    <w:rsid w:val="00F1473F"/>
    <w:rsid w:val="00F14A19"/>
    <w:rsid w:val="00F15643"/>
    <w:rsid w:val="00F15DA9"/>
    <w:rsid w:val="00F164CE"/>
    <w:rsid w:val="00F16E44"/>
    <w:rsid w:val="00F174BF"/>
    <w:rsid w:val="00F215CF"/>
    <w:rsid w:val="00F22BA3"/>
    <w:rsid w:val="00F22D36"/>
    <w:rsid w:val="00F23425"/>
    <w:rsid w:val="00F23655"/>
    <w:rsid w:val="00F236B8"/>
    <w:rsid w:val="00F23CF3"/>
    <w:rsid w:val="00F248AD"/>
    <w:rsid w:val="00F2594C"/>
    <w:rsid w:val="00F25AF6"/>
    <w:rsid w:val="00F25C34"/>
    <w:rsid w:val="00F25E6A"/>
    <w:rsid w:val="00F26C39"/>
    <w:rsid w:val="00F271BC"/>
    <w:rsid w:val="00F27272"/>
    <w:rsid w:val="00F27E3A"/>
    <w:rsid w:val="00F31395"/>
    <w:rsid w:val="00F313DB"/>
    <w:rsid w:val="00F31589"/>
    <w:rsid w:val="00F31C33"/>
    <w:rsid w:val="00F333F6"/>
    <w:rsid w:val="00F33574"/>
    <w:rsid w:val="00F34166"/>
    <w:rsid w:val="00F34A76"/>
    <w:rsid w:val="00F356EA"/>
    <w:rsid w:val="00F36093"/>
    <w:rsid w:val="00F3626D"/>
    <w:rsid w:val="00F36D2C"/>
    <w:rsid w:val="00F376B1"/>
    <w:rsid w:val="00F40398"/>
    <w:rsid w:val="00F417DB"/>
    <w:rsid w:val="00F43155"/>
    <w:rsid w:val="00F43849"/>
    <w:rsid w:val="00F43E60"/>
    <w:rsid w:val="00F45946"/>
    <w:rsid w:val="00F45BD2"/>
    <w:rsid w:val="00F45D52"/>
    <w:rsid w:val="00F46258"/>
    <w:rsid w:val="00F465DF"/>
    <w:rsid w:val="00F46796"/>
    <w:rsid w:val="00F4689F"/>
    <w:rsid w:val="00F468C4"/>
    <w:rsid w:val="00F474B8"/>
    <w:rsid w:val="00F476B5"/>
    <w:rsid w:val="00F47792"/>
    <w:rsid w:val="00F47D00"/>
    <w:rsid w:val="00F47D7A"/>
    <w:rsid w:val="00F5051B"/>
    <w:rsid w:val="00F5054A"/>
    <w:rsid w:val="00F5063E"/>
    <w:rsid w:val="00F50CF0"/>
    <w:rsid w:val="00F50D3D"/>
    <w:rsid w:val="00F50FD8"/>
    <w:rsid w:val="00F528E6"/>
    <w:rsid w:val="00F532F9"/>
    <w:rsid w:val="00F5427E"/>
    <w:rsid w:val="00F54821"/>
    <w:rsid w:val="00F55FFD"/>
    <w:rsid w:val="00F568BD"/>
    <w:rsid w:val="00F56A84"/>
    <w:rsid w:val="00F57A82"/>
    <w:rsid w:val="00F60A02"/>
    <w:rsid w:val="00F60ADE"/>
    <w:rsid w:val="00F614E1"/>
    <w:rsid w:val="00F61588"/>
    <w:rsid w:val="00F6180A"/>
    <w:rsid w:val="00F621AD"/>
    <w:rsid w:val="00F6251C"/>
    <w:rsid w:val="00F62556"/>
    <w:rsid w:val="00F62CE4"/>
    <w:rsid w:val="00F640E0"/>
    <w:rsid w:val="00F64599"/>
    <w:rsid w:val="00F6479E"/>
    <w:rsid w:val="00F666A7"/>
    <w:rsid w:val="00F66B36"/>
    <w:rsid w:val="00F66FF3"/>
    <w:rsid w:val="00F67995"/>
    <w:rsid w:val="00F713FB"/>
    <w:rsid w:val="00F71F03"/>
    <w:rsid w:val="00F755AE"/>
    <w:rsid w:val="00F75894"/>
    <w:rsid w:val="00F7677F"/>
    <w:rsid w:val="00F768CB"/>
    <w:rsid w:val="00F76B8D"/>
    <w:rsid w:val="00F76BCB"/>
    <w:rsid w:val="00F76C1A"/>
    <w:rsid w:val="00F772A2"/>
    <w:rsid w:val="00F8070C"/>
    <w:rsid w:val="00F809BB"/>
    <w:rsid w:val="00F80DA1"/>
    <w:rsid w:val="00F80F05"/>
    <w:rsid w:val="00F812CF"/>
    <w:rsid w:val="00F817D8"/>
    <w:rsid w:val="00F820EF"/>
    <w:rsid w:val="00F82272"/>
    <w:rsid w:val="00F8287E"/>
    <w:rsid w:val="00F83667"/>
    <w:rsid w:val="00F84115"/>
    <w:rsid w:val="00F847C5"/>
    <w:rsid w:val="00F84E5B"/>
    <w:rsid w:val="00F84EBC"/>
    <w:rsid w:val="00F851FE"/>
    <w:rsid w:val="00F856A4"/>
    <w:rsid w:val="00F859FE"/>
    <w:rsid w:val="00F870BC"/>
    <w:rsid w:val="00F872A8"/>
    <w:rsid w:val="00F876EC"/>
    <w:rsid w:val="00F87846"/>
    <w:rsid w:val="00F87FCC"/>
    <w:rsid w:val="00F90133"/>
    <w:rsid w:val="00F9116C"/>
    <w:rsid w:val="00F913BE"/>
    <w:rsid w:val="00F91B78"/>
    <w:rsid w:val="00F91F98"/>
    <w:rsid w:val="00F92EAC"/>
    <w:rsid w:val="00F93181"/>
    <w:rsid w:val="00F931B5"/>
    <w:rsid w:val="00F93553"/>
    <w:rsid w:val="00F93A55"/>
    <w:rsid w:val="00F93E7D"/>
    <w:rsid w:val="00F94EAF"/>
    <w:rsid w:val="00F96421"/>
    <w:rsid w:val="00F966A3"/>
    <w:rsid w:val="00F966BC"/>
    <w:rsid w:val="00F96EB1"/>
    <w:rsid w:val="00F97F78"/>
    <w:rsid w:val="00FA02B7"/>
    <w:rsid w:val="00FA08F3"/>
    <w:rsid w:val="00FA1177"/>
    <w:rsid w:val="00FA117A"/>
    <w:rsid w:val="00FA12E9"/>
    <w:rsid w:val="00FA2883"/>
    <w:rsid w:val="00FA2DD8"/>
    <w:rsid w:val="00FA569F"/>
    <w:rsid w:val="00FA5B8F"/>
    <w:rsid w:val="00FA5F46"/>
    <w:rsid w:val="00FA668B"/>
    <w:rsid w:val="00FA77D7"/>
    <w:rsid w:val="00FA7C63"/>
    <w:rsid w:val="00FB0910"/>
    <w:rsid w:val="00FB0919"/>
    <w:rsid w:val="00FB115B"/>
    <w:rsid w:val="00FB1D57"/>
    <w:rsid w:val="00FB25C2"/>
    <w:rsid w:val="00FB4034"/>
    <w:rsid w:val="00FB4CF3"/>
    <w:rsid w:val="00FB501A"/>
    <w:rsid w:val="00FB5641"/>
    <w:rsid w:val="00FB5ABB"/>
    <w:rsid w:val="00FB631E"/>
    <w:rsid w:val="00FB6DD1"/>
    <w:rsid w:val="00FB6F5A"/>
    <w:rsid w:val="00FB77DC"/>
    <w:rsid w:val="00FB7FB6"/>
    <w:rsid w:val="00FC095E"/>
    <w:rsid w:val="00FC111D"/>
    <w:rsid w:val="00FC199D"/>
    <w:rsid w:val="00FC1C25"/>
    <w:rsid w:val="00FC2C5A"/>
    <w:rsid w:val="00FC3B21"/>
    <w:rsid w:val="00FC427A"/>
    <w:rsid w:val="00FC4CC5"/>
    <w:rsid w:val="00FC4D89"/>
    <w:rsid w:val="00FC4EE1"/>
    <w:rsid w:val="00FC5FE7"/>
    <w:rsid w:val="00FC624D"/>
    <w:rsid w:val="00FC72B0"/>
    <w:rsid w:val="00FC75B2"/>
    <w:rsid w:val="00FC7602"/>
    <w:rsid w:val="00FC7888"/>
    <w:rsid w:val="00FC7CB7"/>
    <w:rsid w:val="00FD1BC8"/>
    <w:rsid w:val="00FD1BDC"/>
    <w:rsid w:val="00FD248D"/>
    <w:rsid w:val="00FD2552"/>
    <w:rsid w:val="00FD2F14"/>
    <w:rsid w:val="00FD2FD9"/>
    <w:rsid w:val="00FD3A5E"/>
    <w:rsid w:val="00FD606A"/>
    <w:rsid w:val="00FD640F"/>
    <w:rsid w:val="00FD6E65"/>
    <w:rsid w:val="00FD73FA"/>
    <w:rsid w:val="00FE0489"/>
    <w:rsid w:val="00FE1BA8"/>
    <w:rsid w:val="00FE2050"/>
    <w:rsid w:val="00FE21F1"/>
    <w:rsid w:val="00FE2423"/>
    <w:rsid w:val="00FE2F13"/>
    <w:rsid w:val="00FE38CB"/>
    <w:rsid w:val="00FE4059"/>
    <w:rsid w:val="00FE42BE"/>
    <w:rsid w:val="00FE4487"/>
    <w:rsid w:val="00FE4BA5"/>
    <w:rsid w:val="00FE5355"/>
    <w:rsid w:val="00FE54FB"/>
    <w:rsid w:val="00FE5771"/>
    <w:rsid w:val="00FE6FE8"/>
    <w:rsid w:val="00FE7376"/>
    <w:rsid w:val="00FE74DB"/>
    <w:rsid w:val="00FF07C9"/>
    <w:rsid w:val="00FF0F2F"/>
    <w:rsid w:val="00FF2158"/>
    <w:rsid w:val="00FF2652"/>
    <w:rsid w:val="00FF353C"/>
    <w:rsid w:val="00FF419C"/>
    <w:rsid w:val="00FF50C2"/>
    <w:rsid w:val="00FF6A20"/>
    <w:rsid w:val="00FF763E"/>
    <w:rsid w:val="00FF766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144922"/>
  <w15:docId w15:val="{01AA798F-A933-9640-AB7F-DCD9DDFB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583E"/>
    <w:rPr>
      <w:rFonts w:ascii="Times New Roman" w:eastAsia="Times New Roman" w:hAnsi="Times New Roman" w:cs="Times New Roman"/>
      <w:lang w:eastAsia="de-DE"/>
    </w:rPr>
  </w:style>
  <w:style w:type="paragraph" w:styleId="berschrift1">
    <w:name w:val="heading 1"/>
    <w:basedOn w:val="Standard"/>
    <w:next w:val="Standard"/>
    <w:link w:val="berschrift1Zchn"/>
    <w:rsid w:val="0094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rsid w:val="00C82E0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C428F6"/>
    <w:rPr>
      <w:rFonts w:ascii="Cambria" w:eastAsia="MS Mincho" w:hAnsi="Cambria" w:cs="Times New Roman"/>
      <w:sz w:val="20"/>
      <w:szCs w:val="20"/>
    </w:rPr>
  </w:style>
  <w:style w:type="paragraph" w:styleId="Kopfzeile">
    <w:name w:val="header"/>
    <w:basedOn w:val="Standard"/>
    <w:link w:val="KopfzeileZchn"/>
    <w:unhideWhenUsed/>
    <w:rsid w:val="00C428F6"/>
    <w:pPr>
      <w:tabs>
        <w:tab w:val="center" w:pos="4536"/>
        <w:tab w:val="right" w:pos="9072"/>
      </w:tabs>
    </w:pPr>
    <w:rPr>
      <w:sz w:val="20"/>
      <w:szCs w:val="20"/>
      <w:lang w:eastAsia="en-US"/>
    </w:rPr>
  </w:style>
  <w:style w:type="character" w:customStyle="1" w:styleId="KopfzeileZeichen1">
    <w:name w:val="Kopfzeile Zeichen1"/>
    <w:basedOn w:val="Absatz-Standardschriftart"/>
    <w:uiPriority w:val="99"/>
    <w:semiHidden/>
    <w:rsid w:val="00C428F6"/>
    <w:rPr>
      <w:rFonts w:ascii="Cambria" w:eastAsia="MS Mincho" w:hAnsi="Cambria" w:cs="Times New Roman"/>
      <w:lang w:eastAsia="de-DE"/>
    </w:rPr>
  </w:style>
  <w:style w:type="character" w:customStyle="1" w:styleId="TextkrperZchn">
    <w:name w:val="Textkörper Zchn"/>
    <w:link w:val="Textkrper"/>
    <w:rsid w:val="00C428F6"/>
    <w:rPr>
      <w:rFonts w:ascii="Helvetica" w:eastAsia="SimSun" w:hAnsi="Helvetica" w:cs="Times New Roman"/>
      <w:b/>
      <w:sz w:val="22"/>
      <w:szCs w:val="22"/>
    </w:rPr>
  </w:style>
  <w:style w:type="paragraph" w:styleId="Textkrper">
    <w:name w:val="Body Text"/>
    <w:basedOn w:val="Standard"/>
    <w:link w:val="TextkrperZchn"/>
    <w:rsid w:val="00C428F6"/>
    <w:rPr>
      <w:rFonts w:ascii="Helvetica" w:eastAsia="SimSun" w:hAnsi="Helvetica"/>
      <w:b/>
      <w:sz w:val="22"/>
      <w:szCs w:val="22"/>
      <w:lang w:eastAsia="en-US"/>
    </w:rPr>
  </w:style>
  <w:style w:type="character" w:customStyle="1" w:styleId="TextkrperZeichen1">
    <w:name w:val="Textkörper Zeichen1"/>
    <w:basedOn w:val="Absatz-Standardschriftart"/>
    <w:uiPriority w:val="99"/>
    <w:semiHidden/>
    <w:rsid w:val="00C428F6"/>
    <w:rPr>
      <w:rFonts w:ascii="Cambria" w:eastAsia="MS Mincho" w:hAnsi="Cambria" w:cs="Times New Roman"/>
      <w:lang w:eastAsia="de-DE"/>
    </w:rPr>
  </w:style>
  <w:style w:type="character" w:styleId="Hyperlink">
    <w:name w:val="Hyperlink"/>
    <w:basedOn w:val="Absatz-Standardschriftart"/>
    <w:uiPriority w:val="99"/>
    <w:unhideWhenUsed/>
    <w:rsid w:val="00C428F6"/>
    <w:rPr>
      <w:color w:val="0000FF" w:themeColor="hyperlink"/>
      <w:u w:val="single"/>
    </w:rPr>
  </w:style>
  <w:style w:type="paragraph" w:styleId="Kommentartext">
    <w:name w:val="annotation text"/>
    <w:basedOn w:val="Standard"/>
    <w:link w:val="KommentartextZchn"/>
    <w:uiPriority w:val="99"/>
    <w:semiHidden/>
    <w:unhideWhenUsed/>
    <w:rsid w:val="00C428F6"/>
  </w:style>
  <w:style w:type="character" w:customStyle="1" w:styleId="KommentartextZchn">
    <w:name w:val="Kommentartext Zchn"/>
    <w:basedOn w:val="Absatz-Standardschriftart"/>
    <w:link w:val="Kommentartext"/>
    <w:uiPriority w:val="99"/>
    <w:semiHidden/>
    <w:rsid w:val="00C428F6"/>
    <w:rPr>
      <w:rFonts w:ascii="Cambria" w:eastAsia="MS Mincho" w:hAnsi="Cambria" w:cs="Times New Roman"/>
      <w:lang w:eastAsia="de-DE"/>
    </w:rPr>
  </w:style>
  <w:style w:type="paragraph" w:styleId="Sprechblasentext">
    <w:name w:val="Balloon Text"/>
    <w:basedOn w:val="Standard"/>
    <w:link w:val="SprechblasentextZchn"/>
    <w:uiPriority w:val="99"/>
    <w:semiHidden/>
    <w:unhideWhenUsed/>
    <w:rsid w:val="00C428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428F6"/>
    <w:rPr>
      <w:rFonts w:ascii="Lucida Grande" w:eastAsia="MS Mincho" w:hAnsi="Lucida Grande" w:cs="Lucida Grande"/>
      <w:sz w:val="18"/>
      <w:szCs w:val="18"/>
      <w:lang w:eastAsia="de-DE"/>
    </w:rPr>
  </w:style>
  <w:style w:type="paragraph" w:styleId="Kommentarthema">
    <w:name w:val="annotation subject"/>
    <w:basedOn w:val="Kommentartext"/>
    <w:next w:val="Kommentartext"/>
    <w:link w:val="KommentarthemaZchn"/>
    <w:rsid w:val="00C428F6"/>
    <w:rPr>
      <w:b/>
      <w:bCs/>
      <w:sz w:val="20"/>
      <w:szCs w:val="20"/>
    </w:rPr>
  </w:style>
  <w:style w:type="character" w:customStyle="1" w:styleId="KommentarthemaZchn">
    <w:name w:val="Kommentarthema Zchn"/>
    <w:basedOn w:val="KommentartextZchn"/>
    <w:link w:val="Kommentarthema"/>
    <w:rsid w:val="00C428F6"/>
    <w:rPr>
      <w:rFonts w:ascii="Cambria" w:eastAsia="MS Mincho" w:hAnsi="Cambria" w:cs="Times New Roman"/>
      <w:b/>
      <w:bCs/>
      <w:sz w:val="20"/>
      <w:szCs w:val="20"/>
      <w:lang w:eastAsia="de-DE"/>
    </w:rPr>
  </w:style>
  <w:style w:type="paragraph" w:styleId="Listenabsatz">
    <w:name w:val="List Paragraph"/>
    <w:basedOn w:val="Standard"/>
    <w:uiPriority w:val="34"/>
    <w:qFormat/>
    <w:rsid w:val="00C428F6"/>
    <w:pPr>
      <w:ind w:left="720"/>
      <w:contextualSpacing/>
    </w:pPr>
  </w:style>
  <w:style w:type="paragraph" w:styleId="Endnotentext">
    <w:name w:val="endnote text"/>
    <w:basedOn w:val="Standard"/>
    <w:link w:val="EndnotentextZchn"/>
    <w:uiPriority w:val="99"/>
    <w:unhideWhenUsed/>
    <w:rsid w:val="00C428F6"/>
    <w:rPr>
      <w:rFonts w:asciiTheme="minorHAnsi" w:eastAsiaTheme="minorEastAsia" w:hAnsiTheme="minorHAnsi" w:cstheme="minorBidi"/>
      <w:lang w:val="en-US" w:eastAsia="en-US"/>
    </w:rPr>
  </w:style>
  <w:style w:type="character" w:customStyle="1" w:styleId="EndnotentextZchn">
    <w:name w:val="Endnotentext Zchn"/>
    <w:basedOn w:val="Absatz-Standardschriftart"/>
    <w:link w:val="Endnotentext"/>
    <w:uiPriority w:val="99"/>
    <w:rsid w:val="00C428F6"/>
    <w:rPr>
      <w:rFonts w:eastAsiaTheme="minorEastAsia"/>
      <w:lang w:val="en-US"/>
    </w:rPr>
  </w:style>
  <w:style w:type="character" w:styleId="Endnotenzeichen">
    <w:name w:val="endnote reference"/>
    <w:basedOn w:val="Absatz-Standardschriftart"/>
    <w:uiPriority w:val="99"/>
    <w:unhideWhenUsed/>
    <w:rsid w:val="00C428F6"/>
    <w:rPr>
      <w:vertAlign w:val="superscript"/>
    </w:rPr>
  </w:style>
  <w:style w:type="character" w:styleId="BesuchterLink">
    <w:name w:val="FollowedHyperlink"/>
    <w:basedOn w:val="Absatz-Standardschriftart"/>
    <w:uiPriority w:val="99"/>
    <w:unhideWhenUsed/>
    <w:rsid w:val="00C428F6"/>
    <w:rPr>
      <w:color w:val="800080" w:themeColor="followedHyperlink"/>
      <w:u w:val="single"/>
    </w:rPr>
  </w:style>
  <w:style w:type="paragraph" w:styleId="Fuzeile">
    <w:name w:val="footer"/>
    <w:basedOn w:val="Standard"/>
    <w:link w:val="FuzeileZchn"/>
    <w:uiPriority w:val="99"/>
    <w:unhideWhenUsed/>
    <w:rsid w:val="00C428F6"/>
    <w:pPr>
      <w:tabs>
        <w:tab w:val="center" w:pos="4536"/>
        <w:tab w:val="right" w:pos="9072"/>
      </w:tabs>
    </w:pPr>
  </w:style>
  <w:style w:type="character" w:customStyle="1" w:styleId="FuzeileZchn">
    <w:name w:val="Fußzeile Zchn"/>
    <w:basedOn w:val="Absatz-Standardschriftart"/>
    <w:link w:val="Fuzeile"/>
    <w:uiPriority w:val="99"/>
    <w:rsid w:val="00C428F6"/>
    <w:rPr>
      <w:rFonts w:ascii="Cambria" w:eastAsia="MS Mincho" w:hAnsi="Cambria" w:cs="Times New Roman"/>
      <w:lang w:eastAsia="de-DE"/>
    </w:rPr>
  </w:style>
  <w:style w:type="paragraph" w:styleId="Funotentext">
    <w:name w:val="footnote text"/>
    <w:basedOn w:val="Standard"/>
    <w:link w:val="FunotentextZchn"/>
    <w:rsid w:val="00C428F6"/>
  </w:style>
  <w:style w:type="character" w:customStyle="1" w:styleId="FunotentextZchn">
    <w:name w:val="Fußnotentext Zchn"/>
    <w:basedOn w:val="Absatz-Standardschriftart"/>
    <w:link w:val="Funotentext"/>
    <w:rsid w:val="00C428F6"/>
    <w:rPr>
      <w:rFonts w:ascii="Cambria" w:eastAsia="MS Mincho" w:hAnsi="Cambria" w:cs="Times New Roman"/>
      <w:lang w:eastAsia="de-DE"/>
    </w:rPr>
  </w:style>
  <w:style w:type="character" w:styleId="Funotenzeichen">
    <w:name w:val="footnote reference"/>
    <w:basedOn w:val="Absatz-Standardschriftart"/>
    <w:rsid w:val="00C428F6"/>
    <w:rPr>
      <w:vertAlign w:val="superscript"/>
    </w:rPr>
  </w:style>
  <w:style w:type="paragraph" w:styleId="KeinLeerraum">
    <w:name w:val="No Spacing"/>
    <w:uiPriority w:val="1"/>
    <w:qFormat/>
    <w:rsid w:val="00C428F6"/>
    <w:rPr>
      <w:rFonts w:ascii="Calibri" w:hAnsi="Calibri" w:cs="Times New Roman"/>
      <w:sz w:val="22"/>
      <w:szCs w:val="22"/>
      <w:lang w:val="en-US"/>
    </w:rPr>
  </w:style>
  <w:style w:type="character" w:styleId="Seitenzahl">
    <w:name w:val="page number"/>
    <w:basedOn w:val="Absatz-Standardschriftart"/>
    <w:rsid w:val="00C428F6"/>
  </w:style>
  <w:style w:type="character" w:customStyle="1" w:styleId="berschrift3Zchn">
    <w:name w:val="Überschrift 3 Zchn"/>
    <w:basedOn w:val="Absatz-Standardschriftart"/>
    <w:link w:val="berschrift3"/>
    <w:rsid w:val="00C82E0F"/>
    <w:rPr>
      <w:rFonts w:asciiTheme="majorHAnsi" w:eastAsiaTheme="majorEastAsia" w:hAnsiTheme="majorHAnsi" w:cstheme="majorBidi"/>
      <w:b/>
      <w:bCs/>
      <w:color w:val="4F81BD" w:themeColor="accent1"/>
      <w:lang w:eastAsia="de-DE"/>
    </w:rPr>
  </w:style>
  <w:style w:type="character" w:styleId="Kommentarzeichen">
    <w:name w:val="annotation reference"/>
    <w:basedOn w:val="Absatz-Standardschriftart"/>
    <w:semiHidden/>
    <w:unhideWhenUsed/>
    <w:rsid w:val="00736069"/>
    <w:rPr>
      <w:sz w:val="18"/>
      <w:szCs w:val="18"/>
    </w:rPr>
  </w:style>
  <w:style w:type="paragraph" w:styleId="berarbeitung">
    <w:name w:val="Revision"/>
    <w:hidden/>
    <w:semiHidden/>
    <w:rsid w:val="005942C4"/>
    <w:rPr>
      <w:rFonts w:ascii="Cambria" w:eastAsia="MS Mincho" w:hAnsi="Cambria" w:cs="Times New Roman"/>
      <w:lang w:eastAsia="de-DE"/>
    </w:rPr>
  </w:style>
  <w:style w:type="character" w:customStyle="1" w:styleId="berschrift1Zchn">
    <w:name w:val="Überschrift 1 Zchn"/>
    <w:basedOn w:val="Absatz-Standardschriftart"/>
    <w:link w:val="berschrift1"/>
    <w:rsid w:val="00946D7D"/>
    <w:rPr>
      <w:rFonts w:asciiTheme="majorHAnsi" w:eastAsiaTheme="majorEastAsia" w:hAnsiTheme="majorHAnsi" w:cstheme="majorBidi"/>
      <w:b/>
      <w:bCs/>
      <w:color w:val="345A8A" w:themeColor="accent1" w:themeShade="B5"/>
      <w:sz w:val="32"/>
      <w:szCs w:val="32"/>
      <w:lang w:eastAsia="de-DE"/>
    </w:rPr>
  </w:style>
  <w:style w:type="character" w:customStyle="1" w:styleId="apple-converted-space">
    <w:name w:val="apple-converted-space"/>
    <w:basedOn w:val="Absatz-Standardschriftart"/>
    <w:rsid w:val="009A7882"/>
  </w:style>
  <w:style w:type="character" w:customStyle="1" w:styleId="NichtaufgelsteErwhnung1">
    <w:name w:val="Nicht aufgelöste Erwähnung1"/>
    <w:basedOn w:val="Absatz-Standardschriftart"/>
    <w:rsid w:val="00CF3503"/>
    <w:rPr>
      <w:color w:val="808080"/>
      <w:shd w:val="clear" w:color="auto" w:fill="E6E6E6"/>
    </w:rPr>
  </w:style>
  <w:style w:type="character" w:styleId="NichtaufgelsteErwhnung">
    <w:name w:val="Unresolved Mention"/>
    <w:basedOn w:val="Absatz-Standardschriftart"/>
    <w:uiPriority w:val="99"/>
    <w:semiHidden/>
    <w:unhideWhenUsed/>
    <w:rsid w:val="002F643B"/>
    <w:rPr>
      <w:color w:val="605E5C"/>
      <w:shd w:val="clear" w:color="auto" w:fill="E1DFDD"/>
    </w:rPr>
  </w:style>
  <w:style w:type="paragraph" w:styleId="StandardWeb">
    <w:name w:val="Normal (Web)"/>
    <w:basedOn w:val="Standard"/>
    <w:uiPriority w:val="99"/>
    <w:semiHidden/>
    <w:unhideWhenUsed/>
    <w:rsid w:val="000834F2"/>
    <w:pPr>
      <w:spacing w:before="100" w:beforeAutospacing="1" w:after="100" w:afterAutospacing="1"/>
    </w:pPr>
  </w:style>
  <w:style w:type="character" w:customStyle="1" w:styleId="normaltextrun">
    <w:name w:val="normaltextrun"/>
    <w:basedOn w:val="Absatz-Standardschriftart"/>
    <w:rsid w:val="00F76BCB"/>
  </w:style>
  <w:style w:type="table" w:styleId="Tabellenraster">
    <w:name w:val="Table Grid"/>
    <w:basedOn w:val="NormaleTabelle"/>
    <w:uiPriority w:val="59"/>
    <w:rsid w:val="00062239"/>
    <w:rPr>
      <w:rFonts w:ascii="Helvetica" w:eastAsiaTheme="minorEastAsia" w:hAnsi="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353">
      <w:bodyDiv w:val="1"/>
      <w:marLeft w:val="0"/>
      <w:marRight w:val="0"/>
      <w:marTop w:val="0"/>
      <w:marBottom w:val="0"/>
      <w:divBdr>
        <w:top w:val="none" w:sz="0" w:space="0" w:color="auto"/>
        <w:left w:val="none" w:sz="0" w:space="0" w:color="auto"/>
        <w:bottom w:val="none" w:sz="0" w:space="0" w:color="auto"/>
        <w:right w:val="none" w:sz="0" w:space="0" w:color="auto"/>
      </w:divBdr>
      <w:divsChild>
        <w:div w:id="1735354695">
          <w:marLeft w:val="0"/>
          <w:marRight w:val="0"/>
          <w:marTop w:val="0"/>
          <w:marBottom w:val="0"/>
          <w:divBdr>
            <w:top w:val="none" w:sz="0" w:space="0" w:color="auto"/>
            <w:left w:val="none" w:sz="0" w:space="0" w:color="auto"/>
            <w:bottom w:val="none" w:sz="0" w:space="0" w:color="auto"/>
            <w:right w:val="none" w:sz="0" w:space="0" w:color="auto"/>
          </w:divBdr>
          <w:divsChild>
            <w:div w:id="1108231189">
              <w:marLeft w:val="0"/>
              <w:marRight w:val="0"/>
              <w:marTop w:val="0"/>
              <w:marBottom w:val="0"/>
              <w:divBdr>
                <w:top w:val="none" w:sz="0" w:space="0" w:color="auto"/>
                <w:left w:val="none" w:sz="0" w:space="0" w:color="auto"/>
                <w:bottom w:val="none" w:sz="0" w:space="0" w:color="auto"/>
                <w:right w:val="none" w:sz="0" w:space="0" w:color="auto"/>
              </w:divBdr>
              <w:divsChild>
                <w:div w:id="942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454">
      <w:bodyDiv w:val="1"/>
      <w:marLeft w:val="0"/>
      <w:marRight w:val="0"/>
      <w:marTop w:val="0"/>
      <w:marBottom w:val="0"/>
      <w:divBdr>
        <w:top w:val="none" w:sz="0" w:space="0" w:color="auto"/>
        <w:left w:val="none" w:sz="0" w:space="0" w:color="auto"/>
        <w:bottom w:val="none" w:sz="0" w:space="0" w:color="auto"/>
        <w:right w:val="none" w:sz="0" w:space="0" w:color="auto"/>
      </w:divBdr>
    </w:div>
    <w:div w:id="144863659">
      <w:bodyDiv w:val="1"/>
      <w:marLeft w:val="0"/>
      <w:marRight w:val="0"/>
      <w:marTop w:val="0"/>
      <w:marBottom w:val="0"/>
      <w:divBdr>
        <w:top w:val="none" w:sz="0" w:space="0" w:color="auto"/>
        <w:left w:val="none" w:sz="0" w:space="0" w:color="auto"/>
        <w:bottom w:val="none" w:sz="0" w:space="0" w:color="auto"/>
        <w:right w:val="none" w:sz="0" w:space="0" w:color="auto"/>
      </w:divBdr>
    </w:div>
    <w:div w:id="193809929">
      <w:bodyDiv w:val="1"/>
      <w:marLeft w:val="0"/>
      <w:marRight w:val="0"/>
      <w:marTop w:val="0"/>
      <w:marBottom w:val="0"/>
      <w:divBdr>
        <w:top w:val="none" w:sz="0" w:space="0" w:color="auto"/>
        <w:left w:val="none" w:sz="0" w:space="0" w:color="auto"/>
        <w:bottom w:val="none" w:sz="0" w:space="0" w:color="auto"/>
        <w:right w:val="none" w:sz="0" w:space="0" w:color="auto"/>
      </w:divBdr>
    </w:div>
    <w:div w:id="221795974">
      <w:bodyDiv w:val="1"/>
      <w:marLeft w:val="0"/>
      <w:marRight w:val="0"/>
      <w:marTop w:val="0"/>
      <w:marBottom w:val="0"/>
      <w:divBdr>
        <w:top w:val="none" w:sz="0" w:space="0" w:color="auto"/>
        <w:left w:val="none" w:sz="0" w:space="0" w:color="auto"/>
        <w:bottom w:val="none" w:sz="0" w:space="0" w:color="auto"/>
        <w:right w:val="none" w:sz="0" w:space="0" w:color="auto"/>
      </w:divBdr>
    </w:div>
    <w:div w:id="227420394">
      <w:bodyDiv w:val="1"/>
      <w:marLeft w:val="0"/>
      <w:marRight w:val="0"/>
      <w:marTop w:val="0"/>
      <w:marBottom w:val="0"/>
      <w:divBdr>
        <w:top w:val="none" w:sz="0" w:space="0" w:color="auto"/>
        <w:left w:val="none" w:sz="0" w:space="0" w:color="auto"/>
        <w:bottom w:val="none" w:sz="0" w:space="0" w:color="auto"/>
        <w:right w:val="none" w:sz="0" w:space="0" w:color="auto"/>
      </w:divBdr>
      <w:divsChild>
        <w:div w:id="1127116137">
          <w:marLeft w:val="0"/>
          <w:marRight w:val="0"/>
          <w:marTop w:val="0"/>
          <w:marBottom w:val="0"/>
          <w:divBdr>
            <w:top w:val="none" w:sz="0" w:space="0" w:color="auto"/>
            <w:left w:val="none" w:sz="0" w:space="0" w:color="auto"/>
            <w:bottom w:val="none" w:sz="0" w:space="0" w:color="auto"/>
            <w:right w:val="none" w:sz="0" w:space="0" w:color="auto"/>
          </w:divBdr>
          <w:divsChild>
            <w:div w:id="110101499">
              <w:marLeft w:val="0"/>
              <w:marRight w:val="0"/>
              <w:marTop w:val="0"/>
              <w:marBottom w:val="0"/>
              <w:divBdr>
                <w:top w:val="none" w:sz="0" w:space="0" w:color="auto"/>
                <w:left w:val="none" w:sz="0" w:space="0" w:color="auto"/>
                <w:bottom w:val="none" w:sz="0" w:space="0" w:color="auto"/>
                <w:right w:val="none" w:sz="0" w:space="0" w:color="auto"/>
              </w:divBdr>
              <w:divsChild>
                <w:div w:id="2075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2211">
      <w:bodyDiv w:val="1"/>
      <w:marLeft w:val="0"/>
      <w:marRight w:val="0"/>
      <w:marTop w:val="0"/>
      <w:marBottom w:val="0"/>
      <w:divBdr>
        <w:top w:val="none" w:sz="0" w:space="0" w:color="auto"/>
        <w:left w:val="none" w:sz="0" w:space="0" w:color="auto"/>
        <w:bottom w:val="none" w:sz="0" w:space="0" w:color="auto"/>
        <w:right w:val="none" w:sz="0" w:space="0" w:color="auto"/>
      </w:divBdr>
    </w:div>
    <w:div w:id="256717007">
      <w:bodyDiv w:val="1"/>
      <w:marLeft w:val="0"/>
      <w:marRight w:val="0"/>
      <w:marTop w:val="0"/>
      <w:marBottom w:val="0"/>
      <w:divBdr>
        <w:top w:val="none" w:sz="0" w:space="0" w:color="auto"/>
        <w:left w:val="none" w:sz="0" w:space="0" w:color="auto"/>
        <w:bottom w:val="none" w:sz="0" w:space="0" w:color="auto"/>
        <w:right w:val="none" w:sz="0" w:space="0" w:color="auto"/>
      </w:divBdr>
    </w:div>
    <w:div w:id="287006952">
      <w:bodyDiv w:val="1"/>
      <w:marLeft w:val="0"/>
      <w:marRight w:val="0"/>
      <w:marTop w:val="0"/>
      <w:marBottom w:val="0"/>
      <w:divBdr>
        <w:top w:val="none" w:sz="0" w:space="0" w:color="auto"/>
        <w:left w:val="none" w:sz="0" w:space="0" w:color="auto"/>
        <w:bottom w:val="none" w:sz="0" w:space="0" w:color="auto"/>
        <w:right w:val="none" w:sz="0" w:space="0" w:color="auto"/>
      </w:divBdr>
    </w:div>
    <w:div w:id="336855494">
      <w:bodyDiv w:val="1"/>
      <w:marLeft w:val="0"/>
      <w:marRight w:val="0"/>
      <w:marTop w:val="0"/>
      <w:marBottom w:val="0"/>
      <w:divBdr>
        <w:top w:val="none" w:sz="0" w:space="0" w:color="auto"/>
        <w:left w:val="none" w:sz="0" w:space="0" w:color="auto"/>
        <w:bottom w:val="none" w:sz="0" w:space="0" w:color="auto"/>
        <w:right w:val="none" w:sz="0" w:space="0" w:color="auto"/>
      </w:divBdr>
    </w:div>
    <w:div w:id="355497350">
      <w:bodyDiv w:val="1"/>
      <w:marLeft w:val="0"/>
      <w:marRight w:val="0"/>
      <w:marTop w:val="0"/>
      <w:marBottom w:val="0"/>
      <w:divBdr>
        <w:top w:val="none" w:sz="0" w:space="0" w:color="auto"/>
        <w:left w:val="none" w:sz="0" w:space="0" w:color="auto"/>
        <w:bottom w:val="none" w:sz="0" w:space="0" w:color="auto"/>
        <w:right w:val="none" w:sz="0" w:space="0" w:color="auto"/>
      </w:divBdr>
    </w:div>
    <w:div w:id="393116678">
      <w:bodyDiv w:val="1"/>
      <w:marLeft w:val="0"/>
      <w:marRight w:val="0"/>
      <w:marTop w:val="0"/>
      <w:marBottom w:val="0"/>
      <w:divBdr>
        <w:top w:val="none" w:sz="0" w:space="0" w:color="auto"/>
        <w:left w:val="none" w:sz="0" w:space="0" w:color="auto"/>
        <w:bottom w:val="none" w:sz="0" w:space="0" w:color="auto"/>
        <w:right w:val="none" w:sz="0" w:space="0" w:color="auto"/>
      </w:divBdr>
      <w:divsChild>
        <w:div w:id="957375746">
          <w:marLeft w:val="0"/>
          <w:marRight w:val="0"/>
          <w:marTop w:val="0"/>
          <w:marBottom w:val="0"/>
          <w:divBdr>
            <w:top w:val="none" w:sz="0" w:space="0" w:color="auto"/>
            <w:left w:val="none" w:sz="0" w:space="0" w:color="auto"/>
            <w:bottom w:val="none" w:sz="0" w:space="0" w:color="auto"/>
            <w:right w:val="none" w:sz="0" w:space="0" w:color="auto"/>
          </w:divBdr>
          <w:divsChild>
            <w:div w:id="830483661">
              <w:marLeft w:val="0"/>
              <w:marRight w:val="0"/>
              <w:marTop w:val="0"/>
              <w:marBottom w:val="0"/>
              <w:divBdr>
                <w:top w:val="none" w:sz="0" w:space="0" w:color="auto"/>
                <w:left w:val="none" w:sz="0" w:space="0" w:color="auto"/>
                <w:bottom w:val="none" w:sz="0" w:space="0" w:color="auto"/>
                <w:right w:val="none" w:sz="0" w:space="0" w:color="auto"/>
              </w:divBdr>
              <w:divsChild>
                <w:div w:id="499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1044">
      <w:bodyDiv w:val="1"/>
      <w:marLeft w:val="0"/>
      <w:marRight w:val="0"/>
      <w:marTop w:val="0"/>
      <w:marBottom w:val="0"/>
      <w:divBdr>
        <w:top w:val="none" w:sz="0" w:space="0" w:color="auto"/>
        <w:left w:val="none" w:sz="0" w:space="0" w:color="auto"/>
        <w:bottom w:val="none" w:sz="0" w:space="0" w:color="auto"/>
        <w:right w:val="none" w:sz="0" w:space="0" w:color="auto"/>
      </w:divBdr>
      <w:divsChild>
        <w:div w:id="1578518497">
          <w:marLeft w:val="0"/>
          <w:marRight w:val="0"/>
          <w:marTop w:val="0"/>
          <w:marBottom w:val="0"/>
          <w:divBdr>
            <w:top w:val="none" w:sz="0" w:space="0" w:color="auto"/>
            <w:left w:val="none" w:sz="0" w:space="0" w:color="auto"/>
            <w:bottom w:val="none" w:sz="0" w:space="0" w:color="auto"/>
            <w:right w:val="none" w:sz="0" w:space="0" w:color="auto"/>
          </w:divBdr>
          <w:divsChild>
            <w:div w:id="1823541985">
              <w:marLeft w:val="0"/>
              <w:marRight w:val="0"/>
              <w:marTop w:val="0"/>
              <w:marBottom w:val="0"/>
              <w:divBdr>
                <w:top w:val="none" w:sz="0" w:space="0" w:color="auto"/>
                <w:left w:val="none" w:sz="0" w:space="0" w:color="auto"/>
                <w:bottom w:val="none" w:sz="0" w:space="0" w:color="auto"/>
                <w:right w:val="none" w:sz="0" w:space="0" w:color="auto"/>
              </w:divBdr>
              <w:divsChild>
                <w:div w:id="17602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7793">
      <w:bodyDiv w:val="1"/>
      <w:marLeft w:val="0"/>
      <w:marRight w:val="0"/>
      <w:marTop w:val="0"/>
      <w:marBottom w:val="0"/>
      <w:divBdr>
        <w:top w:val="none" w:sz="0" w:space="0" w:color="auto"/>
        <w:left w:val="none" w:sz="0" w:space="0" w:color="auto"/>
        <w:bottom w:val="none" w:sz="0" w:space="0" w:color="auto"/>
        <w:right w:val="none" w:sz="0" w:space="0" w:color="auto"/>
      </w:divBdr>
    </w:div>
    <w:div w:id="495583525">
      <w:bodyDiv w:val="1"/>
      <w:marLeft w:val="0"/>
      <w:marRight w:val="0"/>
      <w:marTop w:val="0"/>
      <w:marBottom w:val="0"/>
      <w:divBdr>
        <w:top w:val="none" w:sz="0" w:space="0" w:color="auto"/>
        <w:left w:val="none" w:sz="0" w:space="0" w:color="auto"/>
        <w:bottom w:val="none" w:sz="0" w:space="0" w:color="auto"/>
        <w:right w:val="none" w:sz="0" w:space="0" w:color="auto"/>
      </w:divBdr>
    </w:div>
    <w:div w:id="547760242">
      <w:bodyDiv w:val="1"/>
      <w:marLeft w:val="0"/>
      <w:marRight w:val="0"/>
      <w:marTop w:val="0"/>
      <w:marBottom w:val="0"/>
      <w:divBdr>
        <w:top w:val="none" w:sz="0" w:space="0" w:color="auto"/>
        <w:left w:val="none" w:sz="0" w:space="0" w:color="auto"/>
        <w:bottom w:val="none" w:sz="0" w:space="0" w:color="auto"/>
        <w:right w:val="none" w:sz="0" w:space="0" w:color="auto"/>
      </w:divBdr>
    </w:div>
    <w:div w:id="573707885">
      <w:bodyDiv w:val="1"/>
      <w:marLeft w:val="0"/>
      <w:marRight w:val="0"/>
      <w:marTop w:val="0"/>
      <w:marBottom w:val="0"/>
      <w:divBdr>
        <w:top w:val="none" w:sz="0" w:space="0" w:color="auto"/>
        <w:left w:val="none" w:sz="0" w:space="0" w:color="auto"/>
        <w:bottom w:val="none" w:sz="0" w:space="0" w:color="auto"/>
        <w:right w:val="none" w:sz="0" w:space="0" w:color="auto"/>
      </w:divBdr>
    </w:div>
    <w:div w:id="589505700">
      <w:bodyDiv w:val="1"/>
      <w:marLeft w:val="0"/>
      <w:marRight w:val="0"/>
      <w:marTop w:val="0"/>
      <w:marBottom w:val="0"/>
      <w:divBdr>
        <w:top w:val="none" w:sz="0" w:space="0" w:color="auto"/>
        <w:left w:val="none" w:sz="0" w:space="0" w:color="auto"/>
        <w:bottom w:val="none" w:sz="0" w:space="0" w:color="auto"/>
        <w:right w:val="none" w:sz="0" w:space="0" w:color="auto"/>
      </w:divBdr>
    </w:div>
    <w:div w:id="744304113">
      <w:bodyDiv w:val="1"/>
      <w:marLeft w:val="0"/>
      <w:marRight w:val="0"/>
      <w:marTop w:val="0"/>
      <w:marBottom w:val="0"/>
      <w:divBdr>
        <w:top w:val="none" w:sz="0" w:space="0" w:color="auto"/>
        <w:left w:val="none" w:sz="0" w:space="0" w:color="auto"/>
        <w:bottom w:val="none" w:sz="0" w:space="0" w:color="auto"/>
        <w:right w:val="none" w:sz="0" w:space="0" w:color="auto"/>
      </w:divBdr>
    </w:div>
    <w:div w:id="758409312">
      <w:bodyDiv w:val="1"/>
      <w:marLeft w:val="0"/>
      <w:marRight w:val="0"/>
      <w:marTop w:val="0"/>
      <w:marBottom w:val="0"/>
      <w:divBdr>
        <w:top w:val="none" w:sz="0" w:space="0" w:color="auto"/>
        <w:left w:val="none" w:sz="0" w:space="0" w:color="auto"/>
        <w:bottom w:val="none" w:sz="0" w:space="0" w:color="auto"/>
        <w:right w:val="none" w:sz="0" w:space="0" w:color="auto"/>
      </w:divBdr>
    </w:div>
    <w:div w:id="775638580">
      <w:bodyDiv w:val="1"/>
      <w:marLeft w:val="0"/>
      <w:marRight w:val="0"/>
      <w:marTop w:val="0"/>
      <w:marBottom w:val="0"/>
      <w:divBdr>
        <w:top w:val="none" w:sz="0" w:space="0" w:color="auto"/>
        <w:left w:val="none" w:sz="0" w:space="0" w:color="auto"/>
        <w:bottom w:val="none" w:sz="0" w:space="0" w:color="auto"/>
        <w:right w:val="none" w:sz="0" w:space="0" w:color="auto"/>
      </w:divBdr>
    </w:div>
    <w:div w:id="802042066">
      <w:bodyDiv w:val="1"/>
      <w:marLeft w:val="0"/>
      <w:marRight w:val="0"/>
      <w:marTop w:val="0"/>
      <w:marBottom w:val="0"/>
      <w:divBdr>
        <w:top w:val="none" w:sz="0" w:space="0" w:color="auto"/>
        <w:left w:val="none" w:sz="0" w:space="0" w:color="auto"/>
        <w:bottom w:val="none" w:sz="0" w:space="0" w:color="auto"/>
        <w:right w:val="none" w:sz="0" w:space="0" w:color="auto"/>
      </w:divBdr>
    </w:div>
    <w:div w:id="874663099">
      <w:bodyDiv w:val="1"/>
      <w:marLeft w:val="0"/>
      <w:marRight w:val="0"/>
      <w:marTop w:val="0"/>
      <w:marBottom w:val="0"/>
      <w:divBdr>
        <w:top w:val="none" w:sz="0" w:space="0" w:color="auto"/>
        <w:left w:val="none" w:sz="0" w:space="0" w:color="auto"/>
        <w:bottom w:val="none" w:sz="0" w:space="0" w:color="auto"/>
        <w:right w:val="none" w:sz="0" w:space="0" w:color="auto"/>
      </w:divBdr>
    </w:div>
    <w:div w:id="904070884">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42952389">
      <w:bodyDiv w:val="1"/>
      <w:marLeft w:val="0"/>
      <w:marRight w:val="0"/>
      <w:marTop w:val="0"/>
      <w:marBottom w:val="0"/>
      <w:divBdr>
        <w:top w:val="none" w:sz="0" w:space="0" w:color="auto"/>
        <w:left w:val="none" w:sz="0" w:space="0" w:color="auto"/>
        <w:bottom w:val="none" w:sz="0" w:space="0" w:color="auto"/>
        <w:right w:val="none" w:sz="0" w:space="0" w:color="auto"/>
      </w:divBdr>
    </w:div>
    <w:div w:id="995763432">
      <w:bodyDiv w:val="1"/>
      <w:marLeft w:val="0"/>
      <w:marRight w:val="0"/>
      <w:marTop w:val="0"/>
      <w:marBottom w:val="0"/>
      <w:divBdr>
        <w:top w:val="none" w:sz="0" w:space="0" w:color="auto"/>
        <w:left w:val="none" w:sz="0" w:space="0" w:color="auto"/>
        <w:bottom w:val="none" w:sz="0" w:space="0" w:color="auto"/>
        <w:right w:val="none" w:sz="0" w:space="0" w:color="auto"/>
      </w:divBdr>
    </w:div>
    <w:div w:id="997997595">
      <w:bodyDiv w:val="1"/>
      <w:marLeft w:val="0"/>
      <w:marRight w:val="0"/>
      <w:marTop w:val="0"/>
      <w:marBottom w:val="0"/>
      <w:divBdr>
        <w:top w:val="none" w:sz="0" w:space="0" w:color="auto"/>
        <w:left w:val="none" w:sz="0" w:space="0" w:color="auto"/>
        <w:bottom w:val="none" w:sz="0" w:space="0" w:color="auto"/>
        <w:right w:val="none" w:sz="0" w:space="0" w:color="auto"/>
      </w:divBdr>
      <w:divsChild>
        <w:div w:id="1212615866">
          <w:marLeft w:val="0"/>
          <w:marRight w:val="0"/>
          <w:marTop w:val="0"/>
          <w:marBottom w:val="0"/>
          <w:divBdr>
            <w:top w:val="none" w:sz="0" w:space="0" w:color="auto"/>
            <w:left w:val="none" w:sz="0" w:space="0" w:color="auto"/>
            <w:bottom w:val="none" w:sz="0" w:space="0" w:color="auto"/>
            <w:right w:val="none" w:sz="0" w:space="0" w:color="auto"/>
          </w:divBdr>
          <w:divsChild>
            <w:div w:id="537939628">
              <w:marLeft w:val="0"/>
              <w:marRight w:val="0"/>
              <w:marTop w:val="0"/>
              <w:marBottom w:val="0"/>
              <w:divBdr>
                <w:top w:val="none" w:sz="0" w:space="0" w:color="auto"/>
                <w:left w:val="none" w:sz="0" w:space="0" w:color="auto"/>
                <w:bottom w:val="none" w:sz="0" w:space="0" w:color="auto"/>
                <w:right w:val="none" w:sz="0" w:space="0" w:color="auto"/>
              </w:divBdr>
              <w:divsChild>
                <w:div w:id="684787483">
                  <w:marLeft w:val="0"/>
                  <w:marRight w:val="0"/>
                  <w:marTop w:val="0"/>
                  <w:marBottom w:val="0"/>
                  <w:divBdr>
                    <w:top w:val="none" w:sz="0" w:space="0" w:color="auto"/>
                    <w:left w:val="none" w:sz="0" w:space="0" w:color="auto"/>
                    <w:bottom w:val="none" w:sz="0" w:space="0" w:color="auto"/>
                    <w:right w:val="none" w:sz="0" w:space="0" w:color="auto"/>
                  </w:divBdr>
                  <w:divsChild>
                    <w:div w:id="18439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7663">
      <w:bodyDiv w:val="1"/>
      <w:marLeft w:val="0"/>
      <w:marRight w:val="0"/>
      <w:marTop w:val="0"/>
      <w:marBottom w:val="0"/>
      <w:divBdr>
        <w:top w:val="none" w:sz="0" w:space="0" w:color="auto"/>
        <w:left w:val="none" w:sz="0" w:space="0" w:color="auto"/>
        <w:bottom w:val="none" w:sz="0" w:space="0" w:color="auto"/>
        <w:right w:val="none" w:sz="0" w:space="0" w:color="auto"/>
      </w:divBdr>
    </w:div>
    <w:div w:id="1041132852">
      <w:bodyDiv w:val="1"/>
      <w:marLeft w:val="0"/>
      <w:marRight w:val="0"/>
      <w:marTop w:val="0"/>
      <w:marBottom w:val="0"/>
      <w:divBdr>
        <w:top w:val="none" w:sz="0" w:space="0" w:color="auto"/>
        <w:left w:val="none" w:sz="0" w:space="0" w:color="auto"/>
        <w:bottom w:val="none" w:sz="0" w:space="0" w:color="auto"/>
        <w:right w:val="none" w:sz="0" w:space="0" w:color="auto"/>
      </w:divBdr>
    </w:div>
    <w:div w:id="1044402121">
      <w:bodyDiv w:val="1"/>
      <w:marLeft w:val="0"/>
      <w:marRight w:val="0"/>
      <w:marTop w:val="0"/>
      <w:marBottom w:val="0"/>
      <w:divBdr>
        <w:top w:val="none" w:sz="0" w:space="0" w:color="auto"/>
        <w:left w:val="none" w:sz="0" w:space="0" w:color="auto"/>
        <w:bottom w:val="none" w:sz="0" w:space="0" w:color="auto"/>
        <w:right w:val="none" w:sz="0" w:space="0" w:color="auto"/>
      </w:divBdr>
    </w:div>
    <w:div w:id="1077048076">
      <w:bodyDiv w:val="1"/>
      <w:marLeft w:val="0"/>
      <w:marRight w:val="0"/>
      <w:marTop w:val="0"/>
      <w:marBottom w:val="0"/>
      <w:divBdr>
        <w:top w:val="none" w:sz="0" w:space="0" w:color="auto"/>
        <w:left w:val="none" w:sz="0" w:space="0" w:color="auto"/>
        <w:bottom w:val="none" w:sz="0" w:space="0" w:color="auto"/>
        <w:right w:val="none" w:sz="0" w:space="0" w:color="auto"/>
      </w:divBdr>
    </w:div>
    <w:div w:id="1140223810">
      <w:bodyDiv w:val="1"/>
      <w:marLeft w:val="0"/>
      <w:marRight w:val="0"/>
      <w:marTop w:val="0"/>
      <w:marBottom w:val="0"/>
      <w:divBdr>
        <w:top w:val="none" w:sz="0" w:space="0" w:color="auto"/>
        <w:left w:val="none" w:sz="0" w:space="0" w:color="auto"/>
        <w:bottom w:val="none" w:sz="0" w:space="0" w:color="auto"/>
        <w:right w:val="none" w:sz="0" w:space="0" w:color="auto"/>
      </w:divBdr>
    </w:div>
    <w:div w:id="1197500121">
      <w:bodyDiv w:val="1"/>
      <w:marLeft w:val="0"/>
      <w:marRight w:val="0"/>
      <w:marTop w:val="0"/>
      <w:marBottom w:val="0"/>
      <w:divBdr>
        <w:top w:val="none" w:sz="0" w:space="0" w:color="auto"/>
        <w:left w:val="none" w:sz="0" w:space="0" w:color="auto"/>
        <w:bottom w:val="none" w:sz="0" w:space="0" w:color="auto"/>
        <w:right w:val="none" w:sz="0" w:space="0" w:color="auto"/>
      </w:divBdr>
    </w:div>
    <w:div w:id="1215461259">
      <w:bodyDiv w:val="1"/>
      <w:marLeft w:val="0"/>
      <w:marRight w:val="0"/>
      <w:marTop w:val="0"/>
      <w:marBottom w:val="0"/>
      <w:divBdr>
        <w:top w:val="none" w:sz="0" w:space="0" w:color="auto"/>
        <w:left w:val="none" w:sz="0" w:space="0" w:color="auto"/>
        <w:bottom w:val="none" w:sz="0" w:space="0" w:color="auto"/>
        <w:right w:val="none" w:sz="0" w:space="0" w:color="auto"/>
      </w:divBdr>
    </w:div>
    <w:div w:id="1232347459">
      <w:bodyDiv w:val="1"/>
      <w:marLeft w:val="0"/>
      <w:marRight w:val="0"/>
      <w:marTop w:val="0"/>
      <w:marBottom w:val="0"/>
      <w:divBdr>
        <w:top w:val="none" w:sz="0" w:space="0" w:color="auto"/>
        <w:left w:val="none" w:sz="0" w:space="0" w:color="auto"/>
        <w:bottom w:val="none" w:sz="0" w:space="0" w:color="auto"/>
        <w:right w:val="none" w:sz="0" w:space="0" w:color="auto"/>
      </w:divBdr>
    </w:div>
    <w:div w:id="1252742836">
      <w:bodyDiv w:val="1"/>
      <w:marLeft w:val="0"/>
      <w:marRight w:val="0"/>
      <w:marTop w:val="0"/>
      <w:marBottom w:val="0"/>
      <w:divBdr>
        <w:top w:val="none" w:sz="0" w:space="0" w:color="auto"/>
        <w:left w:val="none" w:sz="0" w:space="0" w:color="auto"/>
        <w:bottom w:val="none" w:sz="0" w:space="0" w:color="auto"/>
        <w:right w:val="none" w:sz="0" w:space="0" w:color="auto"/>
      </w:divBdr>
    </w:div>
    <w:div w:id="1392923179">
      <w:bodyDiv w:val="1"/>
      <w:marLeft w:val="0"/>
      <w:marRight w:val="0"/>
      <w:marTop w:val="0"/>
      <w:marBottom w:val="0"/>
      <w:divBdr>
        <w:top w:val="none" w:sz="0" w:space="0" w:color="auto"/>
        <w:left w:val="none" w:sz="0" w:space="0" w:color="auto"/>
        <w:bottom w:val="none" w:sz="0" w:space="0" w:color="auto"/>
        <w:right w:val="none" w:sz="0" w:space="0" w:color="auto"/>
      </w:divBdr>
      <w:divsChild>
        <w:div w:id="1594168484">
          <w:marLeft w:val="0"/>
          <w:marRight w:val="0"/>
          <w:marTop w:val="0"/>
          <w:marBottom w:val="0"/>
          <w:divBdr>
            <w:top w:val="none" w:sz="0" w:space="0" w:color="auto"/>
            <w:left w:val="none" w:sz="0" w:space="0" w:color="auto"/>
            <w:bottom w:val="none" w:sz="0" w:space="0" w:color="auto"/>
            <w:right w:val="none" w:sz="0" w:space="0" w:color="auto"/>
          </w:divBdr>
          <w:divsChild>
            <w:div w:id="84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657">
      <w:bodyDiv w:val="1"/>
      <w:marLeft w:val="0"/>
      <w:marRight w:val="0"/>
      <w:marTop w:val="0"/>
      <w:marBottom w:val="0"/>
      <w:divBdr>
        <w:top w:val="none" w:sz="0" w:space="0" w:color="auto"/>
        <w:left w:val="none" w:sz="0" w:space="0" w:color="auto"/>
        <w:bottom w:val="none" w:sz="0" w:space="0" w:color="auto"/>
        <w:right w:val="none" w:sz="0" w:space="0" w:color="auto"/>
      </w:divBdr>
    </w:div>
    <w:div w:id="1493259148">
      <w:bodyDiv w:val="1"/>
      <w:marLeft w:val="0"/>
      <w:marRight w:val="0"/>
      <w:marTop w:val="0"/>
      <w:marBottom w:val="0"/>
      <w:divBdr>
        <w:top w:val="none" w:sz="0" w:space="0" w:color="auto"/>
        <w:left w:val="none" w:sz="0" w:space="0" w:color="auto"/>
        <w:bottom w:val="none" w:sz="0" w:space="0" w:color="auto"/>
        <w:right w:val="none" w:sz="0" w:space="0" w:color="auto"/>
      </w:divBdr>
    </w:div>
    <w:div w:id="1528712181">
      <w:bodyDiv w:val="1"/>
      <w:marLeft w:val="0"/>
      <w:marRight w:val="0"/>
      <w:marTop w:val="0"/>
      <w:marBottom w:val="0"/>
      <w:divBdr>
        <w:top w:val="none" w:sz="0" w:space="0" w:color="auto"/>
        <w:left w:val="none" w:sz="0" w:space="0" w:color="auto"/>
        <w:bottom w:val="none" w:sz="0" w:space="0" w:color="auto"/>
        <w:right w:val="none" w:sz="0" w:space="0" w:color="auto"/>
      </w:divBdr>
      <w:divsChild>
        <w:div w:id="1077166300">
          <w:marLeft w:val="0"/>
          <w:marRight w:val="0"/>
          <w:marTop w:val="0"/>
          <w:marBottom w:val="0"/>
          <w:divBdr>
            <w:top w:val="none" w:sz="0" w:space="0" w:color="auto"/>
            <w:left w:val="none" w:sz="0" w:space="0" w:color="auto"/>
            <w:bottom w:val="none" w:sz="0" w:space="0" w:color="auto"/>
            <w:right w:val="none" w:sz="0" w:space="0" w:color="auto"/>
          </w:divBdr>
        </w:div>
      </w:divsChild>
    </w:div>
    <w:div w:id="1557204358">
      <w:bodyDiv w:val="1"/>
      <w:marLeft w:val="0"/>
      <w:marRight w:val="0"/>
      <w:marTop w:val="0"/>
      <w:marBottom w:val="0"/>
      <w:divBdr>
        <w:top w:val="none" w:sz="0" w:space="0" w:color="auto"/>
        <w:left w:val="none" w:sz="0" w:space="0" w:color="auto"/>
        <w:bottom w:val="none" w:sz="0" w:space="0" w:color="auto"/>
        <w:right w:val="none" w:sz="0" w:space="0" w:color="auto"/>
      </w:divBdr>
      <w:divsChild>
        <w:div w:id="593978467">
          <w:marLeft w:val="0"/>
          <w:marRight w:val="0"/>
          <w:marTop w:val="0"/>
          <w:marBottom w:val="0"/>
          <w:divBdr>
            <w:top w:val="none" w:sz="0" w:space="0" w:color="auto"/>
            <w:left w:val="none" w:sz="0" w:space="0" w:color="auto"/>
            <w:bottom w:val="none" w:sz="0" w:space="0" w:color="auto"/>
            <w:right w:val="none" w:sz="0" w:space="0" w:color="auto"/>
          </w:divBdr>
          <w:divsChild>
            <w:div w:id="153841042">
              <w:marLeft w:val="0"/>
              <w:marRight w:val="0"/>
              <w:marTop w:val="0"/>
              <w:marBottom w:val="0"/>
              <w:divBdr>
                <w:top w:val="none" w:sz="0" w:space="0" w:color="auto"/>
                <w:left w:val="none" w:sz="0" w:space="0" w:color="auto"/>
                <w:bottom w:val="none" w:sz="0" w:space="0" w:color="auto"/>
                <w:right w:val="none" w:sz="0" w:space="0" w:color="auto"/>
              </w:divBdr>
              <w:divsChild>
                <w:div w:id="8043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32044">
      <w:bodyDiv w:val="1"/>
      <w:marLeft w:val="0"/>
      <w:marRight w:val="0"/>
      <w:marTop w:val="0"/>
      <w:marBottom w:val="0"/>
      <w:divBdr>
        <w:top w:val="none" w:sz="0" w:space="0" w:color="auto"/>
        <w:left w:val="none" w:sz="0" w:space="0" w:color="auto"/>
        <w:bottom w:val="none" w:sz="0" w:space="0" w:color="auto"/>
        <w:right w:val="none" w:sz="0" w:space="0" w:color="auto"/>
      </w:divBdr>
    </w:div>
    <w:div w:id="1602299252">
      <w:bodyDiv w:val="1"/>
      <w:marLeft w:val="0"/>
      <w:marRight w:val="0"/>
      <w:marTop w:val="0"/>
      <w:marBottom w:val="0"/>
      <w:divBdr>
        <w:top w:val="none" w:sz="0" w:space="0" w:color="auto"/>
        <w:left w:val="none" w:sz="0" w:space="0" w:color="auto"/>
        <w:bottom w:val="none" w:sz="0" w:space="0" w:color="auto"/>
        <w:right w:val="none" w:sz="0" w:space="0" w:color="auto"/>
      </w:divBdr>
    </w:div>
    <w:div w:id="1682663574">
      <w:bodyDiv w:val="1"/>
      <w:marLeft w:val="0"/>
      <w:marRight w:val="0"/>
      <w:marTop w:val="0"/>
      <w:marBottom w:val="0"/>
      <w:divBdr>
        <w:top w:val="none" w:sz="0" w:space="0" w:color="auto"/>
        <w:left w:val="none" w:sz="0" w:space="0" w:color="auto"/>
        <w:bottom w:val="none" w:sz="0" w:space="0" w:color="auto"/>
        <w:right w:val="none" w:sz="0" w:space="0" w:color="auto"/>
      </w:divBdr>
      <w:divsChild>
        <w:div w:id="216598741">
          <w:marLeft w:val="0"/>
          <w:marRight w:val="0"/>
          <w:marTop w:val="0"/>
          <w:marBottom w:val="0"/>
          <w:divBdr>
            <w:top w:val="none" w:sz="0" w:space="0" w:color="auto"/>
            <w:left w:val="none" w:sz="0" w:space="0" w:color="auto"/>
            <w:bottom w:val="none" w:sz="0" w:space="0" w:color="auto"/>
            <w:right w:val="none" w:sz="0" w:space="0" w:color="auto"/>
          </w:divBdr>
          <w:divsChild>
            <w:div w:id="16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6485">
      <w:bodyDiv w:val="1"/>
      <w:marLeft w:val="0"/>
      <w:marRight w:val="0"/>
      <w:marTop w:val="0"/>
      <w:marBottom w:val="0"/>
      <w:divBdr>
        <w:top w:val="none" w:sz="0" w:space="0" w:color="auto"/>
        <w:left w:val="none" w:sz="0" w:space="0" w:color="auto"/>
        <w:bottom w:val="none" w:sz="0" w:space="0" w:color="auto"/>
        <w:right w:val="none" w:sz="0" w:space="0" w:color="auto"/>
      </w:divBdr>
    </w:div>
    <w:div w:id="1741707523">
      <w:bodyDiv w:val="1"/>
      <w:marLeft w:val="0"/>
      <w:marRight w:val="0"/>
      <w:marTop w:val="0"/>
      <w:marBottom w:val="0"/>
      <w:divBdr>
        <w:top w:val="none" w:sz="0" w:space="0" w:color="auto"/>
        <w:left w:val="none" w:sz="0" w:space="0" w:color="auto"/>
        <w:bottom w:val="none" w:sz="0" w:space="0" w:color="auto"/>
        <w:right w:val="none" w:sz="0" w:space="0" w:color="auto"/>
      </w:divBdr>
    </w:div>
    <w:div w:id="1784499610">
      <w:bodyDiv w:val="1"/>
      <w:marLeft w:val="0"/>
      <w:marRight w:val="0"/>
      <w:marTop w:val="0"/>
      <w:marBottom w:val="0"/>
      <w:divBdr>
        <w:top w:val="none" w:sz="0" w:space="0" w:color="auto"/>
        <w:left w:val="none" w:sz="0" w:space="0" w:color="auto"/>
        <w:bottom w:val="none" w:sz="0" w:space="0" w:color="auto"/>
        <w:right w:val="none" w:sz="0" w:space="0" w:color="auto"/>
      </w:divBdr>
      <w:divsChild>
        <w:div w:id="674185200">
          <w:marLeft w:val="0"/>
          <w:marRight w:val="0"/>
          <w:marTop w:val="0"/>
          <w:marBottom w:val="0"/>
          <w:divBdr>
            <w:top w:val="none" w:sz="0" w:space="0" w:color="auto"/>
            <w:left w:val="none" w:sz="0" w:space="0" w:color="auto"/>
            <w:bottom w:val="none" w:sz="0" w:space="0" w:color="auto"/>
            <w:right w:val="none" w:sz="0" w:space="0" w:color="auto"/>
          </w:divBdr>
        </w:div>
      </w:divsChild>
    </w:div>
    <w:div w:id="1809397897">
      <w:bodyDiv w:val="1"/>
      <w:marLeft w:val="0"/>
      <w:marRight w:val="0"/>
      <w:marTop w:val="0"/>
      <w:marBottom w:val="0"/>
      <w:divBdr>
        <w:top w:val="none" w:sz="0" w:space="0" w:color="auto"/>
        <w:left w:val="none" w:sz="0" w:space="0" w:color="auto"/>
        <w:bottom w:val="none" w:sz="0" w:space="0" w:color="auto"/>
        <w:right w:val="none" w:sz="0" w:space="0" w:color="auto"/>
      </w:divBdr>
    </w:div>
    <w:div w:id="1826387821">
      <w:bodyDiv w:val="1"/>
      <w:marLeft w:val="0"/>
      <w:marRight w:val="0"/>
      <w:marTop w:val="0"/>
      <w:marBottom w:val="0"/>
      <w:divBdr>
        <w:top w:val="none" w:sz="0" w:space="0" w:color="auto"/>
        <w:left w:val="none" w:sz="0" w:space="0" w:color="auto"/>
        <w:bottom w:val="none" w:sz="0" w:space="0" w:color="auto"/>
        <w:right w:val="none" w:sz="0" w:space="0" w:color="auto"/>
      </w:divBdr>
    </w:div>
    <w:div w:id="1862166065">
      <w:bodyDiv w:val="1"/>
      <w:marLeft w:val="0"/>
      <w:marRight w:val="0"/>
      <w:marTop w:val="0"/>
      <w:marBottom w:val="0"/>
      <w:divBdr>
        <w:top w:val="none" w:sz="0" w:space="0" w:color="auto"/>
        <w:left w:val="none" w:sz="0" w:space="0" w:color="auto"/>
        <w:bottom w:val="none" w:sz="0" w:space="0" w:color="auto"/>
        <w:right w:val="none" w:sz="0" w:space="0" w:color="auto"/>
      </w:divBdr>
    </w:div>
    <w:div w:id="1899583662">
      <w:bodyDiv w:val="1"/>
      <w:marLeft w:val="0"/>
      <w:marRight w:val="0"/>
      <w:marTop w:val="0"/>
      <w:marBottom w:val="0"/>
      <w:divBdr>
        <w:top w:val="none" w:sz="0" w:space="0" w:color="auto"/>
        <w:left w:val="none" w:sz="0" w:space="0" w:color="auto"/>
        <w:bottom w:val="none" w:sz="0" w:space="0" w:color="auto"/>
        <w:right w:val="none" w:sz="0" w:space="0" w:color="auto"/>
      </w:divBdr>
    </w:div>
    <w:div w:id="1946307236">
      <w:bodyDiv w:val="1"/>
      <w:marLeft w:val="0"/>
      <w:marRight w:val="0"/>
      <w:marTop w:val="0"/>
      <w:marBottom w:val="0"/>
      <w:divBdr>
        <w:top w:val="none" w:sz="0" w:space="0" w:color="auto"/>
        <w:left w:val="none" w:sz="0" w:space="0" w:color="auto"/>
        <w:bottom w:val="none" w:sz="0" w:space="0" w:color="auto"/>
        <w:right w:val="none" w:sz="0" w:space="0" w:color="auto"/>
      </w:divBdr>
      <w:divsChild>
        <w:div w:id="477692054">
          <w:marLeft w:val="0"/>
          <w:marRight w:val="0"/>
          <w:marTop w:val="0"/>
          <w:marBottom w:val="0"/>
          <w:divBdr>
            <w:top w:val="none" w:sz="0" w:space="0" w:color="auto"/>
            <w:left w:val="none" w:sz="0" w:space="0" w:color="auto"/>
            <w:bottom w:val="none" w:sz="0" w:space="0" w:color="auto"/>
            <w:right w:val="none" w:sz="0" w:space="0" w:color="auto"/>
          </w:divBdr>
          <w:divsChild>
            <w:div w:id="1692221639">
              <w:marLeft w:val="0"/>
              <w:marRight w:val="0"/>
              <w:marTop w:val="0"/>
              <w:marBottom w:val="0"/>
              <w:divBdr>
                <w:top w:val="none" w:sz="0" w:space="0" w:color="auto"/>
                <w:left w:val="none" w:sz="0" w:space="0" w:color="auto"/>
                <w:bottom w:val="none" w:sz="0" w:space="0" w:color="auto"/>
                <w:right w:val="none" w:sz="0" w:space="0" w:color="auto"/>
              </w:divBdr>
              <w:divsChild>
                <w:div w:id="1925187097">
                  <w:marLeft w:val="0"/>
                  <w:marRight w:val="0"/>
                  <w:marTop w:val="0"/>
                  <w:marBottom w:val="0"/>
                  <w:divBdr>
                    <w:top w:val="none" w:sz="0" w:space="0" w:color="auto"/>
                    <w:left w:val="none" w:sz="0" w:space="0" w:color="auto"/>
                    <w:bottom w:val="none" w:sz="0" w:space="0" w:color="auto"/>
                    <w:right w:val="none" w:sz="0" w:space="0" w:color="auto"/>
                  </w:divBdr>
                  <w:divsChild>
                    <w:div w:id="14877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9820">
      <w:bodyDiv w:val="1"/>
      <w:marLeft w:val="0"/>
      <w:marRight w:val="0"/>
      <w:marTop w:val="0"/>
      <w:marBottom w:val="0"/>
      <w:divBdr>
        <w:top w:val="none" w:sz="0" w:space="0" w:color="auto"/>
        <w:left w:val="none" w:sz="0" w:space="0" w:color="auto"/>
        <w:bottom w:val="none" w:sz="0" w:space="0" w:color="auto"/>
        <w:right w:val="none" w:sz="0" w:space="0" w:color="auto"/>
      </w:divBdr>
    </w:div>
    <w:div w:id="2027170312">
      <w:bodyDiv w:val="1"/>
      <w:marLeft w:val="0"/>
      <w:marRight w:val="0"/>
      <w:marTop w:val="0"/>
      <w:marBottom w:val="0"/>
      <w:divBdr>
        <w:top w:val="none" w:sz="0" w:space="0" w:color="auto"/>
        <w:left w:val="none" w:sz="0" w:space="0" w:color="auto"/>
        <w:bottom w:val="none" w:sz="0" w:space="0" w:color="auto"/>
        <w:right w:val="none" w:sz="0" w:space="0" w:color="auto"/>
      </w:divBdr>
    </w:div>
    <w:div w:id="2041660921">
      <w:bodyDiv w:val="1"/>
      <w:marLeft w:val="0"/>
      <w:marRight w:val="0"/>
      <w:marTop w:val="0"/>
      <w:marBottom w:val="0"/>
      <w:divBdr>
        <w:top w:val="none" w:sz="0" w:space="0" w:color="auto"/>
        <w:left w:val="none" w:sz="0" w:space="0" w:color="auto"/>
        <w:bottom w:val="none" w:sz="0" w:space="0" w:color="auto"/>
        <w:right w:val="none" w:sz="0" w:space="0" w:color="auto"/>
      </w:divBdr>
    </w:div>
    <w:div w:id="2056536324">
      <w:bodyDiv w:val="1"/>
      <w:marLeft w:val="0"/>
      <w:marRight w:val="0"/>
      <w:marTop w:val="0"/>
      <w:marBottom w:val="0"/>
      <w:divBdr>
        <w:top w:val="none" w:sz="0" w:space="0" w:color="auto"/>
        <w:left w:val="none" w:sz="0" w:space="0" w:color="auto"/>
        <w:bottom w:val="none" w:sz="0" w:space="0" w:color="auto"/>
        <w:right w:val="none" w:sz="0" w:space="0" w:color="auto"/>
      </w:divBdr>
    </w:div>
    <w:div w:id="2085292687">
      <w:bodyDiv w:val="1"/>
      <w:marLeft w:val="0"/>
      <w:marRight w:val="0"/>
      <w:marTop w:val="0"/>
      <w:marBottom w:val="0"/>
      <w:divBdr>
        <w:top w:val="none" w:sz="0" w:space="0" w:color="auto"/>
        <w:left w:val="none" w:sz="0" w:space="0" w:color="auto"/>
        <w:bottom w:val="none" w:sz="0" w:space="0" w:color="auto"/>
        <w:right w:val="none" w:sz="0" w:space="0" w:color="auto"/>
      </w:divBdr>
    </w:div>
    <w:div w:id="2106219339">
      <w:bodyDiv w:val="1"/>
      <w:marLeft w:val="0"/>
      <w:marRight w:val="0"/>
      <w:marTop w:val="0"/>
      <w:marBottom w:val="0"/>
      <w:divBdr>
        <w:top w:val="none" w:sz="0" w:space="0" w:color="auto"/>
        <w:left w:val="none" w:sz="0" w:space="0" w:color="auto"/>
        <w:bottom w:val="none" w:sz="0" w:space="0" w:color="auto"/>
        <w:right w:val="none" w:sz="0" w:space="0" w:color="auto"/>
      </w:divBdr>
    </w:div>
    <w:div w:id="211354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tchguard.com/de/wgrd-psirt/advisories.xml" TargetMode="External"/><Relationship Id="rId13" Type="http://schemas.openxmlformats.org/officeDocument/2006/relationships/image" Target="media/image1.jpg"/><Relationship Id="rId18" Type="http://schemas.openxmlformats.org/officeDocument/2006/relationships/hyperlink" Target="http://www.secplicity.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watchguard.com/de/wgrd-psirt/advisories" TargetMode="External"/><Relationship Id="rId12" Type="http://schemas.openxmlformats.org/officeDocument/2006/relationships/hyperlink" Target="https://press-n-relations.amid-pr.com/AMID-PR/searchresult/searchresult.xhtml?searchString=PSIRT&amp;searchId=0&amp;searchType=detailed" TargetMode="External"/><Relationship Id="rId17" Type="http://schemas.openxmlformats.org/officeDocument/2006/relationships/hyperlink" Target="https://de.linkedin.com/company/watchguardsichersein" TargetMode="External"/><Relationship Id="rId2" Type="http://schemas.openxmlformats.org/officeDocument/2006/relationships/styles" Target="styles.xml"/><Relationship Id="rId16" Type="http://schemas.openxmlformats.org/officeDocument/2006/relationships/hyperlink" Target="https://de-de.facebook.com/WatchGuardSicherse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plicity.org/2021/12/10/critical-rce-vulnerability-in-log4j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sichersein" TargetMode="External"/><Relationship Id="rId23" Type="http://schemas.openxmlformats.org/officeDocument/2006/relationships/fontTable" Target="fontTable.xml"/><Relationship Id="rId10" Type="http://schemas.openxmlformats.org/officeDocument/2006/relationships/hyperlink" Target="https://www.watchguard.com/de/wgrd-psirt/responsible-disclosure-policy" TargetMode="External"/><Relationship Id="rId19" Type="http://schemas.openxmlformats.org/officeDocument/2006/relationships/hyperlink" Target="http://www.secplicity.org/" TargetMode="External"/><Relationship Id="rId4" Type="http://schemas.openxmlformats.org/officeDocument/2006/relationships/webSettings" Target="webSettings.xml"/><Relationship Id="rId9" Type="http://schemas.openxmlformats.org/officeDocument/2006/relationships/hyperlink" Target="https://www.watchguard.com/de/wgrd-psirt/report-vulnerability"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7110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Multifaktor-Authentifizierungs-(MFA)-Schulungen mit alfRED </vt:lpstr>
    </vt:vector>
  </TitlesOfParts>
  <Manager/>
  <Company/>
  <LinksUpToDate>false</LinksUpToDate>
  <CharactersWithSpaces>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Hasert</dc:creator>
  <cp:keywords/>
  <dc:description>_x000d_</dc:description>
  <cp:lastModifiedBy>Thomas Seibold</cp:lastModifiedBy>
  <cp:revision>33</cp:revision>
  <cp:lastPrinted>2022-05-06T12:22:00Z</cp:lastPrinted>
  <dcterms:created xsi:type="dcterms:W3CDTF">2022-04-26T14:32:00Z</dcterms:created>
  <dcterms:modified xsi:type="dcterms:W3CDTF">2022-06-08T07:05:00Z</dcterms:modified>
  <cp:category/>
</cp:coreProperties>
</file>