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3D77" w14:textId="178744B1" w:rsidR="00AF2CB9" w:rsidRPr="006A231C" w:rsidRDefault="00B46453" w:rsidP="00880A34">
      <w:pPr>
        <w:spacing w:line="288" w:lineRule="auto"/>
        <w:outlineLvl w:val="0"/>
        <w:rPr>
          <w:rFonts w:ascii="Helvetica" w:hAnsi="Helvetica"/>
          <w:b/>
        </w:rPr>
      </w:pPr>
      <w:r w:rsidRPr="006A231C">
        <w:rPr>
          <w:rFonts w:ascii="Helvetica" w:hAnsi="Helvetica"/>
          <w:b/>
        </w:rPr>
        <w:t>P</w:t>
      </w:r>
      <w:r w:rsidR="00037D09" w:rsidRPr="006A231C">
        <w:rPr>
          <w:rFonts w:ascii="Helvetica" w:hAnsi="Helvetica"/>
          <w:b/>
        </w:rPr>
        <w:t>RESSEINFORMATION</w:t>
      </w:r>
    </w:p>
    <w:p w14:paraId="46A3CBDB" w14:textId="77777777" w:rsidR="00D46370" w:rsidRPr="006A231C" w:rsidRDefault="00D46370" w:rsidP="00AF2CB9">
      <w:pPr>
        <w:spacing w:line="288" w:lineRule="auto"/>
        <w:rPr>
          <w:rFonts w:ascii="Helvetica" w:hAnsi="Helvetica"/>
          <w:b/>
        </w:rPr>
      </w:pPr>
    </w:p>
    <w:p w14:paraId="14D0714B" w14:textId="361B69AC" w:rsidR="00AF2CB9" w:rsidRDefault="00E455B2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6A231C">
        <w:rPr>
          <w:rFonts w:ascii="Helvetica" w:hAnsi="Helvetica"/>
          <w:sz w:val="20"/>
          <w:szCs w:val="20"/>
        </w:rPr>
        <w:t>Hamburg</w:t>
      </w:r>
      <w:r w:rsidR="00037D09" w:rsidRPr="006A231C">
        <w:rPr>
          <w:rFonts w:ascii="Helvetica" w:hAnsi="Helvetica"/>
          <w:sz w:val="20"/>
          <w:szCs w:val="20"/>
        </w:rPr>
        <w:t>,</w:t>
      </w:r>
      <w:r w:rsidR="00BF3442" w:rsidRPr="006A231C">
        <w:rPr>
          <w:rFonts w:ascii="Helvetica" w:hAnsi="Helvetica"/>
          <w:sz w:val="20"/>
          <w:szCs w:val="20"/>
        </w:rPr>
        <w:t xml:space="preserve"> </w:t>
      </w:r>
      <w:r w:rsidR="00BA374C">
        <w:rPr>
          <w:rFonts w:ascii="Helvetica" w:hAnsi="Helvetica"/>
          <w:sz w:val="20"/>
          <w:szCs w:val="20"/>
        </w:rPr>
        <w:t>1</w:t>
      </w:r>
      <w:r w:rsidR="0006677A">
        <w:rPr>
          <w:rFonts w:ascii="Helvetica" w:hAnsi="Helvetica"/>
          <w:sz w:val="20"/>
          <w:szCs w:val="20"/>
        </w:rPr>
        <w:t xml:space="preserve">. </w:t>
      </w:r>
      <w:r w:rsidR="00C0749A">
        <w:rPr>
          <w:rFonts w:ascii="Helvetica" w:hAnsi="Helvetica"/>
          <w:sz w:val="20"/>
          <w:szCs w:val="20"/>
        </w:rPr>
        <w:t>September</w:t>
      </w:r>
      <w:r w:rsidR="0006677A">
        <w:rPr>
          <w:rFonts w:ascii="Helvetica" w:hAnsi="Helvetica"/>
          <w:sz w:val="20"/>
          <w:szCs w:val="20"/>
        </w:rPr>
        <w:t xml:space="preserve"> 2023</w:t>
      </w:r>
      <w:r w:rsidR="00D44ABF">
        <w:rPr>
          <w:rFonts w:ascii="Helvetica" w:hAnsi="Helvetica"/>
          <w:sz w:val="20"/>
          <w:szCs w:val="20"/>
        </w:rPr>
        <w:t xml:space="preserve"> </w:t>
      </w:r>
    </w:p>
    <w:p w14:paraId="090163CF" w14:textId="155EBA05" w:rsidR="00923D13" w:rsidRDefault="00923D13" w:rsidP="00AF2CB9">
      <w:pPr>
        <w:spacing w:line="288" w:lineRule="auto"/>
        <w:rPr>
          <w:rFonts w:ascii="Helvetica" w:hAnsi="Helvetica"/>
          <w:sz w:val="20"/>
          <w:szCs w:val="20"/>
        </w:rPr>
      </w:pPr>
    </w:p>
    <w:p w14:paraId="69E7499D" w14:textId="0F2209E5" w:rsidR="00923D13" w:rsidRPr="00811E18" w:rsidRDefault="00923D13" w:rsidP="00923D13">
      <w:pPr>
        <w:adjustRightInd w:val="0"/>
        <w:spacing w:line="288" w:lineRule="auto"/>
        <w:ind w:right="1132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it-sa, </w:t>
      </w:r>
      <w:r w:rsidR="004B4F3D">
        <w:rPr>
          <w:rFonts w:ascii="Helvetica" w:hAnsi="Helvetica"/>
          <w:sz w:val="20"/>
        </w:rPr>
        <w:t>10</w:t>
      </w:r>
      <w:r>
        <w:rPr>
          <w:rFonts w:ascii="Helvetica" w:hAnsi="Helvetica"/>
          <w:sz w:val="20"/>
        </w:rPr>
        <w:t xml:space="preserve">. bis </w:t>
      </w:r>
      <w:r w:rsidR="004B4F3D">
        <w:rPr>
          <w:rFonts w:ascii="Helvetica" w:hAnsi="Helvetica"/>
          <w:sz w:val="20"/>
        </w:rPr>
        <w:t>12</w:t>
      </w:r>
      <w:r w:rsidRPr="00BB4C88">
        <w:rPr>
          <w:rFonts w:ascii="Helvetica" w:hAnsi="Helvetica"/>
          <w:sz w:val="20"/>
        </w:rPr>
        <w:t xml:space="preserve">. </w:t>
      </w:r>
      <w:r>
        <w:rPr>
          <w:rFonts w:ascii="Helvetica" w:hAnsi="Helvetica"/>
          <w:sz w:val="20"/>
        </w:rPr>
        <w:t>Oktober</w:t>
      </w:r>
      <w:r w:rsidRPr="00BB4C88">
        <w:rPr>
          <w:rFonts w:ascii="Helvetica" w:hAnsi="Helvetica"/>
          <w:sz w:val="20"/>
        </w:rPr>
        <w:t xml:space="preserve"> 20</w:t>
      </w:r>
      <w:r>
        <w:rPr>
          <w:rFonts w:ascii="Helvetica" w:hAnsi="Helvetica"/>
          <w:sz w:val="20"/>
        </w:rPr>
        <w:t>2</w:t>
      </w:r>
      <w:r w:rsidR="004B4F3D">
        <w:rPr>
          <w:rFonts w:ascii="Helvetica" w:hAnsi="Helvetica"/>
          <w:sz w:val="20"/>
        </w:rPr>
        <w:t>3</w:t>
      </w:r>
      <w:r w:rsidRPr="00BB4C88">
        <w:rPr>
          <w:rFonts w:ascii="Helvetica" w:hAnsi="Helvetica"/>
          <w:sz w:val="20"/>
        </w:rPr>
        <w:t xml:space="preserve"> in </w:t>
      </w:r>
      <w:r>
        <w:rPr>
          <w:rFonts w:ascii="Helvetica" w:hAnsi="Helvetica"/>
          <w:sz w:val="20"/>
        </w:rPr>
        <w:t>Nürnberg – Halle 7</w:t>
      </w:r>
      <w:r w:rsidRPr="00BB4C88">
        <w:rPr>
          <w:rFonts w:ascii="Helvetica" w:hAnsi="Helvetica"/>
          <w:sz w:val="20"/>
        </w:rPr>
        <w:t xml:space="preserve">, Stand </w:t>
      </w:r>
      <w:r>
        <w:rPr>
          <w:rFonts w:ascii="Helvetica" w:hAnsi="Helvetica"/>
          <w:sz w:val="20"/>
        </w:rPr>
        <w:t>32</w:t>
      </w:r>
      <w:r w:rsidR="004B4F3D">
        <w:rPr>
          <w:rFonts w:ascii="Helvetica" w:hAnsi="Helvetica"/>
          <w:sz w:val="20"/>
        </w:rPr>
        <w:t>7</w:t>
      </w:r>
    </w:p>
    <w:p w14:paraId="1B9710D5" w14:textId="77777777" w:rsidR="005003B0" w:rsidRPr="006A231C" w:rsidRDefault="005003B0" w:rsidP="00A75D14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</w:rPr>
      </w:pPr>
    </w:p>
    <w:p w14:paraId="63AD26CB" w14:textId="70F10332" w:rsidR="00CD1DD9" w:rsidRPr="00CD1DD9" w:rsidRDefault="0006677A" w:rsidP="00CD1DD9">
      <w:pPr>
        <w:spacing w:line="288" w:lineRule="auto"/>
        <w:ind w:right="1135"/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 xml:space="preserve">WatchGuard </w:t>
      </w:r>
      <w:r w:rsidR="000B1C3B">
        <w:rPr>
          <w:rFonts w:ascii="Helvetica" w:hAnsi="Helvetica"/>
          <w:b/>
          <w:bCs/>
        </w:rPr>
        <w:t>zur</w:t>
      </w:r>
      <w:r>
        <w:rPr>
          <w:rFonts w:ascii="Helvetica" w:hAnsi="Helvetica"/>
          <w:b/>
          <w:bCs/>
        </w:rPr>
        <w:t xml:space="preserve"> it-sa</w:t>
      </w:r>
      <w:r w:rsidR="000B1C3B">
        <w:rPr>
          <w:rFonts w:ascii="Helvetica" w:hAnsi="Helvetica"/>
          <w:b/>
          <w:bCs/>
        </w:rPr>
        <w:t xml:space="preserve"> 2023: </w:t>
      </w:r>
      <w:r w:rsidR="00C83B44">
        <w:rPr>
          <w:rFonts w:ascii="Helvetica" w:hAnsi="Helvetica"/>
          <w:b/>
          <w:bCs/>
        </w:rPr>
        <w:t>I</w:t>
      </w:r>
      <w:r w:rsidR="000B1C3B">
        <w:rPr>
          <w:rFonts w:ascii="Helvetica" w:hAnsi="Helvetica"/>
          <w:b/>
          <w:bCs/>
        </w:rPr>
        <w:t xml:space="preserve">m Zeichen </w:t>
      </w:r>
      <w:r w:rsidR="00B02A77">
        <w:rPr>
          <w:rFonts w:ascii="Helvetica" w:hAnsi="Helvetica"/>
          <w:b/>
          <w:bCs/>
        </w:rPr>
        <w:t>lückenlose</w:t>
      </w:r>
      <w:r w:rsidR="000B1C3B">
        <w:rPr>
          <w:rFonts w:ascii="Helvetica" w:hAnsi="Helvetica"/>
          <w:b/>
          <w:bCs/>
        </w:rPr>
        <w:t>r</w:t>
      </w:r>
      <w:r>
        <w:rPr>
          <w:rFonts w:ascii="Helvetica" w:hAnsi="Helvetica"/>
          <w:b/>
          <w:bCs/>
        </w:rPr>
        <w:t xml:space="preserve"> Abwehrkette</w:t>
      </w:r>
      <w:r w:rsidR="000B1C3B">
        <w:rPr>
          <w:rFonts w:ascii="Helvetica" w:hAnsi="Helvetica"/>
          <w:b/>
          <w:bCs/>
        </w:rPr>
        <w:t>n</w:t>
      </w:r>
    </w:p>
    <w:p w14:paraId="441FC8F2" w14:textId="65B3F790" w:rsidR="00CD1DD9" w:rsidRPr="00CD1DD9" w:rsidRDefault="0006677A" w:rsidP="00DF338B">
      <w:pPr>
        <w:tabs>
          <w:tab w:val="left" w:pos="8222"/>
        </w:tabs>
        <w:spacing w:line="288" w:lineRule="auto"/>
        <w:ind w:right="567"/>
        <w:rPr>
          <w:rFonts w:ascii="Helvetica" w:hAnsi="Helvetica"/>
          <w:b/>
          <w:bCs/>
          <w:iCs/>
          <w:sz w:val="20"/>
          <w:szCs w:val="20"/>
        </w:rPr>
      </w:pPr>
      <w:r>
        <w:rPr>
          <w:rFonts w:ascii="Helvetica" w:hAnsi="Helvetica"/>
          <w:b/>
          <w:bCs/>
          <w:iCs/>
          <w:sz w:val="20"/>
          <w:szCs w:val="20"/>
        </w:rPr>
        <w:t xml:space="preserve">Neben </w:t>
      </w:r>
      <w:r w:rsidR="00ED73D8">
        <w:rPr>
          <w:rFonts w:ascii="Helvetica" w:hAnsi="Helvetica"/>
          <w:b/>
          <w:bCs/>
          <w:iCs/>
          <w:sz w:val="20"/>
          <w:szCs w:val="20"/>
        </w:rPr>
        <w:t>den neuen</w:t>
      </w:r>
      <w:r>
        <w:rPr>
          <w:rFonts w:ascii="Helvetica" w:hAnsi="Helvetica"/>
          <w:b/>
          <w:bCs/>
          <w:iCs/>
          <w:sz w:val="20"/>
          <w:szCs w:val="20"/>
        </w:rPr>
        <w:t xml:space="preserve"> Lösungen </w:t>
      </w:r>
      <w:r w:rsidR="00ED73D8">
        <w:rPr>
          <w:rFonts w:ascii="Helvetica" w:hAnsi="Helvetica"/>
          <w:b/>
          <w:bCs/>
          <w:iCs/>
          <w:sz w:val="20"/>
          <w:szCs w:val="20"/>
        </w:rPr>
        <w:t>„</w:t>
      </w:r>
      <w:r>
        <w:rPr>
          <w:rFonts w:ascii="Helvetica" w:hAnsi="Helvetica"/>
          <w:b/>
          <w:bCs/>
          <w:iCs/>
          <w:sz w:val="20"/>
          <w:szCs w:val="20"/>
        </w:rPr>
        <w:t>WatchGuard ThreatSync</w:t>
      </w:r>
      <w:r w:rsidR="00ED73D8">
        <w:rPr>
          <w:rFonts w:ascii="Helvetica" w:hAnsi="Helvetica"/>
          <w:b/>
          <w:bCs/>
          <w:iCs/>
          <w:sz w:val="20"/>
          <w:szCs w:val="20"/>
        </w:rPr>
        <w:t>“</w:t>
      </w:r>
      <w:r>
        <w:rPr>
          <w:rFonts w:ascii="Helvetica" w:hAnsi="Helvetica"/>
          <w:b/>
          <w:bCs/>
          <w:iCs/>
          <w:sz w:val="20"/>
          <w:szCs w:val="20"/>
        </w:rPr>
        <w:t xml:space="preserve"> und </w:t>
      </w:r>
      <w:r w:rsidR="00ED73D8">
        <w:rPr>
          <w:rFonts w:ascii="Helvetica" w:hAnsi="Helvetica"/>
          <w:b/>
          <w:bCs/>
          <w:iCs/>
          <w:sz w:val="20"/>
          <w:szCs w:val="20"/>
        </w:rPr>
        <w:t>„</w:t>
      </w:r>
      <w:r>
        <w:rPr>
          <w:rFonts w:ascii="Helvetica" w:hAnsi="Helvetica"/>
          <w:b/>
          <w:bCs/>
          <w:iCs/>
          <w:sz w:val="20"/>
          <w:szCs w:val="20"/>
        </w:rPr>
        <w:t>Total Identity Security</w:t>
      </w:r>
      <w:r w:rsidR="00ED73D8">
        <w:rPr>
          <w:rFonts w:ascii="Helvetica" w:hAnsi="Helvetica"/>
          <w:b/>
          <w:bCs/>
          <w:iCs/>
          <w:sz w:val="20"/>
          <w:szCs w:val="20"/>
        </w:rPr>
        <w:t>“</w:t>
      </w:r>
      <w:r>
        <w:rPr>
          <w:rFonts w:ascii="Helvetica" w:hAnsi="Helvetica"/>
          <w:b/>
          <w:bCs/>
          <w:iCs/>
          <w:sz w:val="20"/>
          <w:szCs w:val="20"/>
        </w:rPr>
        <w:t xml:space="preserve"> </w:t>
      </w:r>
      <w:r w:rsidR="00DF338B">
        <w:rPr>
          <w:rFonts w:ascii="Helvetica" w:hAnsi="Helvetica"/>
          <w:b/>
          <w:bCs/>
          <w:iCs/>
          <w:sz w:val="20"/>
          <w:szCs w:val="20"/>
        </w:rPr>
        <w:t xml:space="preserve">liegt ein besonderer Fokus auf der Etablierung von MSSP-Geschäftsmodellen </w:t>
      </w:r>
    </w:p>
    <w:p w14:paraId="53ACA909" w14:textId="77777777" w:rsidR="00B44E2B" w:rsidRPr="006A231C" w:rsidRDefault="00B44E2B" w:rsidP="00591512">
      <w:pPr>
        <w:spacing w:line="288" w:lineRule="auto"/>
        <w:ind w:right="1135"/>
        <w:rPr>
          <w:rFonts w:ascii="Helvetica" w:hAnsi="Helvetica"/>
          <w:b/>
          <w:bCs/>
          <w:color w:val="000000" w:themeColor="text1"/>
          <w:sz w:val="20"/>
          <w:szCs w:val="20"/>
        </w:rPr>
      </w:pPr>
    </w:p>
    <w:p w14:paraId="55AAAC53" w14:textId="79C0045E" w:rsidR="00766F99" w:rsidRDefault="00C13EF4" w:rsidP="00443B0E">
      <w:pPr>
        <w:spacing w:line="288" w:lineRule="auto"/>
        <w:ind w:right="1135"/>
        <w:rPr>
          <w:rFonts w:ascii="Helvetica" w:hAnsi="Helvetica"/>
          <w:b/>
          <w:bCs/>
          <w:color w:val="000000" w:themeColor="text1"/>
          <w:sz w:val="20"/>
          <w:szCs w:val="20"/>
        </w:rPr>
      </w:pPr>
      <w:r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Das Jahr 2023 war bei WatchGuard von zahlreichen </w:t>
      </w:r>
      <w:r w:rsidR="00766F99">
        <w:rPr>
          <w:rFonts w:ascii="Helvetica" w:hAnsi="Helvetica"/>
          <w:b/>
          <w:bCs/>
          <w:color w:val="000000" w:themeColor="text1"/>
          <w:sz w:val="20"/>
          <w:szCs w:val="20"/>
        </w:rPr>
        <w:t>Produktneuheiten geprägt, die das Portfolio auf dem Fundament der Unified Security Plattform zielführend ergänzen. Zu den wichtigsten Meilensteinen gehör</w:t>
      </w:r>
      <w:r w:rsidR="00517BFD">
        <w:rPr>
          <w:rFonts w:ascii="Helvetica" w:hAnsi="Helvetica"/>
          <w:b/>
          <w:bCs/>
          <w:color w:val="000000" w:themeColor="text1"/>
          <w:sz w:val="20"/>
          <w:szCs w:val="20"/>
        </w:rPr>
        <w:t>t</w:t>
      </w:r>
      <w:r w:rsidR="00766F99">
        <w:rPr>
          <w:rFonts w:ascii="Helvetica" w:hAnsi="Helvetica"/>
          <w:b/>
          <w:bCs/>
          <w:color w:val="000000" w:themeColor="text1"/>
          <w:sz w:val="20"/>
          <w:szCs w:val="20"/>
        </w:rPr>
        <w:t>en die Markteinführung der neuen WatchGuard XDR-Lösung „ThreatSync“ sowie die Vorstellung von „AuthPoint Total Identity Security“ als umfassende</w:t>
      </w:r>
      <w:r w:rsidR="00ED73D8">
        <w:rPr>
          <w:rFonts w:ascii="Helvetica" w:hAnsi="Helvetica"/>
          <w:b/>
          <w:bCs/>
          <w:color w:val="000000" w:themeColor="text1"/>
          <w:sz w:val="20"/>
          <w:szCs w:val="20"/>
        </w:rPr>
        <w:t>m</w:t>
      </w:r>
      <w:r w:rsidR="00766F99"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 Komplettpaket zur Absicherung digitaler Identitäten. </w:t>
      </w:r>
      <w:r w:rsidR="00ED73D8">
        <w:rPr>
          <w:rFonts w:ascii="Helvetica" w:hAnsi="Helvetica"/>
          <w:b/>
          <w:bCs/>
          <w:color w:val="000000" w:themeColor="text1"/>
          <w:sz w:val="20"/>
          <w:szCs w:val="20"/>
        </w:rPr>
        <w:t>Diese jüngsten Angebotserweiterungen stehen natürlich auch im Fokus des Messeauftritts zur it-sa</w:t>
      </w:r>
      <w:r w:rsidR="00517BFD"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 </w:t>
      </w:r>
      <w:r w:rsidR="00EB0054">
        <w:rPr>
          <w:rFonts w:ascii="Helvetica" w:hAnsi="Helvetica"/>
          <w:b/>
          <w:bCs/>
          <w:color w:val="000000" w:themeColor="text1"/>
          <w:sz w:val="20"/>
          <w:szCs w:val="20"/>
        </w:rPr>
        <w:t>in Halle 7 am Stand 327</w:t>
      </w:r>
      <w:r w:rsidR="00517BFD">
        <w:rPr>
          <w:rFonts w:ascii="Helvetica" w:hAnsi="Helvetica"/>
          <w:b/>
          <w:bCs/>
          <w:color w:val="000000" w:themeColor="text1"/>
          <w:sz w:val="20"/>
          <w:szCs w:val="20"/>
        </w:rPr>
        <w:t xml:space="preserve">. </w:t>
      </w:r>
    </w:p>
    <w:p w14:paraId="6E9D322F" w14:textId="77777777" w:rsidR="00DC3721" w:rsidRDefault="00DC3721" w:rsidP="00443B0E">
      <w:pPr>
        <w:spacing w:line="288" w:lineRule="auto"/>
        <w:ind w:right="1135"/>
        <w:rPr>
          <w:rFonts w:ascii="Helvetica" w:hAnsi="Helvetica"/>
          <w:b/>
          <w:bCs/>
          <w:color w:val="000000" w:themeColor="text1"/>
          <w:sz w:val="20"/>
          <w:szCs w:val="20"/>
        </w:rPr>
      </w:pPr>
    </w:p>
    <w:p w14:paraId="7D09E42B" w14:textId="6CF54143" w:rsidR="005D048C" w:rsidRDefault="003F0029" w:rsidP="00120C76">
      <w:pPr>
        <w:spacing w:line="288" w:lineRule="auto"/>
        <w:ind w:right="1134"/>
        <w:rPr>
          <w:rFonts w:ascii="Helvetica" w:hAnsi="Helvetica"/>
          <w:color w:val="000000" w:themeColor="text1"/>
          <w:sz w:val="20"/>
          <w:szCs w:val="20"/>
        </w:rPr>
      </w:pPr>
      <w:r w:rsidRPr="003F0029">
        <w:rPr>
          <w:rFonts w:ascii="Helvetica" w:hAnsi="Helvetica"/>
          <w:color w:val="000000" w:themeColor="text1"/>
          <w:sz w:val="20"/>
          <w:szCs w:val="20"/>
        </w:rPr>
        <w:t>„</w:t>
      </w:r>
      <w:r w:rsidR="00192736">
        <w:rPr>
          <w:rFonts w:ascii="Helvetica" w:hAnsi="Helvetica"/>
          <w:color w:val="000000" w:themeColor="text1"/>
          <w:sz w:val="20"/>
          <w:szCs w:val="20"/>
        </w:rPr>
        <w:t xml:space="preserve">Dass </w:t>
      </w:r>
      <w:r w:rsidRPr="003F0029">
        <w:rPr>
          <w:rFonts w:ascii="Helvetica" w:hAnsi="Helvetica"/>
          <w:color w:val="000000" w:themeColor="text1"/>
          <w:sz w:val="20"/>
          <w:szCs w:val="20"/>
        </w:rPr>
        <w:t>WatchGuard</w:t>
      </w:r>
      <w:r>
        <w:rPr>
          <w:rFonts w:ascii="Helvetica" w:hAnsi="Helvetica"/>
          <w:color w:val="000000" w:themeColor="text1"/>
          <w:sz w:val="20"/>
          <w:szCs w:val="20"/>
        </w:rPr>
        <w:t xml:space="preserve"> viel mehr ist </w:t>
      </w:r>
      <w:r w:rsidR="00830C7A">
        <w:rPr>
          <w:rFonts w:ascii="Helvetica" w:hAnsi="Helvetica"/>
          <w:color w:val="000000" w:themeColor="text1"/>
          <w:sz w:val="20"/>
          <w:szCs w:val="20"/>
        </w:rPr>
        <w:t xml:space="preserve">als </w:t>
      </w:r>
      <w:r w:rsidR="00AE2B24">
        <w:rPr>
          <w:rFonts w:ascii="Helvetica" w:hAnsi="Helvetica"/>
          <w:color w:val="000000" w:themeColor="text1"/>
          <w:sz w:val="20"/>
          <w:szCs w:val="20"/>
        </w:rPr>
        <w:t xml:space="preserve">ein Anbieter </w:t>
      </w:r>
      <w:r w:rsidR="001526D5">
        <w:rPr>
          <w:rFonts w:ascii="Helvetica" w:hAnsi="Helvetica"/>
          <w:color w:val="000000" w:themeColor="text1"/>
          <w:sz w:val="20"/>
          <w:szCs w:val="20"/>
        </w:rPr>
        <w:t>von Security-Lösungen aus unterschiedlichen Marktsegmenten – vo</w:t>
      </w:r>
      <w:r w:rsidR="00322FDE">
        <w:rPr>
          <w:rFonts w:ascii="Helvetica" w:hAnsi="Helvetica"/>
          <w:color w:val="000000" w:themeColor="text1"/>
          <w:sz w:val="20"/>
          <w:szCs w:val="20"/>
        </w:rPr>
        <w:t>m Bereich</w:t>
      </w:r>
      <w:r w:rsidR="001526D5">
        <w:rPr>
          <w:rFonts w:ascii="Helvetica" w:hAnsi="Helvetica"/>
          <w:color w:val="000000" w:themeColor="text1"/>
          <w:sz w:val="20"/>
          <w:szCs w:val="20"/>
        </w:rPr>
        <w:t xml:space="preserve"> Netzwerksicherheit über Endpoint Security und Identity and Accessmanagement (IAM) </w:t>
      </w:r>
      <w:r w:rsidR="005D048C">
        <w:rPr>
          <w:rFonts w:ascii="Helvetica" w:hAnsi="Helvetica"/>
          <w:color w:val="000000" w:themeColor="text1"/>
          <w:sz w:val="20"/>
          <w:szCs w:val="20"/>
        </w:rPr>
        <w:t xml:space="preserve">bis hin zu sicherem WLAN – </w:t>
      </w:r>
      <w:r w:rsidR="002E2FA6">
        <w:rPr>
          <w:rFonts w:ascii="Helvetica" w:hAnsi="Helvetica"/>
          <w:color w:val="000000" w:themeColor="text1"/>
          <w:sz w:val="20"/>
          <w:szCs w:val="20"/>
        </w:rPr>
        <w:t>stellen wir zur</w:t>
      </w:r>
      <w:r w:rsidR="008572B9">
        <w:rPr>
          <w:rFonts w:ascii="Helvetica" w:hAnsi="Helvetica"/>
          <w:color w:val="000000" w:themeColor="text1"/>
          <w:sz w:val="20"/>
          <w:szCs w:val="20"/>
        </w:rPr>
        <w:t xml:space="preserve"> it-sa </w:t>
      </w:r>
      <w:r w:rsidR="00254F05">
        <w:rPr>
          <w:rFonts w:ascii="Helvetica" w:hAnsi="Helvetica"/>
          <w:color w:val="000000" w:themeColor="text1"/>
          <w:sz w:val="20"/>
          <w:szCs w:val="20"/>
        </w:rPr>
        <w:t xml:space="preserve">einmal mehr </w:t>
      </w:r>
      <w:r w:rsidR="002E2FA6">
        <w:rPr>
          <w:rFonts w:ascii="Helvetica" w:hAnsi="Helvetica"/>
          <w:color w:val="000000" w:themeColor="text1"/>
          <w:sz w:val="20"/>
          <w:szCs w:val="20"/>
        </w:rPr>
        <w:t>deutlich heraus</w:t>
      </w:r>
      <w:r w:rsidR="008572B9">
        <w:rPr>
          <w:rFonts w:ascii="Helvetica" w:hAnsi="Helvetica"/>
          <w:color w:val="000000" w:themeColor="text1"/>
          <w:sz w:val="20"/>
          <w:szCs w:val="20"/>
        </w:rPr>
        <w:t xml:space="preserve">“, </w:t>
      </w:r>
      <w:r w:rsidR="002E2FA6">
        <w:rPr>
          <w:rFonts w:ascii="Helvetica" w:hAnsi="Helvetica"/>
          <w:color w:val="000000" w:themeColor="text1"/>
          <w:sz w:val="20"/>
          <w:szCs w:val="20"/>
        </w:rPr>
        <w:t xml:space="preserve">wie </w:t>
      </w:r>
      <w:r w:rsidR="008572B9">
        <w:rPr>
          <w:rFonts w:ascii="Helvetica" w:hAnsi="Helvetica"/>
          <w:color w:val="000000" w:themeColor="text1"/>
          <w:sz w:val="20"/>
          <w:szCs w:val="20"/>
        </w:rPr>
        <w:t>Michael Haas, Regional Vice President Central Europe bei WatchGuard Technologies</w:t>
      </w:r>
      <w:r w:rsidR="002E2FA6">
        <w:rPr>
          <w:rFonts w:ascii="Helvetica" w:hAnsi="Helvetica"/>
          <w:color w:val="000000" w:themeColor="text1"/>
          <w:sz w:val="20"/>
          <w:szCs w:val="20"/>
        </w:rPr>
        <w:t>, betont.</w:t>
      </w:r>
      <w:r w:rsidR="00254F05">
        <w:rPr>
          <w:rFonts w:ascii="Helvetica" w:hAnsi="Helvetica"/>
          <w:color w:val="000000" w:themeColor="text1"/>
          <w:sz w:val="20"/>
          <w:szCs w:val="20"/>
        </w:rPr>
        <w:t xml:space="preserve"> Gerade im Hinblick auf die Abbildung umfassender</w:t>
      </w:r>
      <w:r w:rsidR="00B63BEE">
        <w:rPr>
          <w:rFonts w:ascii="Helvetica" w:hAnsi="Helvetica"/>
          <w:color w:val="000000" w:themeColor="text1"/>
          <w:sz w:val="20"/>
          <w:szCs w:val="20"/>
        </w:rPr>
        <w:t xml:space="preserve"> und jederzeit skalierbarer</w:t>
      </w:r>
      <w:r w:rsidR="00243F90">
        <w:rPr>
          <w:rFonts w:ascii="Helvetica" w:hAnsi="Helvetica"/>
          <w:color w:val="000000" w:themeColor="text1"/>
          <w:sz w:val="20"/>
          <w:szCs w:val="20"/>
        </w:rPr>
        <w:t xml:space="preserve"> bzw. flexibel </w:t>
      </w:r>
      <w:r w:rsidR="00467ADC">
        <w:rPr>
          <w:rFonts w:ascii="Helvetica" w:hAnsi="Helvetica"/>
          <w:color w:val="000000" w:themeColor="text1"/>
          <w:sz w:val="20"/>
          <w:szCs w:val="20"/>
        </w:rPr>
        <w:t>gestaltbarer</w:t>
      </w:r>
      <w:r w:rsidR="00E613B9">
        <w:rPr>
          <w:rFonts w:ascii="Helvetica" w:hAnsi="Helvetica"/>
          <w:color w:val="000000" w:themeColor="text1"/>
          <w:sz w:val="20"/>
          <w:szCs w:val="20"/>
        </w:rPr>
        <w:t xml:space="preserve"> Managed Security Service</w:t>
      </w:r>
      <w:r w:rsidR="0012760D">
        <w:rPr>
          <w:rFonts w:ascii="Helvetica" w:hAnsi="Helvetica"/>
          <w:color w:val="000000" w:themeColor="text1"/>
          <w:sz w:val="20"/>
          <w:szCs w:val="20"/>
        </w:rPr>
        <w:t>s</w:t>
      </w:r>
      <w:r w:rsidR="00E613B9">
        <w:rPr>
          <w:rFonts w:ascii="Helvetica" w:hAnsi="Helvetica"/>
          <w:color w:val="000000" w:themeColor="text1"/>
          <w:sz w:val="20"/>
          <w:szCs w:val="20"/>
        </w:rPr>
        <w:t xml:space="preserve">, die auf dem Fundament nahtlos und nativ integrierter Sicherheitsfunktionalitäten basieren, </w:t>
      </w:r>
      <w:r w:rsidR="0012760D">
        <w:rPr>
          <w:rFonts w:ascii="Helvetica" w:hAnsi="Helvetica"/>
          <w:color w:val="000000" w:themeColor="text1"/>
          <w:sz w:val="20"/>
          <w:szCs w:val="20"/>
        </w:rPr>
        <w:t>ha</w:t>
      </w:r>
      <w:r w:rsidR="00931403">
        <w:rPr>
          <w:rFonts w:ascii="Helvetica" w:hAnsi="Helvetica"/>
          <w:color w:val="000000" w:themeColor="text1"/>
          <w:sz w:val="20"/>
          <w:szCs w:val="20"/>
        </w:rPr>
        <w:t>t WatchGuard</w:t>
      </w:r>
      <w:r w:rsidR="0012760D">
        <w:rPr>
          <w:rFonts w:ascii="Helvetica" w:hAnsi="Helvetica"/>
          <w:color w:val="000000" w:themeColor="text1"/>
          <w:sz w:val="20"/>
          <w:szCs w:val="20"/>
        </w:rPr>
        <w:t xml:space="preserve"> in jüngster Vergangen</w:t>
      </w:r>
      <w:r w:rsidR="005C104C">
        <w:rPr>
          <w:rFonts w:ascii="Helvetica" w:hAnsi="Helvetica"/>
          <w:color w:val="000000" w:themeColor="text1"/>
          <w:sz w:val="20"/>
          <w:szCs w:val="20"/>
        </w:rPr>
        <w:t xml:space="preserve">heit </w:t>
      </w:r>
      <w:r w:rsidR="005F223C">
        <w:rPr>
          <w:rFonts w:ascii="Helvetica" w:hAnsi="Helvetica"/>
          <w:color w:val="000000" w:themeColor="text1"/>
          <w:sz w:val="20"/>
          <w:szCs w:val="20"/>
        </w:rPr>
        <w:t>klar</w:t>
      </w:r>
      <w:r w:rsidR="006D4667">
        <w:rPr>
          <w:rFonts w:ascii="Helvetica" w:hAnsi="Helvetica"/>
          <w:color w:val="000000" w:themeColor="text1"/>
          <w:sz w:val="20"/>
          <w:szCs w:val="20"/>
        </w:rPr>
        <w:t>e</w:t>
      </w:r>
      <w:r w:rsidR="005F223C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683176">
        <w:rPr>
          <w:rFonts w:ascii="Helvetica" w:hAnsi="Helvetica"/>
          <w:color w:val="000000" w:themeColor="text1"/>
          <w:sz w:val="20"/>
          <w:szCs w:val="20"/>
        </w:rPr>
        <w:t>Initiative gezeigt</w:t>
      </w:r>
      <w:r w:rsidR="00FF7FC7" w:rsidRPr="008177D6">
        <w:rPr>
          <w:rFonts w:ascii="Helvetica" w:hAnsi="Helvetica"/>
          <w:color w:val="000000" w:themeColor="text1"/>
          <w:sz w:val="20"/>
          <w:szCs w:val="20"/>
        </w:rPr>
        <w:t xml:space="preserve">. </w:t>
      </w:r>
      <w:r w:rsidR="00400E28" w:rsidRPr="008177D6">
        <w:rPr>
          <w:rFonts w:ascii="Helvetica" w:hAnsi="Helvetica"/>
          <w:color w:val="000000" w:themeColor="text1"/>
          <w:sz w:val="20"/>
          <w:szCs w:val="20"/>
        </w:rPr>
        <w:t>Welche</w:t>
      </w:r>
      <w:r w:rsidR="00996A11" w:rsidRPr="008177D6">
        <w:rPr>
          <w:rFonts w:ascii="Helvetica" w:hAnsi="Helvetica"/>
          <w:color w:val="000000" w:themeColor="text1"/>
          <w:sz w:val="20"/>
          <w:szCs w:val="20"/>
        </w:rPr>
        <w:t xml:space="preserve"> Vorteile</w:t>
      </w:r>
      <w:r w:rsidR="00400E28" w:rsidRPr="008177D6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683176" w:rsidRPr="008177D6">
        <w:rPr>
          <w:rFonts w:ascii="Helvetica" w:hAnsi="Helvetica"/>
          <w:color w:val="000000" w:themeColor="text1"/>
          <w:sz w:val="20"/>
          <w:szCs w:val="20"/>
        </w:rPr>
        <w:t xml:space="preserve">der </w:t>
      </w:r>
      <w:r w:rsidR="00996A11" w:rsidRPr="008177D6">
        <w:rPr>
          <w:rFonts w:ascii="Helvetica" w:hAnsi="Helvetica"/>
          <w:color w:val="000000" w:themeColor="text1"/>
          <w:sz w:val="20"/>
          <w:szCs w:val="20"/>
        </w:rPr>
        <w:t>WatchGuard-spezifische</w:t>
      </w:r>
      <w:r w:rsidR="00683176" w:rsidRPr="008177D6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400E28" w:rsidRPr="008177D6">
        <w:rPr>
          <w:rFonts w:ascii="Helvetica" w:hAnsi="Helvetica"/>
          <w:color w:val="000000" w:themeColor="text1"/>
          <w:sz w:val="20"/>
          <w:szCs w:val="20"/>
        </w:rPr>
        <w:t xml:space="preserve">Ansatz der Konsolidierung </w:t>
      </w:r>
      <w:r w:rsidR="003F7D2B" w:rsidRPr="008177D6">
        <w:rPr>
          <w:rFonts w:ascii="Helvetica" w:hAnsi="Helvetica"/>
          <w:color w:val="000000" w:themeColor="text1"/>
          <w:sz w:val="20"/>
          <w:szCs w:val="20"/>
        </w:rPr>
        <w:t xml:space="preserve">verschiedener Lösungen via WatchGuard Cloud </w:t>
      </w:r>
      <w:r w:rsidR="007F36A4" w:rsidRPr="008177D6">
        <w:rPr>
          <w:rFonts w:ascii="Helvetica" w:hAnsi="Helvetica"/>
          <w:color w:val="000000" w:themeColor="text1"/>
          <w:sz w:val="20"/>
          <w:szCs w:val="20"/>
        </w:rPr>
        <w:t>und d</w:t>
      </w:r>
      <w:r w:rsidR="008066EE" w:rsidRPr="008177D6">
        <w:rPr>
          <w:rFonts w:ascii="Helvetica" w:hAnsi="Helvetica"/>
          <w:color w:val="000000" w:themeColor="text1"/>
          <w:sz w:val="20"/>
          <w:szCs w:val="20"/>
        </w:rPr>
        <w:t>er</w:t>
      </w:r>
      <w:r w:rsidR="007F36A4" w:rsidRPr="008177D6">
        <w:rPr>
          <w:rFonts w:ascii="Helvetica" w:hAnsi="Helvetica"/>
          <w:color w:val="000000" w:themeColor="text1"/>
          <w:sz w:val="20"/>
          <w:szCs w:val="20"/>
        </w:rPr>
        <w:t xml:space="preserve"> „Unified Security Platform“-Architektur bringt, zeigt sich nicht zuletzt eindrucksvoll an </w:t>
      </w:r>
      <w:r w:rsidR="00683176" w:rsidRPr="008177D6">
        <w:rPr>
          <w:rFonts w:ascii="Helvetica" w:hAnsi="Helvetica"/>
          <w:color w:val="000000" w:themeColor="text1"/>
          <w:sz w:val="20"/>
          <w:szCs w:val="20"/>
        </w:rPr>
        <w:t xml:space="preserve">der </w:t>
      </w:r>
      <w:r w:rsidR="007F36A4" w:rsidRPr="008177D6">
        <w:rPr>
          <w:rFonts w:ascii="Helvetica" w:hAnsi="Helvetica"/>
          <w:color w:val="000000" w:themeColor="text1"/>
          <w:sz w:val="20"/>
          <w:szCs w:val="20"/>
        </w:rPr>
        <w:t xml:space="preserve">im Frühjahr </w:t>
      </w:r>
      <w:r w:rsidR="001917F7" w:rsidRPr="008177D6">
        <w:rPr>
          <w:rFonts w:ascii="Helvetica" w:hAnsi="Helvetica"/>
          <w:color w:val="000000" w:themeColor="text1"/>
          <w:sz w:val="20"/>
          <w:szCs w:val="20"/>
        </w:rPr>
        <w:t>erstmals präsentierten</w:t>
      </w:r>
      <w:r w:rsidR="007F36A4" w:rsidRPr="008177D6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912D1A" w:rsidRPr="008177D6">
        <w:rPr>
          <w:rFonts w:ascii="Helvetica" w:hAnsi="Helvetica"/>
          <w:color w:val="000000" w:themeColor="text1"/>
          <w:sz w:val="20"/>
          <w:szCs w:val="20"/>
        </w:rPr>
        <w:t>XDR-Lösung ThreatSync.</w:t>
      </w:r>
    </w:p>
    <w:p w14:paraId="08861277" w14:textId="77777777" w:rsidR="00504211" w:rsidRDefault="00504211" w:rsidP="00443B0E">
      <w:pPr>
        <w:spacing w:line="288" w:lineRule="auto"/>
        <w:ind w:right="1135"/>
        <w:rPr>
          <w:rFonts w:ascii="Helvetica" w:hAnsi="Helvetica"/>
          <w:color w:val="000000" w:themeColor="text1"/>
          <w:sz w:val="20"/>
          <w:szCs w:val="20"/>
        </w:rPr>
      </w:pPr>
    </w:p>
    <w:p w14:paraId="7D7B3F93" w14:textId="310DBD4A" w:rsidR="00093EFC" w:rsidRPr="00093EFC" w:rsidRDefault="00093EFC" w:rsidP="00093EFC">
      <w:pPr>
        <w:pStyle w:val="berschrift1"/>
        <w:spacing w:before="0"/>
        <w:rPr>
          <w:rFonts w:ascii="Helvetica" w:eastAsia="Times New Roman" w:hAnsi="Helvetica" w:cs="Times New Roman"/>
          <w:color w:val="000000" w:themeColor="text1"/>
          <w:sz w:val="20"/>
          <w:szCs w:val="20"/>
        </w:rPr>
      </w:pPr>
      <w:r w:rsidRPr="00093EFC">
        <w:rPr>
          <w:rFonts w:ascii="Helvetica" w:eastAsia="Times New Roman" w:hAnsi="Helvetica" w:cs="Times New Roman"/>
          <w:color w:val="000000" w:themeColor="text1"/>
          <w:sz w:val="20"/>
          <w:szCs w:val="20"/>
        </w:rPr>
        <w:t>WatchGuard ThreatSync bringt Gefahrenlage ganzheitlich unter Kontrolle</w:t>
      </w:r>
    </w:p>
    <w:p w14:paraId="3C1BE21E" w14:textId="1986D326" w:rsidR="00301AF8" w:rsidRPr="00B509FC" w:rsidRDefault="008177D6" w:rsidP="00120C76">
      <w:pPr>
        <w:spacing w:line="288" w:lineRule="auto"/>
        <w:ind w:right="1134"/>
        <w:rPr>
          <w:rFonts w:ascii="Helvetica" w:hAnsi="Helvetica"/>
          <w:color w:val="000000" w:themeColor="text1"/>
          <w:sz w:val="20"/>
          <w:szCs w:val="20"/>
          <w:highlight w:val="yellow"/>
        </w:rPr>
      </w:pPr>
      <w:r w:rsidRPr="008177D6">
        <w:rPr>
          <w:rFonts w:ascii="Helvetica" w:hAnsi="Helvetica"/>
          <w:color w:val="000000" w:themeColor="text1"/>
          <w:sz w:val="20"/>
          <w:szCs w:val="20"/>
        </w:rPr>
        <w:t xml:space="preserve">ThreatSync ist ein entscheidendes Element </w:t>
      </w:r>
      <w:r>
        <w:rPr>
          <w:rFonts w:ascii="Helvetica" w:hAnsi="Helvetica"/>
          <w:color w:val="000000" w:themeColor="text1"/>
          <w:sz w:val="20"/>
          <w:szCs w:val="20"/>
        </w:rPr>
        <w:t>der</w:t>
      </w:r>
      <w:r w:rsidRPr="008177D6">
        <w:rPr>
          <w:rFonts w:ascii="Helvetica" w:hAnsi="Helvetica"/>
          <w:color w:val="000000" w:themeColor="text1"/>
          <w:sz w:val="20"/>
          <w:szCs w:val="20"/>
        </w:rPr>
        <w:t xml:space="preserve"> Unified Security Platform-Architektur </w:t>
      </w:r>
      <w:r>
        <w:rPr>
          <w:rFonts w:ascii="Helvetica" w:hAnsi="Helvetica"/>
          <w:color w:val="000000" w:themeColor="text1"/>
          <w:sz w:val="20"/>
          <w:szCs w:val="20"/>
        </w:rPr>
        <w:t xml:space="preserve">von WatchGuard </w:t>
      </w:r>
      <w:r w:rsidRPr="008177D6">
        <w:rPr>
          <w:rFonts w:ascii="Helvetica" w:hAnsi="Helvetica"/>
          <w:color w:val="000000" w:themeColor="text1"/>
          <w:sz w:val="20"/>
          <w:szCs w:val="20"/>
        </w:rPr>
        <w:t xml:space="preserve">und bietet einen Cloud-basierten, vollständig integrierten Ansatz zur Implementierung erweiterter Erkennungs- und Reaktionsfunktionen für verschiedene Umgebungen, Benutzer und Endgeräte. Es erfasst und analysiert Daten aus verschiedenen Quellen in der gesamten Plattform und korreliert Aktivitäten im Netzwerk </w:t>
      </w:r>
      <w:r>
        <w:rPr>
          <w:rFonts w:ascii="Helvetica" w:hAnsi="Helvetica"/>
          <w:color w:val="000000" w:themeColor="text1"/>
          <w:sz w:val="20"/>
          <w:szCs w:val="20"/>
        </w:rPr>
        <w:t xml:space="preserve">sowie </w:t>
      </w:r>
      <w:r w:rsidRPr="008177D6">
        <w:rPr>
          <w:rFonts w:ascii="Helvetica" w:hAnsi="Helvetica"/>
          <w:color w:val="000000" w:themeColor="text1"/>
          <w:sz w:val="20"/>
          <w:szCs w:val="20"/>
        </w:rPr>
        <w:t xml:space="preserve">am Endpunkt, um neue Erkenntnisse zu generieren, relevante Bedrohungswerte zuzuweisen und automatische oder manuelle Gegenmaßnahmen zu ermöglichen. </w:t>
      </w:r>
      <w:r>
        <w:rPr>
          <w:rFonts w:ascii="Helvetica" w:hAnsi="Helvetica"/>
          <w:color w:val="000000" w:themeColor="text1"/>
          <w:sz w:val="20"/>
          <w:szCs w:val="20"/>
        </w:rPr>
        <w:t xml:space="preserve">Auf diese Weise verkürzt </w:t>
      </w:r>
      <w:r w:rsidRPr="008177D6">
        <w:rPr>
          <w:rFonts w:ascii="Helvetica" w:hAnsi="Helvetica"/>
          <w:color w:val="000000" w:themeColor="text1"/>
          <w:sz w:val="20"/>
          <w:szCs w:val="20"/>
        </w:rPr>
        <w:t xml:space="preserve">ThreatSync die Arbeitszyklen von </w:t>
      </w:r>
      <w:r>
        <w:rPr>
          <w:rFonts w:ascii="Helvetica" w:hAnsi="Helvetica"/>
          <w:color w:val="000000" w:themeColor="text1"/>
          <w:sz w:val="20"/>
          <w:szCs w:val="20"/>
        </w:rPr>
        <w:t>IT-Security-Teams</w:t>
      </w:r>
      <w:r w:rsidRPr="008177D6">
        <w:rPr>
          <w:rFonts w:ascii="Helvetica" w:hAnsi="Helvetica"/>
          <w:color w:val="000000" w:themeColor="text1"/>
          <w:sz w:val="20"/>
          <w:szCs w:val="20"/>
        </w:rPr>
        <w:t>, beschleunigt die Aufdeckung von Bedrohungen</w:t>
      </w:r>
      <w:r>
        <w:rPr>
          <w:rFonts w:ascii="Helvetica" w:hAnsi="Helvetica"/>
          <w:color w:val="000000" w:themeColor="text1"/>
          <w:sz w:val="20"/>
          <w:szCs w:val="20"/>
        </w:rPr>
        <w:t xml:space="preserve"> und </w:t>
      </w:r>
      <w:r w:rsidRPr="008177D6">
        <w:rPr>
          <w:rFonts w:ascii="Helvetica" w:hAnsi="Helvetica"/>
          <w:color w:val="000000" w:themeColor="text1"/>
          <w:sz w:val="20"/>
          <w:szCs w:val="20"/>
        </w:rPr>
        <w:t>erhöht die Sicherheitseffizienz</w:t>
      </w:r>
      <w:r>
        <w:rPr>
          <w:rFonts w:ascii="Helvetica" w:hAnsi="Helvetica"/>
          <w:color w:val="000000" w:themeColor="text1"/>
          <w:sz w:val="20"/>
          <w:szCs w:val="20"/>
        </w:rPr>
        <w:t>.</w:t>
      </w:r>
      <w:r w:rsidR="00B509FC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FC4E23">
        <w:rPr>
          <w:rFonts w:ascii="Helvetica" w:hAnsi="Helvetica"/>
          <w:color w:val="000000" w:themeColor="text1"/>
          <w:sz w:val="20"/>
          <w:szCs w:val="20"/>
        </w:rPr>
        <w:t xml:space="preserve">Das neue Werkzeug </w:t>
      </w:r>
      <w:r w:rsidR="00FC4E23" w:rsidRPr="00FC4E23">
        <w:rPr>
          <w:rFonts w:ascii="Helvetica" w:hAnsi="Helvetica"/>
          <w:color w:val="000000" w:themeColor="text1"/>
          <w:sz w:val="20"/>
          <w:szCs w:val="20"/>
        </w:rPr>
        <w:t xml:space="preserve">ist </w:t>
      </w:r>
      <w:r w:rsidR="0025066C">
        <w:rPr>
          <w:rFonts w:ascii="Helvetica" w:hAnsi="Helvetica"/>
          <w:color w:val="000000" w:themeColor="text1"/>
          <w:sz w:val="20"/>
          <w:szCs w:val="20"/>
        </w:rPr>
        <w:t xml:space="preserve">dabei bereits </w:t>
      </w:r>
      <w:r w:rsidR="00FC4E23" w:rsidRPr="00FC4E23">
        <w:rPr>
          <w:rFonts w:ascii="Helvetica" w:hAnsi="Helvetica"/>
          <w:color w:val="000000" w:themeColor="text1"/>
          <w:sz w:val="20"/>
          <w:szCs w:val="20"/>
        </w:rPr>
        <w:t>standardmäßig in jeder Firebox Total Security Suite (TSS)-Lizenz sowie den WatchGuard EDR- und EPDR-Produkten enthalten</w:t>
      </w:r>
      <w:r w:rsidR="0025066C">
        <w:rPr>
          <w:rFonts w:ascii="Helvetica" w:hAnsi="Helvetica"/>
          <w:color w:val="000000" w:themeColor="text1"/>
          <w:sz w:val="20"/>
          <w:szCs w:val="20"/>
        </w:rPr>
        <w:t xml:space="preserve"> und kann ohne Aufpreis Wirkung entfalten. Und je </w:t>
      </w:r>
      <w:r w:rsidR="00FC4E23" w:rsidRPr="00FC4E23">
        <w:rPr>
          <w:rFonts w:ascii="Helvetica" w:hAnsi="Helvetica"/>
          <w:color w:val="000000" w:themeColor="text1"/>
          <w:sz w:val="20"/>
          <w:szCs w:val="20"/>
        </w:rPr>
        <w:t xml:space="preserve">mehr WatchGuard-Produkte ein Unternehmen </w:t>
      </w:r>
      <w:r w:rsidR="00FC4E23" w:rsidRPr="00FC4E23">
        <w:rPr>
          <w:rFonts w:ascii="Helvetica" w:hAnsi="Helvetica"/>
          <w:color w:val="000000" w:themeColor="text1"/>
          <w:sz w:val="20"/>
          <w:szCs w:val="20"/>
        </w:rPr>
        <w:lastRenderedPageBreak/>
        <w:t>einsetzt, desto umfangreicher fallen die XDR-Möglichkeiten und via ThreatSync erzielbaren Einblicke aus.</w:t>
      </w:r>
    </w:p>
    <w:p w14:paraId="716BF7F1" w14:textId="77777777" w:rsidR="001526D5" w:rsidRDefault="001526D5" w:rsidP="00443B0E">
      <w:pPr>
        <w:spacing w:line="288" w:lineRule="auto"/>
        <w:ind w:right="1135"/>
        <w:rPr>
          <w:rFonts w:ascii="Helvetica" w:hAnsi="Helvetica"/>
          <w:color w:val="000000" w:themeColor="text1"/>
          <w:sz w:val="20"/>
          <w:szCs w:val="20"/>
        </w:rPr>
      </w:pPr>
    </w:p>
    <w:p w14:paraId="51AE9E73" w14:textId="75CD4AED" w:rsidR="001526D5" w:rsidRPr="004D4C97" w:rsidRDefault="00D04DD8" w:rsidP="00443B0E">
      <w:pPr>
        <w:spacing w:line="288" w:lineRule="auto"/>
        <w:ind w:right="1135"/>
        <w:rPr>
          <w:rFonts w:ascii="Helvetica" w:hAnsi="Helvetica"/>
          <w:b/>
          <w:bCs/>
          <w:color w:val="000000" w:themeColor="text1"/>
          <w:sz w:val="20"/>
          <w:szCs w:val="20"/>
        </w:rPr>
      </w:pPr>
      <w:r w:rsidRPr="004D4C97">
        <w:rPr>
          <w:rFonts w:ascii="Helvetica" w:hAnsi="Helvetica"/>
          <w:b/>
          <w:bCs/>
          <w:color w:val="000000" w:themeColor="text1"/>
          <w:sz w:val="20"/>
          <w:szCs w:val="20"/>
        </w:rPr>
        <w:t>Konsequenter Schutz digitaler Identitäten</w:t>
      </w:r>
    </w:p>
    <w:p w14:paraId="2475BB45" w14:textId="266AFF21" w:rsidR="00EF4D86" w:rsidRDefault="00EF4D86" w:rsidP="00EF4D86">
      <w:pPr>
        <w:spacing w:line="288" w:lineRule="auto"/>
        <w:ind w:right="1135"/>
        <w:rPr>
          <w:rFonts w:ascii="Helvetica" w:hAnsi="Helvetica"/>
          <w:color w:val="000000" w:themeColor="text1"/>
          <w:sz w:val="20"/>
          <w:szCs w:val="20"/>
        </w:rPr>
      </w:pPr>
      <w:r w:rsidRPr="00B509FC">
        <w:rPr>
          <w:rFonts w:ascii="Helvetica" w:hAnsi="Helvetica"/>
          <w:color w:val="000000" w:themeColor="text1"/>
          <w:sz w:val="20"/>
          <w:szCs w:val="20"/>
        </w:rPr>
        <w:t xml:space="preserve">Ebenso wie ThreatSync adressiert auch das seit Juli verfügbare Lösungspaket „AuthPoint Total Identity Security“ </w:t>
      </w:r>
      <w:r w:rsidR="00935D3B" w:rsidRPr="00B509FC">
        <w:rPr>
          <w:rFonts w:ascii="Helvetica" w:hAnsi="Helvetica"/>
          <w:color w:val="000000" w:themeColor="text1"/>
          <w:sz w:val="20"/>
          <w:szCs w:val="20"/>
        </w:rPr>
        <w:t xml:space="preserve">dringende </w:t>
      </w:r>
      <w:r w:rsidRPr="00B509FC">
        <w:rPr>
          <w:rFonts w:ascii="Helvetica" w:hAnsi="Helvetica"/>
          <w:color w:val="000000" w:themeColor="text1"/>
          <w:sz w:val="20"/>
          <w:szCs w:val="20"/>
        </w:rPr>
        <w:t>Nöte auf</w:t>
      </w:r>
      <w:r w:rsidR="008715B3" w:rsidRPr="00B509FC">
        <w:rPr>
          <w:rFonts w:ascii="Helvetica" w:hAnsi="Helvetica"/>
          <w:color w:val="000000" w:themeColor="text1"/>
          <w:sz w:val="20"/>
          <w:szCs w:val="20"/>
        </w:rPr>
        <w:t>s</w:t>
      </w:r>
      <w:r w:rsidRPr="00B509FC">
        <w:rPr>
          <w:rFonts w:ascii="Helvetica" w:hAnsi="Helvetica"/>
          <w:color w:val="000000" w:themeColor="text1"/>
          <w:sz w:val="20"/>
          <w:szCs w:val="20"/>
        </w:rPr>
        <w:t>eiten vieler IT- Abteilungen. Es erweitert die bereits etablierte Multifaktor-Authentifizierung (MFA) „WatchGuard AuthPoint“ um einen Dark Web Monitor Service</w:t>
      </w:r>
      <w:r w:rsidR="00B509FC">
        <w:rPr>
          <w:rFonts w:ascii="Helvetica" w:hAnsi="Helvetica"/>
          <w:color w:val="000000" w:themeColor="text1"/>
          <w:sz w:val="20"/>
          <w:szCs w:val="20"/>
        </w:rPr>
        <w:t xml:space="preserve">, </w:t>
      </w:r>
      <w:r w:rsidR="00B509FC" w:rsidRPr="00B509FC">
        <w:rPr>
          <w:rFonts w:ascii="Helvetica" w:hAnsi="Helvetica"/>
          <w:color w:val="000000" w:themeColor="text1"/>
          <w:sz w:val="20"/>
          <w:szCs w:val="20"/>
        </w:rPr>
        <w:t>der Registrierungsdaten konsequent überwacht und proaktiv alarmiert, wenn ein Passwort im Dark Web auftaucht</w:t>
      </w:r>
      <w:r w:rsidR="00B509FC">
        <w:rPr>
          <w:rFonts w:ascii="Helvetica" w:hAnsi="Helvetica"/>
          <w:color w:val="000000" w:themeColor="text1"/>
          <w:sz w:val="20"/>
          <w:szCs w:val="20"/>
        </w:rPr>
        <w:t>. Ein weiterer Bestandteil des Pakets ist ein</w:t>
      </w:r>
      <w:r w:rsidR="00B509FC" w:rsidRPr="00B509FC">
        <w:rPr>
          <w:rFonts w:ascii="Helvetica" w:hAnsi="Helvetica"/>
          <w:color w:val="000000" w:themeColor="text1"/>
          <w:sz w:val="20"/>
          <w:szCs w:val="20"/>
        </w:rPr>
        <w:t xml:space="preserve"> Corporate Password Manager, der Unternehmen mehr Kontrolle über die Qualität von Passwörtern gibt, die Notwendigkeit von Passwort-Rücksetzungen reduziert und hilft, Probleme im Zusammenhang mit geteilten, wiederverwendeten und gestohlenen Passwörtern zu entschärfen.</w:t>
      </w:r>
      <w:r w:rsidR="00B509FC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B509FC" w:rsidRPr="00B509FC">
        <w:rPr>
          <w:rFonts w:ascii="Helvetica" w:hAnsi="Helvetica"/>
          <w:color w:val="000000" w:themeColor="text1"/>
          <w:sz w:val="20"/>
          <w:szCs w:val="20"/>
        </w:rPr>
        <w:t xml:space="preserve">Darüber hinaus bietet AuthPoint Total Identity Security Anwendern ein einfach </w:t>
      </w:r>
      <w:r w:rsidR="00B509FC">
        <w:rPr>
          <w:rFonts w:ascii="Helvetica" w:hAnsi="Helvetica"/>
          <w:color w:val="000000" w:themeColor="text1"/>
          <w:sz w:val="20"/>
          <w:szCs w:val="20"/>
        </w:rPr>
        <w:t>bedienbares</w:t>
      </w:r>
      <w:r w:rsidR="00B509FC" w:rsidRPr="00B509FC">
        <w:rPr>
          <w:rFonts w:ascii="Helvetica" w:hAnsi="Helvetica"/>
          <w:color w:val="000000" w:themeColor="text1"/>
          <w:sz w:val="20"/>
          <w:szCs w:val="20"/>
        </w:rPr>
        <w:t xml:space="preserve"> Tool zur Generierung komplexer Passwörter, die über Browser-Erweiterungen für Microsoft Edge, Google Chrome, Apple Safari und Firefox automatisch </w:t>
      </w:r>
      <w:r w:rsidR="00B509FC">
        <w:rPr>
          <w:rFonts w:ascii="Helvetica" w:hAnsi="Helvetica"/>
          <w:color w:val="000000" w:themeColor="text1"/>
          <w:sz w:val="20"/>
          <w:szCs w:val="20"/>
        </w:rPr>
        <w:t xml:space="preserve">eingesetzt </w:t>
      </w:r>
      <w:r w:rsidR="00B509FC" w:rsidRPr="00B509FC">
        <w:rPr>
          <w:rFonts w:ascii="Helvetica" w:hAnsi="Helvetica"/>
          <w:color w:val="000000" w:themeColor="text1"/>
          <w:sz w:val="20"/>
          <w:szCs w:val="20"/>
        </w:rPr>
        <w:t xml:space="preserve">und </w:t>
      </w:r>
      <w:r w:rsidR="00120C76">
        <w:rPr>
          <w:rFonts w:ascii="Helvetica" w:hAnsi="Helvetica"/>
          <w:color w:val="000000" w:themeColor="text1"/>
          <w:sz w:val="20"/>
          <w:szCs w:val="20"/>
        </w:rPr>
        <w:t>via</w:t>
      </w:r>
      <w:r w:rsidR="00B509FC" w:rsidRPr="00B509FC">
        <w:rPr>
          <w:rFonts w:ascii="Helvetica" w:hAnsi="Helvetica"/>
          <w:color w:val="000000" w:themeColor="text1"/>
          <w:sz w:val="20"/>
          <w:szCs w:val="20"/>
        </w:rPr>
        <w:t xml:space="preserve"> Master-Passwort geschützt werden.</w:t>
      </w:r>
      <w:r w:rsidR="00B509FC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Pr="00B509FC">
        <w:rPr>
          <w:rFonts w:ascii="Helvetica" w:hAnsi="Helvetica"/>
          <w:color w:val="000000" w:themeColor="text1"/>
          <w:sz w:val="20"/>
          <w:szCs w:val="20"/>
        </w:rPr>
        <w:t>Durch die Speicherung der Anmeldeinformationen für jede Anwendung in einem Passwort-Manager muss der Benutzer nur ein einziges komplexes Master-Passwort erstellen und sich dieses merken. Dies ist nicht nur benutzerfreundlich, sondern trägt entscheidend dazu bei, das Risiko von Phishing- und Social-Engineering-Versuchen einzudämmen.</w:t>
      </w:r>
    </w:p>
    <w:p w14:paraId="778D6FCA" w14:textId="77777777" w:rsidR="007112B9" w:rsidRDefault="007112B9" w:rsidP="00EF4D86">
      <w:pPr>
        <w:spacing w:line="288" w:lineRule="auto"/>
        <w:ind w:right="1135"/>
        <w:rPr>
          <w:rFonts w:ascii="Helvetica" w:hAnsi="Helvetica"/>
          <w:color w:val="000000" w:themeColor="text1"/>
          <w:sz w:val="20"/>
          <w:szCs w:val="20"/>
        </w:rPr>
      </w:pPr>
    </w:p>
    <w:p w14:paraId="18FB4A11" w14:textId="3A69CB79" w:rsidR="00C656EB" w:rsidRDefault="007112B9" w:rsidP="005A2971">
      <w:pPr>
        <w:spacing w:line="288" w:lineRule="auto"/>
        <w:ind w:right="1135"/>
        <w:rPr>
          <w:rFonts w:ascii="Helvetica" w:hAnsi="Helvetica"/>
          <w:color w:val="000000" w:themeColor="text1"/>
          <w:sz w:val="20"/>
          <w:szCs w:val="20"/>
        </w:rPr>
      </w:pPr>
      <w:r>
        <w:rPr>
          <w:rFonts w:ascii="Helvetica" w:hAnsi="Helvetica"/>
          <w:color w:val="000000" w:themeColor="text1"/>
          <w:sz w:val="20"/>
          <w:szCs w:val="20"/>
        </w:rPr>
        <w:t xml:space="preserve">Wie sich die WatchGuard-Lösungen im Sinne ganzheitlicher Security-Strategien einbringen und ausspielen lassen, demonstriert WatchGuard den Besuchern gerne während der it-sa. </w:t>
      </w:r>
      <w:r w:rsidR="00DC3721">
        <w:rPr>
          <w:rFonts w:ascii="Helvetica" w:hAnsi="Helvetica"/>
          <w:color w:val="000000" w:themeColor="text1"/>
          <w:sz w:val="20"/>
          <w:szCs w:val="20"/>
        </w:rPr>
        <w:t xml:space="preserve">Wie bereits in den vergangenen Jahren </w:t>
      </w:r>
      <w:r w:rsidR="00214D5B">
        <w:rPr>
          <w:rFonts w:ascii="Helvetica" w:hAnsi="Helvetica"/>
          <w:color w:val="000000" w:themeColor="text1"/>
          <w:sz w:val="20"/>
          <w:szCs w:val="20"/>
        </w:rPr>
        <w:t xml:space="preserve">wird </w:t>
      </w:r>
      <w:r w:rsidR="009D6E48">
        <w:rPr>
          <w:rFonts w:ascii="Helvetica" w:hAnsi="Helvetica"/>
          <w:color w:val="000000" w:themeColor="text1"/>
          <w:sz w:val="20"/>
          <w:szCs w:val="20"/>
        </w:rPr>
        <w:t xml:space="preserve">das </w:t>
      </w:r>
      <w:r w:rsidR="00214D5B">
        <w:rPr>
          <w:rFonts w:ascii="Helvetica" w:hAnsi="Helvetica"/>
          <w:color w:val="000000" w:themeColor="text1"/>
          <w:sz w:val="20"/>
          <w:szCs w:val="20"/>
        </w:rPr>
        <w:t>WatchGuard</w:t>
      </w:r>
      <w:r w:rsidR="009D6E48">
        <w:rPr>
          <w:rFonts w:ascii="Helvetica" w:hAnsi="Helvetica"/>
          <w:color w:val="000000" w:themeColor="text1"/>
          <w:sz w:val="20"/>
          <w:szCs w:val="20"/>
        </w:rPr>
        <w:t>-Team</w:t>
      </w:r>
      <w:r w:rsidR="00214D5B">
        <w:rPr>
          <w:rFonts w:ascii="Helvetica" w:hAnsi="Helvetica"/>
          <w:color w:val="000000" w:themeColor="text1"/>
          <w:sz w:val="20"/>
          <w:szCs w:val="20"/>
        </w:rPr>
        <w:t xml:space="preserve"> dabei wieder von </w:t>
      </w:r>
      <w:r w:rsidR="00DC3721">
        <w:rPr>
          <w:rFonts w:ascii="Helvetica" w:hAnsi="Helvetica"/>
          <w:color w:val="000000" w:themeColor="text1"/>
          <w:sz w:val="20"/>
          <w:szCs w:val="20"/>
        </w:rPr>
        <w:t>etliche</w:t>
      </w:r>
      <w:r w:rsidR="00214D5B">
        <w:rPr>
          <w:rFonts w:ascii="Helvetica" w:hAnsi="Helvetica"/>
          <w:color w:val="000000" w:themeColor="text1"/>
          <w:sz w:val="20"/>
          <w:szCs w:val="20"/>
        </w:rPr>
        <w:t>n</w:t>
      </w:r>
      <w:r w:rsidR="00DC3721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B35C27">
        <w:rPr>
          <w:rFonts w:ascii="Helvetica" w:hAnsi="Helvetica"/>
          <w:color w:val="000000" w:themeColor="text1"/>
          <w:sz w:val="20"/>
          <w:szCs w:val="20"/>
        </w:rPr>
        <w:t>P</w:t>
      </w:r>
      <w:r w:rsidR="00DC3721">
        <w:rPr>
          <w:rFonts w:ascii="Helvetica" w:hAnsi="Helvetica"/>
          <w:color w:val="000000" w:themeColor="text1"/>
          <w:sz w:val="20"/>
          <w:szCs w:val="20"/>
        </w:rPr>
        <w:t>artner</w:t>
      </w:r>
      <w:r w:rsidR="009D6E48">
        <w:rPr>
          <w:rFonts w:ascii="Helvetica" w:hAnsi="Helvetica"/>
          <w:color w:val="000000" w:themeColor="text1"/>
          <w:sz w:val="20"/>
          <w:szCs w:val="20"/>
        </w:rPr>
        <w:t>n</w:t>
      </w:r>
      <w:r w:rsidR="00DC3721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214D5B">
        <w:rPr>
          <w:rFonts w:ascii="Helvetica" w:hAnsi="Helvetica"/>
          <w:color w:val="000000" w:themeColor="text1"/>
          <w:sz w:val="20"/>
          <w:szCs w:val="20"/>
        </w:rPr>
        <w:t>unterstützt</w:t>
      </w:r>
      <w:r>
        <w:rPr>
          <w:rFonts w:ascii="Helvetica" w:hAnsi="Helvetica"/>
          <w:color w:val="000000" w:themeColor="text1"/>
          <w:sz w:val="20"/>
          <w:szCs w:val="20"/>
        </w:rPr>
        <w:t>, die</w:t>
      </w:r>
      <w:r w:rsidR="00B35C27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>
        <w:rPr>
          <w:rFonts w:ascii="Helvetica" w:hAnsi="Helvetica"/>
          <w:color w:val="000000" w:themeColor="text1"/>
          <w:sz w:val="20"/>
          <w:szCs w:val="20"/>
        </w:rPr>
        <w:t>den Mehrwert vor dem Hintergrund einer immer komplexeren Bedrohungslage aus der eigenen, täglichen Praxis</w:t>
      </w:r>
      <w:r w:rsidR="0046059C">
        <w:rPr>
          <w:rFonts w:ascii="Helvetica" w:hAnsi="Helvetica"/>
          <w:color w:val="000000" w:themeColor="text1"/>
          <w:sz w:val="20"/>
          <w:szCs w:val="20"/>
        </w:rPr>
        <w:t xml:space="preserve"> kennen</w:t>
      </w:r>
      <w:r w:rsidR="00214D5B">
        <w:rPr>
          <w:rFonts w:ascii="Helvetica" w:hAnsi="Helvetica"/>
          <w:color w:val="000000" w:themeColor="text1"/>
          <w:sz w:val="20"/>
          <w:szCs w:val="20"/>
        </w:rPr>
        <w:t>. Mit in Nürnberg dabei sind diesmal</w:t>
      </w:r>
      <w:r w:rsidR="0046059C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C055EB">
        <w:rPr>
          <w:rFonts w:ascii="Helvetica" w:hAnsi="Helvetica"/>
          <w:color w:val="000000" w:themeColor="text1"/>
          <w:sz w:val="20"/>
          <w:szCs w:val="20"/>
        </w:rPr>
        <w:t xml:space="preserve">die BOC IT-Security GmbH, die </w:t>
      </w:r>
      <w:r w:rsidR="00C055EB" w:rsidRPr="00C055EB">
        <w:rPr>
          <w:rFonts w:ascii="Helvetica" w:hAnsi="Helvetica"/>
          <w:color w:val="000000" w:themeColor="text1"/>
          <w:sz w:val="20"/>
          <w:szCs w:val="20"/>
        </w:rPr>
        <w:t>CSS Computer Software Service Franz Schneider GmbH</w:t>
      </w:r>
      <w:r w:rsidR="00C055EB">
        <w:rPr>
          <w:rFonts w:ascii="Helvetica" w:hAnsi="Helvetica"/>
          <w:color w:val="000000" w:themeColor="text1"/>
          <w:sz w:val="20"/>
          <w:szCs w:val="20"/>
        </w:rPr>
        <w:t>, die IT-Haus GmbH</w:t>
      </w:r>
      <w:r w:rsidR="00B35C27">
        <w:rPr>
          <w:rFonts w:ascii="Helvetica" w:hAnsi="Helvetica"/>
          <w:color w:val="000000" w:themeColor="text1"/>
          <w:sz w:val="20"/>
          <w:szCs w:val="20"/>
        </w:rPr>
        <w:t xml:space="preserve">, die Kupper IT GmbH </w:t>
      </w:r>
      <w:r w:rsidR="00C055EB">
        <w:rPr>
          <w:rFonts w:ascii="Helvetica" w:hAnsi="Helvetica"/>
          <w:color w:val="000000" w:themeColor="text1"/>
          <w:sz w:val="20"/>
          <w:szCs w:val="20"/>
        </w:rPr>
        <w:t xml:space="preserve">sowie </w:t>
      </w:r>
      <w:r w:rsidR="00B35C27">
        <w:rPr>
          <w:rFonts w:ascii="Helvetica" w:hAnsi="Helvetica"/>
          <w:color w:val="000000" w:themeColor="text1"/>
          <w:sz w:val="20"/>
          <w:szCs w:val="20"/>
        </w:rPr>
        <w:t xml:space="preserve">die </w:t>
      </w:r>
      <w:r w:rsidR="00B35C27" w:rsidRPr="00B35C27">
        <w:rPr>
          <w:rFonts w:ascii="Helvetica" w:hAnsi="Helvetica"/>
          <w:color w:val="000000" w:themeColor="text1"/>
          <w:sz w:val="20"/>
          <w:szCs w:val="20"/>
        </w:rPr>
        <w:t>CT Cloud Design GmbH &amp; Co. KG</w:t>
      </w:r>
      <w:r w:rsidR="00B35C27">
        <w:rPr>
          <w:rFonts w:ascii="Helvetica" w:hAnsi="Helvetica"/>
          <w:color w:val="000000" w:themeColor="text1"/>
          <w:sz w:val="20"/>
          <w:szCs w:val="20"/>
        </w:rPr>
        <w:t>.</w:t>
      </w:r>
      <w:r w:rsidR="002131B6">
        <w:rPr>
          <w:rFonts w:ascii="Helvetica" w:hAnsi="Helvetica"/>
          <w:color w:val="000000" w:themeColor="text1"/>
          <w:sz w:val="20"/>
          <w:szCs w:val="20"/>
        </w:rPr>
        <w:t xml:space="preserve"> </w:t>
      </w:r>
    </w:p>
    <w:p w14:paraId="5C839E6C" w14:textId="7765C47C" w:rsidR="00413F69" w:rsidRDefault="00413F69" w:rsidP="005A2971">
      <w:pPr>
        <w:spacing w:line="288" w:lineRule="auto"/>
        <w:ind w:right="1135"/>
        <w:rPr>
          <w:rFonts w:ascii="Helvetica" w:hAnsi="Helvetica"/>
          <w:color w:val="000000" w:themeColor="text1"/>
          <w:sz w:val="20"/>
          <w:szCs w:val="20"/>
        </w:rPr>
      </w:pPr>
    </w:p>
    <w:p w14:paraId="14BE3768" w14:textId="744F904A" w:rsidR="0045202F" w:rsidRDefault="0045202F" w:rsidP="005A2971">
      <w:pPr>
        <w:spacing w:line="288" w:lineRule="auto"/>
        <w:ind w:right="1135"/>
        <w:rPr>
          <w:rFonts w:ascii="Helvetica" w:hAnsi="Helvetica"/>
          <w:color w:val="000000" w:themeColor="text1"/>
          <w:sz w:val="20"/>
          <w:szCs w:val="20"/>
        </w:rPr>
      </w:pPr>
      <w:r>
        <w:rPr>
          <w:rFonts w:ascii="Helvetica" w:hAnsi="Helvetica"/>
          <w:color w:val="000000" w:themeColor="text1"/>
          <w:sz w:val="20"/>
          <w:szCs w:val="20"/>
        </w:rPr>
        <w:t xml:space="preserve">Interessierte können sich hier ein kostenloses Ticket für den it-sa-Besuch sichern: </w:t>
      </w:r>
      <w:r w:rsidRPr="0045202F">
        <w:rPr>
          <w:rFonts w:ascii="Helvetica" w:hAnsi="Helvetica"/>
          <w:color w:val="000000" w:themeColor="text1"/>
          <w:sz w:val="20"/>
          <w:szCs w:val="20"/>
        </w:rPr>
        <w:t>https://engage.watchguard.com/5fd1db</w:t>
      </w:r>
    </w:p>
    <w:p w14:paraId="63F23384" w14:textId="77777777" w:rsidR="00C50ADD" w:rsidRPr="00B46453" w:rsidRDefault="00C50ADD" w:rsidP="00C50ADD">
      <w:pPr>
        <w:spacing w:line="288" w:lineRule="auto"/>
        <w:rPr>
          <w:rFonts w:ascii="Helvetica" w:hAnsi="Helvetica"/>
          <w:color w:val="000000" w:themeColor="text1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C50ADD" w:rsidRPr="00B46453" w14:paraId="69E63405" w14:textId="77777777" w:rsidTr="004C4C31">
        <w:trPr>
          <w:trHeight w:val="1436"/>
        </w:trPr>
        <w:tc>
          <w:tcPr>
            <w:tcW w:w="4606" w:type="dxa"/>
          </w:tcPr>
          <w:p w14:paraId="5DAF463D" w14:textId="77777777" w:rsidR="00C50ADD" w:rsidRPr="00C23E65" w:rsidRDefault="00C50ADD" w:rsidP="004C4C31">
            <w:pPr>
              <w:pStyle w:val="Textkrper"/>
              <w:spacing w:line="312" w:lineRule="auto"/>
              <w:ind w:right="426"/>
              <w:rPr>
                <w:bCs/>
                <w:color w:val="000000" w:themeColor="text1"/>
                <w:sz w:val="16"/>
                <w:lang w:val="en-US"/>
              </w:rPr>
            </w:pPr>
            <w:r w:rsidRPr="00C23E65">
              <w:rPr>
                <w:bCs/>
                <w:color w:val="000000" w:themeColor="text1"/>
                <w:sz w:val="16"/>
                <w:lang w:val="en-US"/>
              </w:rPr>
              <w:t>Kontakt:</w:t>
            </w:r>
          </w:p>
          <w:p w14:paraId="28267298" w14:textId="77777777" w:rsidR="00C50ADD" w:rsidRPr="00C23E65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</w:pP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WatchGuard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Technologies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GmbH</w:t>
            </w:r>
          </w:p>
          <w:p w14:paraId="6607024A" w14:textId="58913EE9" w:rsidR="00C50ADD" w:rsidRPr="00C23E65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</w:pP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Paul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Moll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–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="002422E8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Senior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Field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Marketing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Manager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Central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 xml:space="preserve"> </w:t>
            </w:r>
            <w:r w:rsidRPr="00C23E65">
              <w:rPr>
                <w:b w:val="0"/>
                <w:color w:val="000000" w:themeColor="text1"/>
                <w:spacing w:val="-2"/>
                <w:sz w:val="16"/>
                <w:szCs w:val="16"/>
                <w:lang w:val="en-US"/>
              </w:rPr>
              <w:t>Europe</w:t>
            </w:r>
          </w:p>
          <w:p w14:paraId="35EFBF41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Wendenstr.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379,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20537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Hamburg</w:t>
            </w:r>
          </w:p>
          <w:p w14:paraId="4988E971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Tel.: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+49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152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31795040</w:t>
            </w:r>
          </w:p>
          <w:p w14:paraId="2470832C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paul.moll@watchguard.com</w:t>
            </w:r>
          </w:p>
          <w:p w14:paraId="0B64F0C6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color w:val="000000" w:themeColor="text1"/>
                <w:sz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www.watchguard.de</w:t>
            </w:r>
          </w:p>
        </w:tc>
        <w:tc>
          <w:tcPr>
            <w:tcW w:w="4111" w:type="dxa"/>
          </w:tcPr>
          <w:p w14:paraId="3A75A1D7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color w:val="000000" w:themeColor="text1"/>
                <w:sz w:val="16"/>
              </w:rPr>
            </w:pPr>
            <w:r w:rsidRPr="00B46453">
              <w:rPr>
                <w:bCs/>
                <w:color w:val="000000" w:themeColor="text1"/>
                <w:sz w:val="16"/>
              </w:rPr>
              <w:t>Presse-</w:t>
            </w:r>
            <w:r>
              <w:rPr>
                <w:bCs/>
                <w:color w:val="000000" w:themeColor="text1"/>
                <w:sz w:val="16"/>
              </w:rPr>
              <w:t xml:space="preserve"> </w:t>
            </w:r>
            <w:r w:rsidRPr="00B46453">
              <w:rPr>
                <w:bCs/>
                <w:color w:val="000000" w:themeColor="text1"/>
                <w:sz w:val="16"/>
              </w:rPr>
              <w:t>und</w:t>
            </w:r>
            <w:r>
              <w:rPr>
                <w:bCs/>
                <w:color w:val="000000" w:themeColor="text1"/>
                <w:sz w:val="16"/>
              </w:rPr>
              <w:t xml:space="preserve"> </w:t>
            </w:r>
            <w:r w:rsidRPr="00B46453">
              <w:rPr>
                <w:bCs/>
                <w:color w:val="000000" w:themeColor="text1"/>
                <w:sz w:val="16"/>
              </w:rPr>
              <w:t>Öffentlichkeitsarbeit:</w:t>
            </w:r>
          </w:p>
          <w:p w14:paraId="4DCE7AA3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Press'n'Relations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GmbH</w:t>
            </w:r>
          </w:p>
          <w:p w14:paraId="0543AEA3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Rebecca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Horn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</w:p>
          <w:p w14:paraId="108F5A84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Magirusstr.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33,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89077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Ulm</w:t>
            </w:r>
          </w:p>
          <w:p w14:paraId="66902F60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Tel.: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+49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731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962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87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15</w:t>
            </w:r>
            <w:r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</w:p>
          <w:p w14:paraId="44766345" w14:textId="77777777" w:rsidR="00C50ADD" w:rsidRPr="00595035" w:rsidRDefault="00000000" w:rsidP="004C4C31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color w:val="000000" w:themeColor="text1"/>
                <w:spacing w:val="-2"/>
                <w:sz w:val="16"/>
                <w:szCs w:val="16"/>
              </w:rPr>
            </w:pPr>
            <w:hyperlink r:id="rId7" w:history="1">
              <w:r w:rsidR="00C50ADD" w:rsidRPr="00595035">
                <w:rPr>
                  <w:rStyle w:val="Hyperlink"/>
                  <w:b w:val="0"/>
                  <w:spacing w:val="-2"/>
                  <w:sz w:val="16"/>
                  <w:szCs w:val="16"/>
                </w:rPr>
                <w:t>rh@press-n-relations.de</w:t>
              </w:r>
            </w:hyperlink>
            <w:r w:rsidR="00C50ADD">
              <w:rPr>
                <w:b w:val="0"/>
                <w:color w:val="000000" w:themeColor="text1"/>
                <w:spacing w:val="-2"/>
                <w:sz w:val="16"/>
                <w:szCs w:val="16"/>
              </w:rPr>
              <w:t xml:space="preserve"> </w:t>
            </w:r>
          </w:p>
          <w:p w14:paraId="0CCB2F67" w14:textId="77777777" w:rsidR="00C50ADD" w:rsidRPr="00B46453" w:rsidRDefault="00C50ADD" w:rsidP="004C4C31">
            <w:pPr>
              <w:pStyle w:val="Textkrper"/>
              <w:tabs>
                <w:tab w:val="left" w:pos="7513"/>
              </w:tabs>
              <w:spacing w:line="312" w:lineRule="auto"/>
              <w:ind w:right="425"/>
              <w:rPr>
                <w:b w:val="0"/>
                <w:bCs/>
                <w:color w:val="000000" w:themeColor="text1"/>
                <w:sz w:val="16"/>
              </w:rPr>
            </w:pPr>
            <w:r w:rsidRPr="00B46453">
              <w:rPr>
                <w:b w:val="0"/>
                <w:color w:val="000000" w:themeColor="text1"/>
                <w:spacing w:val="-2"/>
                <w:sz w:val="16"/>
                <w:szCs w:val="16"/>
              </w:rPr>
              <w:t>www.press-n-relations.de</w:t>
            </w:r>
          </w:p>
        </w:tc>
      </w:tr>
    </w:tbl>
    <w:p w14:paraId="3F668719" w14:textId="77777777" w:rsidR="00C50ADD" w:rsidRPr="00B46453" w:rsidRDefault="00C50ADD" w:rsidP="00C50ADD">
      <w:pPr>
        <w:tabs>
          <w:tab w:val="left" w:pos="3828"/>
          <w:tab w:val="left" w:pos="8364"/>
        </w:tabs>
        <w:spacing w:line="288" w:lineRule="auto"/>
        <w:ind w:right="141"/>
        <w:outlineLvl w:val="0"/>
        <w:rPr>
          <w:rFonts w:ascii="Helvetica" w:hAnsi="Helvetica"/>
          <w:b/>
          <w:color w:val="000000" w:themeColor="text1"/>
          <w:sz w:val="16"/>
          <w:szCs w:val="16"/>
        </w:rPr>
      </w:pPr>
    </w:p>
    <w:p w14:paraId="5B599768" w14:textId="77777777" w:rsidR="00C50ADD" w:rsidRPr="001E54B8" w:rsidRDefault="00C50ADD" w:rsidP="00C50ADD">
      <w:pPr>
        <w:tabs>
          <w:tab w:val="left" w:pos="3828"/>
          <w:tab w:val="left" w:pos="8364"/>
        </w:tabs>
        <w:spacing w:line="288" w:lineRule="auto"/>
        <w:ind w:right="141"/>
        <w:outlineLvl w:val="0"/>
        <w:rPr>
          <w:rFonts w:ascii="Helvetica" w:hAnsi="Helvetica"/>
          <w:b/>
          <w:color w:val="000000" w:themeColor="text1"/>
          <w:sz w:val="16"/>
          <w:szCs w:val="16"/>
        </w:rPr>
      </w:pPr>
      <w:r w:rsidRPr="001E54B8">
        <w:rPr>
          <w:rFonts w:ascii="Helvetica" w:hAnsi="Helvetica"/>
          <w:b/>
          <w:color w:val="000000" w:themeColor="text1"/>
          <w:sz w:val="16"/>
          <w:szCs w:val="16"/>
        </w:rPr>
        <w:t>Über</w:t>
      </w:r>
      <w:r>
        <w:rPr>
          <w:rFonts w:ascii="Helvetica" w:hAnsi="Helvetica"/>
          <w:b/>
          <w:color w:val="000000" w:themeColor="text1"/>
          <w:sz w:val="16"/>
          <w:szCs w:val="16"/>
        </w:rPr>
        <w:t xml:space="preserve"> </w:t>
      </w:r>
      <w:r w:rsidRPr="001E54B8">
        <w:rPr>
          <w:rFonts w:ascii="Helvetica" w:hAnsi="Helvetica"/>
          <w:b/>
          <w:color w:val="000000" w:themeColor="text1"/>
          <w:sz w:val="16"/>
          <w:szCs w:val="16"/>
        </w:rPr>
        <w:t>WatchGuard</w:t>
      </w:r>
      <w:r>
        <w:rPr>
          <w:rFonts w:ascii="Helvetica" w:hAnsi="Helvetica"/>
          <w:b/>
          <w:color w:val="000000" w:themeColor="text1"/>
          <w:sz w:val="16"/>
          <w:szCs w:val="16"/>
        </w:rPr>
        <w:t xml:space="preserve"> </w:t>
      </w:r>
      <w:r w:rsidRPr="001E54B8">
        <w:rPr>
          <w:rFonts w:ascii="Helvetica" w:hAnsi="Helvetica"/>
          <w:b/>
          <w:color w:val="000000" w:themeColor="text1"/>
          <w:sz w:val="16"/>
          <w:szCs w:val="16"/>
        </w:rPr>
        <w:t>Technologies</w:t>
      </w:r>
    </w:p>
    <w:p w14:paraId="17125C02" w14:textId="77777777" w:rsidR="00C50ADD" w:rsidRPr="00DE2CF8" w:rsidRDefault="00C50ADD" w:rsidP="00C50ADD">
      <w:pPr>
        <w:tabs>
          <w:tab w:val="left" w:pos="3828"/>
          <w:tab w:val="left" w:pos="8364"/>
        </w:tabs>
        <w:spacing w:line="288" w:lineRule="auto"/>
        <w:rPr>
          <w:rFonts w:ascii="Helvetica" w:hAnsi="Helvetica"/>
          <w:color w:val="000000" w:themeColor="text1"/>
          <w:spacing w:val="-2"/>
          <w:sz w:val="16"/>
          <w:szCs w:val="16"/>
        </w:rPr>
      </w:pP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WatchGuard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Technologies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gehört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zu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führenden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Anbietern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Bereich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IT-Sicherheit.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Das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umfangreiche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Produktportfolio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reicht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von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hochentwickelten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UTM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(Unified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Threat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Management)-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Next-Generation-Firewall-Plattformen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über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Multifaktor-Authentifizierung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bis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hin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zu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Technologien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für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umfassenden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WLAN-Schutz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Endpoint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Protection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sowie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weiteren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spezifischen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Produkten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intelligenten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Services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rund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ums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Thema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IT-Security.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Auf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diesem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Fundament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wurde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speziell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für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Managed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Service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Provider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„Unified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Security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Platform“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entwickelt,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mit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diese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ihren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Kunden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erstklassige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Sicherheit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bieten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können,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sich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lastRenderedPageBreak/>
        <w:t>jederzeit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individuelle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Bedürfnisse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anpassen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lässt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–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bei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gleichzeitig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hoher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betrieblicher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Effizienz.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Mehr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als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17.000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Security-Reseller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bzw. Managed Service Provider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250.000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Kunden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weltweit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vertrauen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auf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ausgeklügelten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Schutzmechanismen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auf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Enterprise-Niveau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profitieren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von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einer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einheitlichen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Sicherheitsplattform,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folgende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fünf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Elemente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vereint: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weitreichende,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aufeinander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abgestimmte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IT-Security-Funktionalität,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kollektiver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Wissensaustausch,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Klarheit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Kontrolle,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operative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Ausrichtung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Automatisierung.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Neben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der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Zentrale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Seattle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US-Bundesstaat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Washington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verfügt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WatchGuard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über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Niederlassungen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ganz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Nordamerika,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Lateinamerika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Europa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sowie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im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asiatisch-pazifischen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DE2CF8">
        <w:rPr>
          <w:rFonts w:ascii="Helvetica" w:hAnsi="Helvetica"/>
          <w:color w:val="000000" w:themeColor="text1"/>
          <w:spacing w:val="-2"/>
          <w:sz w:val="16"/>
          <w:szCs w:val="16"/>
        </w:rPr>
        <w:t>Raum.</w:t>
      </w:r>
    </w:p>
    <w:p w14:paraId="3660696E" w14:textId="77777777" w:rsidR="00C50ADD" w:rsidRPr="00AE75A1" w:rsidRDefault="00C50ADD" w:rsidP="00C50ADD">
      <w:pPr>
        <w:tabs>
          <w:tab w:val="left" w:pos="3828"/>
          <w:tab w:val="left" w:pos="8364"/>
        </w:tabs>
        <w:spacing w:line="288" w:lineRule="auto"/>
        <w:rPr>
          <w:rFonts w:ascii="Helvetica" w:hAnsi="Helvetica"/>
          <w:color w:val="000000" w:themeColor="text1"/>
          <w:spacing w:val="-2"/>
          <w:sz w:val="16"/>
          <w:szCs w:val="16"/>
          <w:highlight w:val="yellow"/>
        </w:rPr>
      </w:pPr>
    </w:p>
    <w:p w14:paraId="2BB97D59" w14:textId="77777777" w:rsidR="00C50ADD" w:rsidRPr="00B46453" w:rsidRDefault="00C50ADD" w:rsidP="00C50ADD">
      <w:pPr>
        <w:tabs>
          <w:tab w:val="left" w:pos="3828"/>
          <w:tab w:val="left" w:pos="8364"/>
        </w:tabs>
        <w:spacing w:line="288" w:lineRule="auto"/>
        <w:rPr>
          <w:rFonts w:ascii="Helvetica" w:hAnsi="Helvetica"/>
          <w:sz w:val="16"/>
          <w:szCs w:val="16"/>
        </w:rPr>
      </w:pP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Aktuelle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Informationen,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Aktionen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und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Updates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finden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Sie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auch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auf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8" w:history="1">
        <w:r w:rsidRPr="00E22EF2">
          <w:rPr>
            <w:rStyle w:val="Hyperlink"/>
            <w:rFonts w:ascii="Helvetica" w:hAnsi="Helvetica"/>
            <w:spacing w:val="-2"/>
            <w:sz w:val="16"/>
            <w:szCs w:val="16"/>
          </w:rPr>
          <w:t>Twitter</w:t>
        </w:r>
      </w:hyperlink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,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9" w:history="1">
        <w:r w:rsidRPr="00E22EF2">
          <w:rPr>
            <w:rStyle w:val="Hyperlink"/>
            <w:rFonts w:ascii="Helvetica" w:hAnsi="Helvetica"/>
            <w:spacing w:val="-2"/>
            <w:sz w:val="16"/>
            <w:szCs w:val="16"/>
          </w:rPr>
          <w:t>Facebook</w:t>
        </w:r>
      </w:hyperlink>
      <w:r>
        <w:rPr>
          <w:rStyle w:val="Hyperlink"/>
          <w:rFonts w:ascii="Helvetica" w:hAnsi="Helvetica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oder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10" w:history="1">
        <w:r w:rsidRPr="00E22EF2">
          <w:rPr>
            <w:rStyle w:val="Hyperlink"/>
            <w:rFonts w:ascii="Helvetica" w:hAnsi="Helvetica"/>
            <w:spacing w:val="-2"/>
            <w:sz w:val="16"/>
            <w:szCs w:val="16"/>
          </w:rPr>
          <w:t>LinkedIn</w:t>
        </w:r>
      </w:hyperlink>
      <w:r w:rsidRPr="00E22EF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Der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deutschsprachige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11" w:history="1">
        <w:r w:rsidRPr="00E22EF2">
          <w:rPr>
            <w:rStyle w:val="Hyperlink"/>
            <w:rFonts w:ascii="Helvetica" w:hAnsi="Helvetica"/>
            <w:spacing w:val="-2"/>
            <w:sz w:val="16"/>
            <w:szCs w:val="16"/>
          </w:rPr>
          <w:t>Unternehmensblog</w:t>
        </w:r>
      </w:hyperlink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beleuchtet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zudem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regelmäßig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aktuelle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Trendthemen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im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Umfeld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von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IT-Sicherheit.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Reinschauen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lohnt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sich.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Oder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Sie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abonnieren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den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„443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–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Security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Simplified“-Podcast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bei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hyperlink r:id="rId12" w:history="1">
        <w:r w:rsidRPr="00E22EF2">
          <w:rPr>
            <w:rStyle w:val="Hyperlink"/>
            <w:rFonts w:ascii="Helvetica" w:hAnsi="Helvetica"/>
            <w:spacing w:val="-2"/>
            <w:sz w:val="16"/>
            <w:szCs w:val="16"/>
          </w:rPr>
          <w:t>Secplicity.org</w:t>
        </w:r>
      </w:hyperlink>
      <w:r>
        <w:rPr>
          <w:rStyle w:val="Hyperlink"/>
          <w:rFonts w:ascii="Helvetica" w:hAnsi="Helvetica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bzw.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wo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immer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Sie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Ihre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Lieblings-Podcasts</w:t>
      </w:r>
      <w:r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E22EF2">
        <w:rPr>
          <w:rFonts w:ascii="Helvetica" w:hAnsi="Helvetica"/>
          <w:color w:val="000000" w:themeColor="text1"/>
          <w:spacing w:val="-2"/>
          <w:sz w:val="16"/>
          <w:szCs w:val="16"/>
        </w:rPr>
        <w:t>finden.</w:t>
      </w:r>
    </w:p>
    <w:p w14:paraId="0A1F6EC8" w14:textId="1E34A031" w:rsidR="00D37950" w:rsidRPr="006A231C" w:rsidRDefault="00D37950" w:rsidP="00C50ADD">
      <w:pPr>
        <w:spacing w:line="288" w:lineRule="auto"/>
        <w:rPr>
          <w:rFonts w:ascii="Helvetica" w:hAnsi="Helvetica"/>
          <w:sz w:val="16"/>
          <w:szCs w:val="16"/>
        </w:rPr>
      </w:pPr>
    </w:p>
    <w:sectPr w:rsidR="00D37950" w:rsidRPr="006A231C" w:rsidSect="00115E85">
      <w:headerReference w:type="default" r:id="rId13"/>
      <w:footerReference w:type="even" r:id="rId14"/>
      <w:footerReference w:type="default" r:id="rId15"/>
      <w:type w:val="continuous"/>
      <w:pgSz w:w="11900" w:h="16840"/>
      <w:pgMar w:top="1418" w:right="1410" w:bottom="14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10040" w14:textId="77777777" w:rsidR="00EA0E88" w:rsidRDefault="00EA0E88">
      <w:r>
        <w:separator/>
      </w:r>
    </w:p>
  </w:endnote>
  <w:endnote w:type="continuationSeparator" w:id="0">
    <w:p w14:paraId="5FA94DC1" w14:textId="77777777" w:rsidR="00EA0E88" w:rsidRDefault="00EA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0BF7" w14:textId="77777777" w:rsidR="004D1CAB" w:rsidRDefault="004D1CAB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D8D71A" w14:textId="77777777" w:rsidR="004D1CAB" w:rsidRDefault="004D1CAB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B537D" w14:textId="77777777" w:rsidR="004D1CAB" w:rsidRPr="002730F5" w:rsidRDefault="004D1CAB" w:rsidP="00AF2CB9">
    <w:pPr>
      <w:pStyle w:val="Fuzeile"/>
      <w:framePr w:wrap="around" w:vAnchor="text" w:hAnchor="margin" w:xAlign="right" w:y="1"/>
      <w:rPr>
        <w:rStyle w:val="Seitenzahl"/>
        <w:rFonts w:ascii="Helvetica" w:hAnsi="Helvetica"/>
        <w:sz w:val="20"/>
        <w:szCs w:val="20"/>
      </w:rPr>
    </w:pPr>
    <w:r w:rsidRPr="002730F5">
      <w:rPr>
        <w:rStyle w:val="Seitenzahl"/>
        <w:rFonts w:ascii="Helvetica" w:hAnsi="Helvetica"/>
        <w:sz w:val="20"/>
        <w:szCs w:val="20"/>
      </w:rPr>
      <w:fldChar w:fldCharType="begin"/>
    </w:r>
    <w:r w:rsidRPr="002730F5">
      <w:rPr>
        <w:rStyle w:val="Seitenzahl"/>
        <w:rFonts w:ascii="Helvetica" w:hAnsi="Helvetica"/>
        <w:sz w:val="20"/>
        <w:szCs w:val="20"/>
      </w:rPr>
      <w:instrText xml:space="preserve">PAGE  </w:instrText>
    </w:r>
    <w:r w:rsidRPr="002730F5">
      <w:rPr>
        <w:rStyle w:val="Seitenzahl"/>
        <w:rFonts w:ascii="Helvetica" w:hAnsi="Helvetica"/>
        <w:sz w:val="20"/>
        <w:szCs w:val="20"/>
      </w:rPr>
      <w:fldChar w:fldCharType="separate"/>
    </w:r>
    <w:r w:rsidR="00E06893">
      <w:rPr>
        <w:rStyle w:val="Seitenzahl"/>
        <w:rFonts w:ascii="Helvetica" w:hAnsi="Helvetica"/>
        <w:noProof/>
        <w:sz w:val="20"/>
        <w:szCs w:val="20"/>
      </w:rPr>
      <w:t>1</w:t>
    </w:r>
    <w:r w:rsidRPr="002730F5">
      <w:rPr>
        <w:rStyle w:val="Seitenzahl"/>
        <w:rFonts w:ascii="Helvetica" w:hAnsi="Helvetica"/>
        <w:sz w:val="20"/>
        <w:szCs w:val="20"/>
      </w:rPr>
      <w:fldChar w:fldCharType="end"/>
    </w:r>
  </w:p>
  <w:p w14:paraId="1A4EBBA7" w14:textId="77777777" w:rsidR="004D1CAB" w:rsidRDefault="004D1CAB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705BE" w14:textId="77777777" w:rsidR="00EA0E88" w:rsidRDefault="00EA0E88">
      <w:r>
        <w:separator/>
      </w:r>
    </w:p>
  </w:footnote>
  <w:footnote w:type="continuationSeparator" w:id="0">
    <w:p w14:paraId="735889DF" w14:textId="77777777" w:rsidR="00EA0E88" w:rsidRDefault="00EA0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4E9B" w14:textId="77777777" w:rsidR="004D1CAB" w:rsidRPr="00B674DF" w:rsidRDefault="004D1CAB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6B26673A" wp14:editId="3B5303FF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BD56E4" w14:textId="77777777" w:rsidR="004D1CAB" w:rsidRPr="00B674DF" w:rsidRDefault="004D1CAB">
    <w:pPr>
      <w:pStyle w:val="Kopfzeile"/>
      <w:rPr>
        <w:sz w:val="32"/>
        <w:szCs w:val="32"/>
      </w:rPr>
    </w:pPr>
  </w:p>
  <w:p w14:paraId="47BB46B7" w14:textId="77777777" w:rsidR="004D1CAB" w:rsidRPr="00B674DF" w:rsidRDefault="004D1CAB">
    <w:pPr>
      <w:pStyle w:val="Kopfzeile"/>
      <w:rPr>
        <w:sz w:val="32"/>
        <w:szCs w:val="32"/>
      </w:rPr>
    </w:pPr>
  </w:p>
  <w:p w14:paraId="7694A4CE" w14:textId="77777777" w:rsidR="004D1CAB" w:rsidRPr="00B674DF" w:rsidRDefault="004D1CAB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C0ABD"/>
    <w:multiLevelType w:val="hybridMultilevel"/>
    <w:tmpl w:val="5E30DD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952B6"/>
    <w:multiLevelType w:val="hybridMultilevel"/>
    <w:tmpl w:val="CE82C7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E22D9"/>
    <w:multiLevelType w:val="hybridMultilevel"/>
    <w:tmpl w:val="3FEE0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82717"/>
    <w:multiLevelType w:val="hybridMultilevel"/>
    <w:tmpl w:val="A692C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73017"/>
    <w:multiLevelType w:val="hybridMultilevel"/>
    <w:tmpl w:val="35E4F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56762C"/>
    <w:multiLevelType w:val="hybridMultilevel"/>
    <w:tmpl w:val="6E4A7D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619655">
    <w:abstractNumId w:val="5"/>
  </w:num>
  <w:num w:numId="2" w16cid:durableId="615328846">
    <w:abstractNumId w:val="0"/>
  </w:num>
  <w:num w:numId="3" w16cid:durableId="1226256254">
    <w:abstractNumId w:val="4"/>
  </w:num>
  <w:num w:numId="4" w16cid:durableId="2047245737">
    <w:abstractNumId w:val="3"/>
  </w:num>
  <w:num w:numId="5" w16cid:durableId="1562714478">
    <w:abstractNumId w:val="1"/>
  </w:num>
  <w:num w:numId="6" w16cid:durableId="138775355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defaultTabStop w:val="709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F6"/>
    <w:rsid w:val="00000F35"/>
    <w:rsid w:val="0000115B"/>
    <w:rsid w:val="00001DC0"/>
    <w:rsid w:val="0000214D"/>
    <w:rsid w:val="00002935"/>
    <w:rsid w:val="00002DFB"/>
    <w:rsid w:val="0000549D"/>
    <w:rsid w:val="00006B55"/>
    <w:rsid w:val="00007264"/>
    <w:rsid w:val="00010C15"/>
    <w:rsid w:val="000122C3"/>
    <w:rsid w:val="000124AC"/>
    <w:rsid w:val="000128B8"/>
    <w:rsid w:val="00012B59"/>
    <w:rsid w:val="0001332B"/>
    <w:rsid w:val="00013415"/>
    <w:rsid w:val="000135EC"/>
    <w:rsid w:val="0001428E"/>
    <w:rsid w:val="000142B3"/>
    <w:rsid w:val="00014B85"/>
    <w:rsid w:val="000151BA"/>
    <w:rsid w:val="000158D7"/>
    <w:rsid w:val="000158F5"/>
    <w:rsid w:val="00016423"/>
    <w:rsid w:val="00016A31"/>
    <w:rsid w:val="0001732D"/>
    <w:rsid w:val="0001762B"/>
    <w:rsid w:val="00017E53"/>
    <w:rsid w:val="000203CF"/>
    <w:rsid w:val="00020B6A"/>
    <w:rsid w:val="00020E05"/>
    <w:rsid w:val="000217FE"/>
    <w:rsid w:val="00021FE7"/>
    <w:rsid w:val="000233F8"/>
    <w:rsid w:val="00023A51"/>
    <w:rsid w:val="00023ECF"/>
    <w:rsid w:val="000241F8"/>
    <w:rsid w:val="00024323"/>
    <w:rsid w:val="000245C5"/>
    <w:rsid w:val="00025678"/>
    <w:rsid w:val="00026046"/>
    <w:rsid w:val="00026683"/>
    <w:rsid w:val="00026F2E"/>
    <w:rsid w:val="00026F95"/>
    <w:rsid w:val="000270CE"/>
    <w:rsid w:val="000270E4"/>
    <w:rsid w:val="000279DD"/>
    <w:rsid w:val="00027A89"/>
    <w:rsid w:val="00027D1F"/>
    <w:rsid w:val="00027F59"/>
    <w:rsid w:val="00030383"/>
    <w:rsid w:val="00030432"/>
    <w:rsid w:val="00030620"/>
    <w:rsid w:val="00030782"/>
    <w:rsid w:val="000312C8"/>
    <w:rsid w:val="000317BE"/>
    <w:rsid w:val="0003216F"/>
    <w:rsid w:val="000321A9"/>
    <w:rsid w:val="000343FA"/>
    <w:rsid w:val="00034EA3"/>
    <w:rsid w:val="000354FC"/>
    <w:rsid w:val="00035777"/>
    <w:rsid w:val="000360DF"/>
    <w:rsid w:val="000360EF"/>
    <w:rsid w:val="00036D05"/>
    <w:rsid w:val="000377D3"/>
    <w:rsid w:val="00037B0A"/>
    <w:rsid w:val="00037D09"/>
    <w:rsid w:val="00037D28"/>
    <w:rsid w:val="0004060B"/>
    <w:rsid w:val="00040816"/>
    <w:rsid w:val="00040D89"/>
    <w:rsid w:val="000414E1"/>
    <w:rsid w:val="000421C7"/>
    <w:rsid w:val="00042544"/>
    <w:rsid w:val="000431C0"/>
    <w:rsid w:val="000432DA"/>
    <w:rsid w:val="000447BA"/>
    <w:rsid w:val="00044D21"/>
    <w:rsid w:val="00046032"/>
    <w:rsid w:val="000468C1"/>
    <w:rsid w:val="00046923"/>
    <w:rsid w:val="000472B5"/>
    <w:rsid w:val="000474BD"/>
    <w:rsid w:val="00047B99"/>
    <w:rsid w:val="00047F42"/>
    <w:rsid w:val="00050D36"/>
    <w:rsid w:val="00051212"/>
    <w:rsid w:val="0005263F"/>
    <w:rsid w:val="000528A7"/>
    <w:rsid w:val="00053655"/>
    <w:rsid w:val="00053FB2"/>
    <w:rsid w:val="0005591C"/>
    <w:rsid w:val="000603A4"/>
    <w:rsid w:val="00061621"/>
    <w:rsid w:val="000619A5"/>
    <w:rsid w:val="0006219C"/>
    <w:rsid w:val="0006279A"/>
    <w:rsid w:val="000627D8"/>
    <w:rsid w:val="00062D98"/>
    <w:rsid w:val="00062DDF"/>
    <w:rsid w:val="00063076"/>
    <w:rsid w:val="00063673"/>
    <w:rsid w:val="000637F4"/>
    <w:rsid w:val="00063DCC"/>
    <w:rsid w:val="00064124"/>
    <w:rsid w:val="000643E8"/>
    <w:rsid w:val="00064781"/>
    <w:rsid w:val="00065497"/>
    <w:rsid w:val="000659C8"/>
    <w:rsid w:val="00065A4D"/>
    <w:rsid w:val="00065CB0"/>
    <w:rsid w:val="0006677A"/>
    <w:rsid w:val="00066966"/>
    <w:rsid w:val="00066BC3"/>
    <w:rsid w:val="00066F53"/>
    <w:rsid w:val="000675B2"/>
    <w:rsid w:val="00067875"/>
    <w:rsid w:val="0007011C"/>
    <w:rsid w:val="00070D6D"/>
    <w:rsid w:val="00071279"/>
    <w:rsid w:val="000715E6"/>
    <w:rsid w:val="00071B35"/>
    <w:rsid w:val="00075187"/>
    <w:rsid w:val="000751B1"/>
    <w:rsid w:val="000757AB"/>
    <w:rsid w:val="00075949"/>
    <w:rsid w:val="00076932"/>
    <w:rsid w:val="00077342"/>
    <w:rsid w:val="000779D4"/>
    <w:rsid w:val="0008099A"/>
    <w:rsid w:val="00081080"/>
    <w:rsid w:val="00081E9D"/>
    <w:rsid w:val="00081FBF"/>
    <w:rsid w:val="00082070"/>
    <w:rsid w:val="00082E3F"/>
    <w:rsid w:val="00082E9F"/>
    <w:rsid w:val="0008322B"/>
    <w:rsid w:val="00083319"/>
    <w:rsid w:val="000834F2"/>
    <w:rsid w:val="000837A7"/>
    <w:rsid w:val="00083BE4"/>
    <w:rsid w:val="000843D7"/>
    <w:rsid w:val="00085447"/>
    <w:rsid w:val="000856FB"/>
    <w:rsid w:val="000861FD"/>
    <w:rsid w:val="0008741B"/>
    <w:rsid w:val="0009051E"/>
    <w:rsid w:val="00090934"/>
    <w:rsid w:val="00090E6D"/>
    <w:rsid w:val="000931BF"/>
    <w:rsid w:val="00093845"/>
    <w:rsid w:val="000939C7"/>
    <w:rsid w:val="00093EFC"/>
    <w:rsid w:val="00094360"/>
    <w:rsid w:val="00094506"/>
    <w:rsid w:val="000956D1"/>
    <w:rsid w:val="00095DAC"/>
    <w:rsid w:val="000964E0"/>
    <w:rsid w:val="00096B31"/>
    <w:rsid w:val="00097066"/>
    <w:rsid w:val="000A01E6"/>
    <w:rsid w:val="000A0850"/>
    <w:rsid w:val="000A0B7D"/>
    <w:rsid w:val="000A22AF"/>
    <w:rsid w:val="000A2545"/>
    <w:rsid w:val="000A2700"/>
    <w:rsid w:val="000A276A"/>
    <w:rsid w:val="000A3099"/>
    <w:rsid w:val="000A33B7"/>
    <w:rsid w:val="000A4006"/>
    <w:rsid w:val="000A459D"/>
    <w:rsid w:val="000A45C1"/>
    <w:rsid w:val="000A4675"/>
    <w:rsid w:val="000A4BE1"/>
    <w:rsid w:val="000A5EBD"/>
    <w:rsid w:val="000A604A"/>
    <w:rsid w:val="000A614F"/>
    <w:rsid w:val="000A618E"/>
    <w:rsid w:val="000A6550"/>
    <w:rsid w:val="000A67BE"/>
    <w:rsid w:val="000A7259"/>
    <w:rsid w:val="000A78FA"/>
    <w:rsid w:val="000A797E"/>
    <w:rsid w:val="000B0069"/>
    <w:rsid w:val="000B0240"/>
    <w:rsid w:val="000B0940"/>
    <w:rsid w:val="000B096E"/>
    <w:rsid w:val="000B0ACD"/>
    <w:rsid w:val="000B1386"/>
    <w:rsid w:val="000B1A5C"/>
    <w:rsid w:val="000B1C3B"/>
    <w:rsid w:val="000B242E"/>
    <w:rsid w:val="000B29AD"/>
    <w:rsid w:val="000B38FC"/>
    <w:rsid w:val="000B4852"/>
    <w:rsid w:val="000B4944"/>
    <w:rsid w:val="000B5C1F"/>
    <w:rsid w:val="000B5E1C"/>
    <w:rsid w:val="000B5FC5"/>
    <w:rsid w:val="000B60F7"/>
    <w:rsid w:val="000B62C1"/>
    <w:rsid w:val="000B667D"/>
    <w:rsid w:val="000B6D9B"/>
    <w:rsid w:val="000B7123"/>
    <w:rsid w:val="000B7733"/>
    <w:rsid w:val="000B7CF9"/>
    <w:rsid w:val="000C087B"/>
    <w:rsid w:val="000C0D2B"/>
    <w:rsid w:val="000C256E"/>
    <w:rsid w:val="000C2F2C"/>
    <w:rsid w:val="000C391D"/>
    <w:rsid w:val="000C3C9B"/>
    <w:rsid w:val="000C43D8"/>
    <w:rsid w:val="000C4953"/>
    <w:rsid w:val="000C51C9"/>
    <w:rsid w:val="000C5A00"/>
    <w:rsid w:val="000C5B45"/>
    <w:rsid w:val="000C615A"/>
    <w:rsid w:val="000C647A"/>
    <w:rsid w:val="000C6F64"/>
    <w:rsid w:val="000C7816"/>
    <w:rsid w:val="000C78FF"/>
    <w:rsid w:val="000C7B0B"/>
    <w:rsid w:val="000D0131"/>
    <w:rsid w:val="000D16B0"/>
    <w:rsid w:val="000D2801"/>
    <w:rsid w:val="000D3D44"/>
    <w:rsid w:val="000D478B"/>
    <w:rsid w:val="000D4C51"/>
    <w:rsid w:val="000D4D59"/>
    <w:rsid w:val="000D4EB0"/>
    <w:rsid w:val="000D555F"/>
    <w:rsid w:val="000D5B43"/>
    <w:rsid w:val="000D5D98"/>
    <w:rsid w:val="000D60DE"/>
    <w:rsid w:val="000D748D"/>
    <w:rsid w:val="000D7D3C"/>
    <w:rsid w:val="000D7D4B"/>
    <w:rsid w:val="000E002C"/>
    <w:rsid w:val="000E0BA1"/>
    <w:rsid w:val="000E18AD"/>
    <w:rsid w:val="000E2502"/>
    <w:rsid w:val="000E28AB"/>
    <w:rsid w:val="000E2B0D"/>
    <w:rsid w:val="000E2EBE"/>
    <w:rsid w:val="000E32AF"/>
    <w:rsid w:val="000E36EB"/>
    <w:rsid w:val="000E3764"/>
    <w:rsid w:val="000E3765"/>
    <w:rsid w:val="000E3C60"/>
    <w:rsid w:val="000E3EDF"/>
    <w:rsid w:val="000E3EF0"/>
    <w:rsid w:val="000E459C"/>
    <w:rsid w:val="000E54F5"/>
    <w:rsid w:val="000E5A3F"/>
    <w:rsid w:val="000E5CE4"/>
    <w:rsid w:val="000E66FA"/>
    <w:rsid w:val="000E6CFE"/>
    <w:rsid w:val="000E7158"/>
    <w:rsid w:val="000E783A"/>
    <w:rsid w:val="000F0167"/>
    <w:rsid w:val="000F08B2"/>
    <w:rsid w:val="000F0C50"/>
    <w:rsid w:val="000F0C9C"/>
    <w:rsid w:val="000F125C"/>
    <w:rsid w:val="000F2968"/>
    <w:rsid w:val="000F3A95"/>
    <w:rsid w:val="000F3E4E"/>
    <w:rsid w:val="000F4C20"/>
    <w:rsid w:val="000F4D38"/>
    <w:rsid w:val="000F4D58"/>
    <w:rsid w:val="000F4FF9"/>
    <w:rsid w:val="000F5516"/>
    <w:rsid w:val="000F5AEA"/>
    <w:rsid w:val="000F5CA1"/>
    <w:rsid w:val="000F76A3"/>
    <w:rsid w:val="000F7B0D"/>
    <w:rsid w:val="000F7FCE"/>
    <w:rsid w:val="00100634"/>
    <w:rsid w:val="0010067E"/>
    <w:rsid w:val="0010177E"/>
    <w:rsid w:val="00101D65"/>
    <w:rsid w:val="00101DE6"/>
    <w:rsid w:val="00102631"/>
    <w:rsid w:val="0010335C"/>
    <w:rsid w:val="001041E0"/>
    <w:rsid w:val="001042CA"/>
    <w:rsid w:val="001045EA"/>
    <w:rsid w:val="00105492"/>
    <w:rsid w:val="00105626"/>
    <w:rsid w:val="00105A4B"/>
    <w:rsid w:val="00105E7E"/>
    <w:rsid w:val="00105FE3"/>
    <w:rsid w:val="00106413"/>
    <w:rsid w:val="00106B65"/>
    <w:rsid w:val="00107167"/>
    <w:rsid w:val="00107367"/>
    <w:rsid w:val="00107402"/>
    <w:rsid w:val="001103D6"/>
    <w:rsid w:val="00111A92"/>
    <w:rsid w:val="00112229"/>
    <w:rsid w:val="001124B3"/>
    <w:rsid w:val="00112D4C"/>
    <w:rsid w:val="00113ABE"/>
    <w:rsid w:val="00113FA8"/>
    <w:rsid w:val="00113FE3"/>
    <w:rsid w:val="0011416B"/>
    <w:rsid w:val="0011562C"/>
    <w:rsid w:val="00115E85"/>
    <w:rsid w:val="00115F4D"/>
    <w:rsid w:val="0011604F"/>
    <w:rsid w:val="00116300"/>
    <w:rsid w:val="00116FCE"/>
    <w:rsid w:val="00117501"/>
    <w:rsid w:val="00117F61"/>
    <w:rsid w:val="00117FA2"/>
    <w:rsid w:val="00120638"/>
    <w:rsid w:val="00120B35"/>
    <w:rsid w:val="00120C76"/>
    <w:rsid w:val="00121B4B"/>
    <w:rsid w:val="00121CCA"/>
    <w:rsid w:val="00121DFC"/>
    <w:rsid w:val="001221EF"/>
    <w:rsid w:val="0012273F"/>
    <w:rsid w:val="00123A36"/>
    <w:rsid w:val="00123A7B"/>
    <w:rsid w:val="00123CF5"/>
    <w:rsid w:val="00125EF6"/>
    <w:rsid w:val="00125F5A"/>
    <w:rsid w:val="00125FEF"/>
    <w:rsid w:val="00126204"/>
    <w:rsid w:val="0012694F"/>
    <w:rsid w:val="00126A8D"/>
    <w:rsid w:val="0012760D"/>
    <w:rsid w:val="00127EC4"/>
    <w:rsid w:val="00130053"/>
    <w:rsid w:val="00131E51"/>
    <w:rsid w:val="00131F83"/>
    <w:rsid w:val="00132DEC"/>
    <w:rsid w:val="00133454"/>
    <w:rsid w:val="00133613"/>
    <w:rsid w:val="0013369E"/>
    <w:rsid w:val="00133A89"/>
    <w:rsid w:val="00133B1A"/>
    <w:rsid w:val="00134114"/>
    <w:rsid w:val="00135ECF"/>
    <w:rsid w:val="00136110"/>
    <w:rsid w:val="0013744B"/>
    <w:rsid w:val="00137995"/>
    <w:rsid w:val="00137D91"/>
    <w:rsid w:val="001408F1"/>
    <w:rsid w:val="00140CAD"/>
    <w:rsid w:val="001411F5"/>
    <w:rsid w:val="00141441"/>
    <w:rsid w:val="001414D3"/>
    <w:rsid w:val="00141DCC"/>
    <w:rsid w:val="001429B0"/>
    <w:rsid w:val="001430E4"/>
    <w:rsid w:val="00143195"/>
    <w:rsid w:val="00143B7A"/>
    <w:rsid w:val="00143FF5"/>
    <w:rsid w:val="001440D3"/>
    <w:rsid w:val="00144365"/>
    <w:rsid w:val="00144F8D"/>
    <w:rsid w:val="00145286"/>
    <w:rsid w:val="00145EFA"/>
    <w:rsid w:val="00146643"/>
    <w:rsid w:val="00146706"/>
    <w:rsid w:val="00146CA6"/>
    <w:rsid w:val="001474F1"/>
    <w:rsid w:val="00147E20"/>
    <w:rsid w:val="001509D2"/>
    <w:rsid w:val="00151DE9"/>
    <w:rsid w:val="001523A1"/>
    <w:rsid w:val="001524D7"/>
    <w:rsid w:val="00152584"/>
    <w:rsid w:val="001526D5"/>
    <w:rsid w:val="00152A61"/>
    <w:rsid w:val="001537CE"/>
    <w:rsid w:val="0015427B"/>
    <w:rsid w:val="0015490F"/>
    <w:rsid w:val="00154BA6"/>
    <w:rsid w:val="00154FEB"/>
    <w:rsid w:val="001556EF"/>
    <w:rsid w:val="00155FD5"/>
    <w:rsid w:val="00156035"/>
    <w:rsid w:val="0015629E"/>
    <w:rsid w:val="0015678D"/>
    <w:rsid w:val="00156EC9"/>
    <w:rsid w:val="001573F5"/>
    <w:rsid w:val="00157631"/>
    <w:rsid w:val="00160C5E"/>
    <w:rsid w:val="00160EEB"/>
    <w:rsid w:val="00161BA8"/>
    <w:rsid w:val="00161E52"/>
    <w:rsid w:val="00162796"/>
    <w:rsid w:val="001634D5"/>
    <w:rsid w:val="0016388B"/>
    <w:rsid w:val="001642FC"/>
    <w:rsid w:val="001651AC"/>
    <w:rsid w:val="00165F52"/>
    <w:rsid w:val="0016747C"/>
    <w:rsid w:val="00170058"/>
    <w:rsid w:val="00170116"/>
    <w:rsid w:val="001705A7"/>
    <w:rsid w:val="00170EEF"/>
    <w:rsid w:val="001726CD"/>
    <w:rsid w:val="00173C3F"/>
    <w:rsid w:val="00173E3A"/>
    <w:rsid w:val="00174911"/>
    <w:rsid w:val="001753F3"/>
    <w:rsid w:val="00175FE8"/>
    <w:rsid w:val="00176071"/>
    <w:rsid w:val="00176D4D"/>
    <w:rsid w:val="001775F7"/>
    <w:rsid w:val="0017765A"/>
    <w:rsid w:val="00177B9B"/>
    <w:rsid w:val="00177F5E"/>
    <w:rsid w:val="0018016D"/>
    <w:rsid w:val="001802EA"/>
    <w:rsid w:val="00180328"/>
    <w:rsid w:val="00180904"/>
    <w:rsid w:val="00180E8E"/>
    <w:rsid w:val="00180F53"/>
    <w:rsid w:val="001816FE"/>
    <w:rsid w:val="00181E1C"/>
    <w:rsid w:val="001823EB"/>
    <w:rsid w:val="00182B5B"/>
    <w:rsid w:val="00182FA7"/>
    <w:rsid w:val="00183F1C"/>
    <w:rsid w:val="00184E94"/>
    <w:rsid w:val="001852B3"/>
    <w:rsid w:val="0018555A"/>
    <w:rsid w:val="00185C8C"/>
    <w:rsid w:val="00185E27"/>
    <w:rsid w:val="00186199"/>
    <w:rsid w:val="00186359"/>
    <w:rsid w:val="0018748C"/>
    <w:rsid w:val="00190300"/>
    <w:rsid w:val="00190684"/>
    <w:rsid w:val="00190C37"/>
    <w:rsid w:val="001917F7"/>
    <w:rsid w:val="00192388"/>
    <w:rsid w:val="00192633"/>
    <w:rsid w:val="00192736"/>
    <w:rsid w:val="001929B3"/>
    <w:rsid w:val="00192D57"/>
    <w:rsid w:val="001935D6"/>
    <w:rsid w:val="00193600"/>
    <w:rsid w:val="00193664"/>
    <w:rsid w:val="00193F3B"/>
    <w:rsid w:val="0019443F"/>
    <w:rsid w:val="00195B8D"/>
    <w:rsid w:val="001961C9"/>
    <w:rsid w:val="00197894"/>
    <w:rsid w:val="0019799F"/>
    <w:rsid w:val="00197FB1"/>
    <w:rsid w:val="001A00CD"/>
    <w:rsid w:val="001A0720"/>
    <w:rsid w:val="001A0FBD"/>
    <w:rsid w:val="001A1373"/>
    <w:rsid w:val="001A16EB"/>
    <w:rsid w:val="001A34FE"/>
    <w:rsid w:val="001A364A"/>
    <w:rsid w:val="001A41BF"/>
    <w:rsid w:val="001A42F1"/>
    <w:rsid w:val="001A49B4"/>
    <w:rsid w:val="001A5483"/>
    <w:rsid w:val="001A7977"/>
    <w:rsid w:val="001A79F7"/>
    <w:rsid w:val="001B017C"/>
    <w:rsid w:val="001B04E2"/>
    <w:rsid w:val="001B0712"/>
    <w:rsid w:val="001B085D"/>
    <w:rsid w:val="001B0AB6"/>
    <w:rsid w:val="001B0B6F"/>
    <w:rsid w:val="001B0C3F"/>
    <w:rsid w:val="001B0EB2"/>
    <w:rsid w:val="001B1142"/>
    <w:rsid w:val="001B1605"/>
    <w:rsid w:val="001B1BD8"/>
    <w:rsid w:val="001B1D1C"/>
    <w:rsid w:val="001B1D67"/>
    <w:rsid w:val="001B3446"/>
    <w:rsid w:val="001B3E7A"/>
    <w:rsid w:val="001B5021"/>
    <w:rsid w:val="001B5568"/>
    <w:rsid w:val="001B5D10"/>
    <w:rsid w:val="001B5F8C"/>
    <w:rsid w:val="001B617F"/>
    <w:rsid w:val="001B644A"/>
    <w:rsid w:val="001B6A32"/>
    <w:rsid w:val="001C0394"/>
    <w:rsid w:val="001C0560"/>
    <w:rsid w:val="001C0831"/>
    <w:rsid w:val="001C23F4"/>
    <w:rsid w:val="001C2B4A"/>
    <w:rsid w:val="001C3D68"/>
    <w:rsid w:val="001C3EF0"/>
    <w:rsid w:val="001C4059"/>
    <w:rsid w:val="001C40FD"/>
    <w:rsid w:val="001C469A"/>
    <w:rsid w:val="001C489E"/>
    <w:rsid w:val="001C53BB"/>
    <w:rsid w:val="001C64B0"/>
    <w:rsid w:val="001C6565"/>
    <w:rsid w:val="001C693F"/>
    <w:rsid w:val="001C6D8E"/>
    <w:rsid w:val="001D03C5"/>
    <w:rsid w:val="001D0B03"/>
    <w:rsid w:val="001D18C8"/>
    <w:rsid w:val="001D1914"/>
    <w:rsid w:val="001D1F13"/>
    <w:rsid w:val="001D20E5"/>
    <w:rsid w:val="001D283E"/>
    <w:rsid w:val="001D2EAD"/>
    <w:rsid w:val="001D2F1B"/>
    <w:rsid w:val="001D31A4"/>
    <w:rsid w:val="001D377E"/>
    <w:rsid w:val="001D42AF"/>
    <w:rsid w:val="001D456E"/>
    <w:rsid w:val="001D468D"/>
    <w:rsid w:val="001D58B0"/>
    <w:rsid w:val="001D5A34"/>
    <w:rsid w:val="001D5D0F"/>
    <w:rsid w:val="001D5ED3"/>
    <w:rsid w:val="001D6FDC"/>
    <w:rsid w:val="001D7071"/>
    <w:rsid w:val="001D7114"/>
    <w:rsid w:val="001E096D"/>
    <w:rsid w:val="001E11F6"/>
    <w:rsid w:val="001E1D53"/>
    <w:rsid w:val="001E1EE7"/>
    <w:rsid w:val="001E231B"/>
    <w:rsid w:val="001E38BD"/>
    <w:rsid w:val="001E3EC2"/>
    <w:rsid w:val="001E400F"/>
    <w:rsid w:val="001E42F9"/>
    <w:rsid w:val="001E48CD"/>
    <w:rsid w:val="001E5044"/>
    <w:rsid w:val="001E54B8"/>
    <w:rsid w:val="001E6073"/>
    <w:rsid w:val="001E614A"/>
    <w:rsid w:val="001E62A7"/>
    <w:rsid w:val="001E62C6"/>
    <w:rsid w:val="001E65D7"/>
    <w:rsid w:val="001E69F8"/>
    <w:rsid w:val="001E6A77"/>
    <w:rsid w:val="001E7588"/>
    <w:rsid w:val="001E79F3"/>
    <w:rsid w:val="001F0B99"/>
    <w:rsid w:val="001F111C"/>
    <w:rsid w:val="001F202C"/>
    <w:rsid w:val="001F20B2"/>
    <w:rsid w:val="001F384C"/>
    <w:rsid w:val="001F3D69"/>
    <w:rsid w:val="001F4A2D"/>
    <w:rsid w:val="001F4E1F"/>
    <w:rsid w:val="001F5542"/>
    <w:rsid w:val="001F5A4C"/>
    <w:rsid w:val="001F5D2E"/>
    <w:rsid w:val="001F7182"/>
    <w:rsid w:val="001F753B"/>
    <w:rsid w:val="0020002F"/>
    <w:rsid w:val="00200C99"/>
    <w:rsid w:val="00201027"/>
    <w:rsid w:val="0020146E"/>
    <w:rsid w:val="0020153E"/>
    <w:rsid w:val="00203508"/>
    <w:rsid w:val="00203E2E"/>
    <w:rsid w:val="0020490A"/>
    <w:rsid w:val="00206650"/>
    <w:rsid w:val="00206B64"/>
    <w:rsid w:val="00207E2D"/>
    <w:rsid w:val="002102E2"/>
    <w:rsid w:val="002111C6"/>
    <w:rsid w:val="00211BAD"/>
    <w:rsid w:val="00212278"/>
    <w:rsid w:val="00212B3C"/>
    <w:rsid w:val="00212C32"/>
    <w:rsid w:val="002131B6"/>
    <w:rsid w:val="00213930"/>
    <w:rsid w:val="00213CBB"/>
    <w:rsid w:val="00214D5B"/>
    <w:rsid w:val="00214DEA"/>
    <w:rsid w:val="002150B9"/>
    <w:rsid w:val="00215506"/>
    <w:rsid w:val="00215507"/>
    <w:rsid w:val="00216C7A"/>
    <w:rsid w:val="0021720F"/>
    <w:rsid w:val="002172F5"/>
    <w:rsid w:val="002174E6"/>
    <w:rsid w:val="002178D8"/>
    <w:rsid w:val="00220412"/>
    <w:rsid w:val="00220A7E"/>
    <w:rsid w:val="00221972"/>
    <w:rsid w:val="00221FD9"/>
    <w:rsid w:val="00222056"/>
    <w:rsid w:val="002227A1"/>
    <w:rsid w:val="00223139"/>
    <w:rsid w:val="00223E27"/>
    <w:rsid w:val="002247E2"/>
    <w:rsid w:val="00225E69"/>
    <w:rsid w:val="00226A21"/>
    <w:rsid w:val="00226A6F"/>
    <w:rsid w:val="0022775C"/>
    <w:rsid w:val="0023011D"/>
    <w:rsid w:val="002301D7"/>
    <w:rsid w:val="00230CC3"/>
    <w:rsid w:val="00231201"/>
    <w:rsid w:val="002313D0"/>
    <w:rsid w:val="00231578"/>
    <w:rsid w:val="002327DE"/>
    <w:rsid w:val="00232C15"/>
    <w:rsid w:val="002332CE"/>
    <w:rsid w:val="0023471E"/>
    <w:rsid w:val="002347C5"/>
    <w:rsid w:val="00234EC2"/>
    <w:rsid w:val="00235533"/>
    <w:rsid w:val="0023731E"/>
    <w:rsid w:val="00237E94"/>
    <w:rsid w:val="00241BD1"/>
    <w:rsid w:val="00241CEE"/>
    <w:rsid w:val="00241CF2"/>
    <w:rsid w:val="002422E8"/>
    <w:rsid w:val="0024288F"/>
    <w:rsid w:val="0024294A"/>
    <w:rsid w:val="002429F8"/>
    <w:rsid w:val="00243849"/>
    <w:rsid w:val="00243F90"/>
    <w:rsid w:val="00244D72"/>
    <w:rsid w:val="00245587"/>
    <w:rsid w:val="00245A0C"/>
    <w:rsid w:val="00245F08"/>
    <w:rsid w:val="0024628C"/>
    <w:rsid w:val="00246BF3"/>
    <w:rsid w:val="0024721D"/>
    <w:rsid w:val="002473BC"/>
    <w:rsid w:val="00247F29"/>
    <w:rsid w:val="0025066C"/>
    <w:rsid w:val="00250BF3"/>
    <w:rsid w:val="00251027"/>
    <w:rsid w:val="002514D4"/>
    <w:rsid w:val="0025223A"/>
    <w:rsid w:val="00252328"/>
    <w:rsid w:val="0025250A"/>
    <w:rsid w:val="00252609"/>
    <w:rsid w:val="00252930"/>
    <w:rsid w:val="00253255"/>
    <w:rsid w:val="002534F9"/>
    <w:rsid w:val="00254560"/>
    <w:rsid w:val="0025467D"/>
    <w:rsid w:val="00254AFD"/>
    <w:rsid w:val="00254F05"/>
    <w:rsid w:val="00256BD8"/>
    <w:rsid w:val="00256BE7"/>
    <w:rsid w:val="00256D55"/>
    <w:rsid w:val="00256FD0"/>
    <w:rsid w:val="00257EDA"/>
    <w:rsid w:val="002600C4"/>
    <w:rsid w:val="002603F8"/>
    <w:rsid w:val="00260BA9"/>
    <w:rsid w:val="00261013"/>
    <w:rsid w:val="002616AF"/>
    <w:rsid w:val="00261F24"/>
    <w:rsid w:val="00261F39"/>
    <w:rsid w:val="00262066"/>
    <w:rsid w:val="00262656"/>
    <w:rsid w:val="00263175"/>
    <w:rsid w:val="002638D6"/>
    <w:rsid w:val="00263AA3"/>
    <w:rsid w:val="00263B41"/>
    <w:rsid w:val="002643BB"/>
    <w:rsid w:val="00265463"/>
    <w:rsid w:val="00265507"/>
    <w:rsid w:val="002666E7"/>
    <w:rsid w:val="0026683D"/>
    <w:rsid w:val="00266869"/>
    <w:rsid w:val="00266DF2"/>
    <w:rsid w:val="002708FF"/>
    <w:rsid w:val="00270FE0"/>
    <w:rsid w:val="00271584"/>
    <w:rsid w:val="00271A1E"/>
    <w:rsid w:val="00271BC5"/>
    <w:rsid w:val="00271DFA"/>
    <w:rsid w:val="0027234D"/>
    <w:rsid w:val="00272C7F"/>
    <w:rsid w:val="002730F5"/>
    <w:rsid w:val="002731F0"/>
    <w:rsid w:val="0027374D"/>
    <w:rsid w:val="00273B49"/>
    <w:rsid w:val="00273E7A"/>
    <w:rsid w:val="002746BD"/>
    <w:rsid w:val="00274BF9"/>
    <w:rsid w:val="00274C27"/>
    <w:rsid w:val="00274C33"/>
    <w:rsid w:val="00275066"/>
    <w:rsid w:val="00275AAF"/>
    <w:rsid w:val="00275B99"/>
    <w:rsid w:val="00275DB4"/>
    <w:rsid w:val="00276E6C"/>
    <w:rsid w:val="00276F1F"/>
    <w:rsid w:val="00277163"/>
    <w:rsid w:val="0028020C"/>
    <w:rsid w:val="002809D0"/>
    <w:rsid w:val="00280A2E"/>
    <w:rsid w:val="00281E80"/>
    <w:rsid w:val="0028304B"/>
    <w:rsid w:val="0028319F"/>
    <w:rsid w:val="00283688"/>
    <w:rsid w:val="00283DF4"/>
    <w:rsid w:val="00284103"/>
    <w:rsid w:val="00284356"/>
    <w:rsid w:val="00285FE0"/>
    <w:rsid w:val="00286CDB"/>
    <w:rsid w:val="002900CF"/>
    <w:rsid w:val="002909C5"/>
    <w:rsid w:val="00290AFB"/>
    <w:rsid w:val="00291426"/>
    <w:rsid w:val="002916D5"/>
    <w:rsid w:val="00292900"/>
    <w:rsid w:val="00292C7D"/>
    <w:rsid w:val="00293465"/>
    <w:rsid w:val="002938F7"/>
    <w:rsid w:val="00293973"/>
    <w:rsid w:val="002945AC"/>
    <w:rsid w:val="00295A74"/>
    <w:rsid w:val="00295AB4"/>
    <w:rsid w:val="0029709A"/>
    <w:rsid w:val="002970A0"/>
    <w:rsid w:val="002971B5"/>
    <w:rsid w:val="002977A5"/>
    <w:rsid w:val="00297B91"/>
    <w:rsid w:val="00297D32"/>
    <w:rsid w:val="002A0689"/>
    <w:rsid w:val="002A09C7"/>
    <w:rsid w:val="002A1F34"/>
    <w:rsid w:val="002A39C7"/>
    <w:rsid w:val="002A3AF2"/>
    <w:rsid w:val="002A3B43"/>
    <w:rsid w:val="002A3BDB"/>
    <w:rsid w:val="002A41A4"/>
    <w:rsid w:val="002A42EB"/>
    <w:rsid w:val="002A442C"/>
    <w:rsid w:val="002A47E3"/>
    <w:rsid w:val="002A5618"/>
    <w:rsid w:val="002A57D7"/>
    <w:rsid w:val="002A5D53"/>
    <w:rsid w:val="002A5DF9"/>
    <w:rsid w:val="002A6ACC"/>
    <w:rsid w:val="002A6DD7"/>
    <w:rsid w:val="002A727C"/>
    <w:rsid w:val="002A769E"/>
    <w:rsid w:val="002A79C4"/>
    <w:rsid w:val="002A7FB0"/>
    <w:rsid w:val="002B0932"/>
    <w:rsid w:val="002B238C"/>
    <w:rsid w:val="002B30FA"/>
    <w:rsid w:val="002B3E30"/>
    <w:rsid w:val="002B41C5"/>
    <w:rsid w:val="002B5616"/>
    <w:rsid w:val="002B663F"/>
    <w:rsid w:val="002B6DE4"/>
    <w:rsid w:val="002B70F8"/>
    <w:rsid w:val="002B7740"/>
    <w:rsid w:val="002C08C8"/>
    <w:rsid w:val="002C1152"/>
    <w:rsid w:val="002C1B98"/>
    <w:rsid w:val="002C222E"/>
    <w:rsid w:val="002C267D"/>
    <w:rsid w:val="002C3B1B"/>
    <w:rsid w:val="002C3F9E"/>
    <w:rsid w:val="002C575B"/>
    <w:rsid w:val="002C6AA9"/>
    <w:rsid w:val="002C6AC8"/>
    <w:rsid w:val="002C6CAE"/>
    <w:rsid w:val="002C6DB9"/>
    <w:rsid w:val="002C6FF8"/>
    <w:rsid w:val="002C71A7"/>
    <w:rsid w:val="002C7937"/>
    <w:rsid w:val="002C7BC2"/>
    <w:rsid w:val="002D02ED"/>
    <w:rsid w:val="002D0590"/>
    <w:rsid w:val="002D0B60"/>
    <w:rsid w:val="002D0CC2"/>
    <w:rsid w:val="002D1B12"/>
    <w:rsid w:val="002D1D7F"/>
    <w:rsid w:val="002D2013"/>
    <w:rsid w:val="002D2848"/>
    <w:rsid w:val="002D322C"/>
    <w:rsid w:val="002D33D9"/>
    <w:rsid w:val="002D4113"/>
    <w:rsid w:val="002D484F"/>
    <w:rsid w:val="002D4B02"/>
    <w:rsid w:val="002D52DF"/>
    <w:rsid w:val="002D52F5"/>
    <w:rsid w:val="002D54DD"/>
    <w:rsid w:val="002D5D1E"/>
    <w:rsid w:val="002D5DAE"/>
    <w:rsid w:val="002D5E28"/>
    <w:rsid w:val="002D6960"/>
    <w:rsid w:val="002D6A8E"/>
    <w:rsid w:val="002E0109"/>
    <w:rsid w:val="002E02D5"/>
    <w:rsid w:val="002E0E15"/>
    <w:rsid w:val="002E119A"/>
    <w:rsid w:val="002E181F"/>
    <w:rsid w:val="002E29A3"/>
    <w:rsid w:val="002E2FA6"/>
    <w:rsid w:val="002E3C83"/>
    <w:rsid w:val="002E5188"/>
    <w:rsid w:val="002E519D"/>
    <w:rsid w:val="002E5D32"/>
    <w:rsid w:val="002E5E3A"/>
    <w:rsid w:val="002E670B"/>
    <w:rsid w:val="002E7084"/>
    <w:rsid w:val="002E72EB"/>
    <w:rsid w:val="002E79A8"/>
    <w:rsid w:val="002E7C1A"/>
    <w:rsid w:val="002E7F51"/>
    <w:rsid w:val="002F0B09"/>
    <w:rsid w:val="002F103D"/>
    <w:rsid w:val="002F147D"/>
    <w:rsid w:val="002F16AF"/>
    <w:rsid w:val="002F2091"/>
    <w:rsid w:val="002F24B1"/>
    <w:rsid w:val="002F2873"/>
    <w:rsid w:val="002F2AF4"/>
    <w:rsid w:val="002F336A"/>
    <w:rsid w:val="002F3443"/>
    <w:rsid w:val="002F3777"/>
    <w:rsid w:val="002F4ABB"/>
    <w:rsid w:val="002F4D7B"/>
    <w:rsid w:val="002F5227"/>
    <w:rsid w:val="002F61DF"/>
    <w:rsid w:val="002F643B"/>
    <w:rsid w:val="002F647F"/>
    <w:rsid w:val="002F66D7"/>
    <w:rsid w:val="002F6A1C"/>
    <w:rsid w:val="002F7145"/>
    <w:rsid w:val="002F76EB"/>
    <w:rsid w:val="002F79C4"/>
    <w:rsid w:val="002F7A55"/>
    <w:rsid w:val="002F7BCB"/>
    <w:rsid w:val="0030018C"/>
    <w:rsid w:val="003009F1"/>
    <w:rsid w:val="003011B2"/>
    <w:rsid w:val="0030165B"/>
    <w:rsid w:val="003019C5"/>
    <w:rsid w:val="00301AF8"/>
    <w:rsid w:val="00301F9D"/>
    <w:rsid w:val="003021F5"/>
    <w:rsid w:val="0030294D"/>
    <w:rsid w:val="0030296F"/>
    <w:rsid w:val="00302AD1"/>
    <w:rsid w:val="00302BE3"/>
    <w:rsid w:val="00302F24"/>
    <w:rsid w:val="0030306A"/>
    <w:rsid w:val="00303226"/>
    <w:rsid w:val="00303547"/>
    <w:rsid w:val="00303AD7"/>
    <w:rsid w:val="00304214"/>
    <w:rsid w:val="00304B83"/>
    <w:rsid w:val="00304E52"/>
    <w:rsid w:val="00304F07"/>
    <w:rsid w:val="00305DB4"/>
    <w:rsid w:val="00306056"/>
    <w:rsid w:val="003102D3"/>
    <w:rsid w:val="00310471"/>
    <w:rsid w:val="00310831"/>
    <w:rsid w:val="0031176B"/>
    <w:rsid w:val="00311788"/>
    <w:rsid w:val="00311B90"/>
    <w:rsid w:val="00311DF9"/>
    <w:rsid w:val="0031289D"/>
    <w:rsid w:val="003129B0"/>
    <w:rsid w:val="00313458"/>
    <w:rsid w:val="003142DC"/>
    <w:rsid w:val="00314E40"/>
    <w:rsid w:val="00314E79"/>
    <w:rsid w:val="003165AD"/>
    <w:rsid w:val="0031700C"/>
    <w:rsid w:val="0031759B"/>
    <w:rsid w:val="003179CE"/>
    <w:rsid w:val="003208D4"/>
    <w:rsid w:val="00320984"/>
    <w:rsid w:val="003209DD"/>
    <w:rsid w:val="003219D8"/>
    <w:rsid w:val="00321C67"/>
    <w:rsid w:val="00322FDE"/>
    <w:rsid w:val="00323873"/>
    <w:rsid w:val="00323DA1"/>
    <w:rsid w:val="003244BF"/>
    <w:rsid w:val="0032516A"/>
    <w:rsid w:val="00325DD5"/>
    <w:rsid w:val="00325E02"/>
    <w:rsid w:val="00326A17"/>
    <w:rsid w:val="00327158"/>
    <w:rsid w:val="003271D6"/>
    <w:rsid w:val="00327345"/>
    <w:rsid w:val="003275A9"/>
    <w:rsid w:val="003308F9"/>
    <w:rsid w:val="00330A34"/>
    <w:rsid w:val="00330C03"/>
    <w:rsid w:val="00330D95"/>
    <w:rsid w:val="00330FCC"/>
    <w:rsid w:val="003312E4"/>
    <w:rsid w:val="0033139E"/>
    <w:rsid w:val="00331964"/>
    <w:rsid w:val="003327AB"/>
    <w:rsid w:val="003328B7"/>
    <w:rsid w:val="00332C59"/>
    <w:rsid w:val="00333CC9"/>
    <w:rsid w:val="00334140"/>
    <w:rsid w:val="003349A3"/>
    <w:rsid w:val="00335837"/>
    <w:rsid w:val="00336870"/>
    <w:rsid w:val="0033696A"/>
    <w:rsid w:val="00336B0B"/>
    <w:rsid w:val="00337355"/>
    <w:rsid w:val="003377D4"/>
    <w:rsid w:val="00337C1D"/>
    <w:rsid w:val="00337DC4"/>
    <w:rsid w:val="00337EFE"/>
    <w:rsid w:val="00340683"/>
    <w:rsid w:val="00341398"/>
    <w:rsid w:val="003417B5"/>
    <w:rsid w:val="00342F26"/>
    <w:rsid w:val="00342F5B"/>
    <w:rsid w:val="00344890"/>
    <w:rsid w:val="00344918"/>
    <w:rsid w:val="00344BD2"/>
    <w:rsid w:val="003460D3"/>
    <w:rsid w:val="00346B27"/>
    <w:rsid w:val="00346D86"/>
    <w:rsid w:val="00347D22"/>
    <w:rsid w:val="0035039D"/>
    <w:rsid w:val="00350589"/>
    <w:rsid w:val="00350809"/>
    <w:rsid w:val="003516B0"/>
    <w:rsid w:val="00352042"/>
    <w:rsid w:val="00352493"/>
    <w:rsid w:val="003533E0"/>
    <w:rsid w:val="00353720"/>
    <w:rsid w:val="00353D5C"/>
    <w:rsid w:val="003542A5"/>
    <w:rsid w:val="00354578"/>
    <w:rsid w:val="003549D6"/>
    <w:rsid w:val="00354BA8"/>
    <w:rsid w:val="00354F55"/>
    <w:rsid w:val="00355647"/>
    <w:rsid w:val="00355997"/>
    <w:rsid w:val="00355E05"/>
    <w:rsid w:val="00356809"/>
    <w:rsid w:val="00356837"/>
    <w:rsid w:val="00356ACA"/>
    <w:rsid w:val="00357187"/>
    <w:rsid w:val="003579EA"/>
    <w:rsid w:val="00357EBC"/>
    <w:rsid w:val="00360031"/>
    <w:rsid w:val="003602C7"/>
    <w:rsid w:val="00360932"/>
    <w:rsid w:val="003609FD"/>
    <w:rsid w:val="00360AF0"/>
    <w:rsid w:val="0036208C"/>
    <w:rsid w:val="003620ED"/>
    <w:rsid w:val="00362DA4"/>
    <w:rsid w:val="003639AF"/>
    <w:rsid w:val="00363B59"/>
    <w:rsid w:val="00363B7E"/>
    <w:rsid w:val="00363E74"/>
    <w:rsid w:val="00364B59"/>
    <w:rsid w:val="00364BA2"/>
    <w:rsid w:val="00366E76"/>
    <w:rsid w:val="00367A16"/>
    <w:rsid w:val="00370C65"/>
    <w:rsid w:val="00370C80"/>
    <w:rsid w:val="00370F76"/>
    <w:rsid w:val="00371C70"/>
    <w:rsid w:val="00372AD3"/>
    <w:rsid w:val="003731B9"/>
    <w:rsid w:val="00373B15"/>
    <w:rsid w:val="003741DF"/>
    <w:rsid w:val="00374207"/>
    <w:rsid w:val="00374733"/>
    <w:rsid w:val="00374FA2"/>
    <w:rsid w:val="00374FBB"/>
    <w:rsid w:val="0037521D"/>
    <w:rsid w:val="003752D5"/>
    <w:rsid w:val="00375992"/>
    <w:rsid w:val="00375A84"/>
    <w:rsid w:val="0037601D"/>
    <w:rsid w:val="00376AAD"/>
    <w:rsid w:val="00377599"/>
    <w:rsid w:val="00377910"/>
    <w:rsid w:val="00380229"/>
    <w:rsid w:val="00380C47"/>
    <w:rsid w:val="00381DF1"/>
    <w:rsid w:val="00383DA3"/>
    <w:rsid w:val="00383FD9"/>
    <w:rsid w:val="0038435F"/>
    <w:rsid w:val="00384DD8"/>
    <w:rsid w:val="003852FF"/>
    <w:rsid w:val="00385B77"/>
    <w:rsid w:val="00386B60"/>
    <w:rsid w:val="00386F91"/>
    <w:rsid w:val="0038716A"/>
    <w:rsid w:val="003871AB"/>
    <w:rsid w:val="00387D6E"/>
    <w:rsid w:val="00387D9C"/>
    <w:rsid w:val="00390951"/>
    <w:rsid w:val="00390D74"/>
    <w:rsid w:val="00391D7D"/>
    <w:rsid w:val="003926BE"/>
    <w:rsid w:val="00392ACD"/>
    <w:rsid w:val="00392BCD"/>
    <w:rsid w:val="0039307B"/>
    <w:rsid w:val="00393E48"/>
    <w:rsid w:val="00394D20"/>
    <w:rsid w:val="003950D7"/>
    <w:rsid w:val="003962BA"/>
    <w:rsid w:val="00397BE6"/>
    <w:rsid w:val="00397E48"/>
    <w:rsid w:val="003A0636"/>
    <w:rsid w:val="003A0DDA"/>
    <w:rsid w:val="003A11DE"/>
    <w:rsid w:val="003A1217"/>
    <w:rsid w:val="003A13C2"/>
    <w:rsid w:val="003A13C6"/>
    <w:rsid w:val="003A1438"/>
    <w:rsid w:val="003A2053"/>
    <w:rsid w:val="003A20A9"/>
    <w:rsid w:val="003A387F"/>
    <w:rsid w:val="003A3D5C"/>
    <w:rsid w:val="003A4227"/>
    <w:rsid w:val="003A4295"/>
    <w:rsid w:val="003A458B"/>
    <w:rsid w:val="003A4E79"/>
    <w:rsid w:val="003A51FE"/>
    <w:rsid w:val="003A5A93"/>
    <w:rsid w:val="003A5BB9"/>
    <w:rsid w:val="003A743B"/>
    <w:rsid w:val="003A765B"/>
    <w:rsid w:val="003A7676"/>
    <w:rsid w:val="003A7970"/>
    <w:rsid w:val="003A79D8"/>
    <w:rsid w:val="003B0419"/>
    <w:rsid w:val="003B1B58"/>
    <w:rsid w:val="003B27BA"/>
    <w:rsid w:val="003B3097"/>
    <w:rsid w:val="003B3966"/>
    <w:rsid w:val="003B3AA9"/>
    <w:rsid w:val="003B3CB3"/>
    <w:rsid w:val="003B404D"/>
    <w:rsid w:val="003B5A4E"/>
    <w:rsid w:val="003B6719"/>
    <w:rsid w:val="003B6BFC"/>
    <w:rsid w:val="003B7820"/>
    <w:rsid w:val="003C0370"/>
    <w:rsid w:val="003C0F20"/>
    <w:rsid w:val="003C1AA8"/>
    <w:rsid w:val="003C3144"/>
    <w:rsid w:val="003C3976"/>
    <w:rsid w:val="003D0C24"/>
    <w:rsid w:val="003D12E7"/>
    <w:rsid w:val="003D1B5D"/>
    <w:rsid w:val="003D1FE2"/>
    <w:rsid w:val="003D20B5"/>
    <w:rsid w:val="003D2316"/>
    <w:rsid w:val="003D2692"/>
    <w:rsid w:val="003D3793"/>
    <w:rsid w:val="003D51D3"/>
    <w:rsid w:val="003D522C"/>
    <w:rsid w:val="003D549A"/>
    <w:rsid w:val="003D5CDE"/>
    <w:rsid w:val="003D63B4"/>
    <w:rsid w:val="003D641E"/>
    <w:rsid w:val="003D6A57"/>
    <w:rsid w:val="003D6CC3"/>
    <w:rsid w:val="003D721B"/>
    <w:rsid w:val="003D75BB"/>
    <w:rsid w:val="003D76EA"/>
    <w:rsid w:val="003D77A6"/>
    <w:rsid w:val="003D77BA"/>
    <w:rsid w:val="003D7827"/>
    <w:rsid w:val="003E0BC1"/>
    <w:rsid w:val="003E11C2"/>
    <w:rsid w:val="003E17D2"/>
    <w:rsid w:val="003E19C1"/>
    <w:rsid w:val="003E1B6E"/>
    <w:rsid w:val="003E2D99"/>
    <w:rsid w:val="003E37CE"/>
    <w:rsid w:val="003E3E6E"/>
    <w:rsid w:val="003E40F5"/>
    <w:rsid w:val="003E4DC1"/>
    <w:rsid w:val="003E53DB"/>
    <w:rsid w:val="003E599C"/>
    <w:rsid w:val="003E5C6F"/>
    <w:rsid w:val="003E667B"/>
    <w:rsid w:val="003E7368"/>
    <w:rsid w:val="003F0029"/>
    <w:rsid w:val="003F0173"/>
    <w:rsid w:val="003F0909"/>
    <w:rsid w:val="003F17B5"/>
    <w:rsid w:val="003F1EE3"/>
    <w:rsid w:val="003F219F"/>
    <w:rsid w:val="003F2252"/>
    <w:rsid w:val="003F3303"/>
    <w:rsid w:val="003F3817"/>
    <w:rsid w:val="003F4B4C"/>
    <w:rsid w:val="003F6F08"/>
    <w:rsid w:val="003F7BC3"/>
    <w:rsid w:val="003F7D2B"/>
    <w:rsid w:val="004008D9"/>
    <w:rsid w:val="00400E28"/>
    <w:rsid w:val="004020A2"/>
    <w:rsid w:val="00403132"/>
    <w:rsid w:val="004032A2"/>
    <w:rsid w:val="00403508"/>
    <w:rsid w:val="00403C13"/>
    <w:rsid w:val="00403F49"/>
    <w:rsid w:val="00404589"/>
    <w:rsid w:val="004047C9"/>
    <w:rsid w:val="00404CB4"/>
    <w:rsid w:val="004051DC"/>
    <w:rsid w:val="00405980"/>
    <w:rsid w:val="00405ACE"/>
    <w:rsid w:val="00406787"/>
    <w:rsid w:val="0040703B"/>
    <w:rsid w:val="004078D1"/>
    <w:rsid w:val="00410A33"/>
    <w:rsid w:val="00410E8D"/>
    <w:rsid w:val="004116A1"/>
    <w:rsid w:val="00412572"/>
    <w:rsid w:val="004136B4"/>
    <w:rsid w:val="00413CC4"/>
    <w:rsid w:val="00413E18"/>
    <w:rsid w:val="00413F69"/>
    <w:rsid w:val="004143AE"/>
    <w:rsid w:val="00414960"/>
    <w:rsid w:val="00414C7D"/>
    <w:rsid w:val="0041647B"/>
    <w:rsid w:val="00417618"/>
    <w:rsid w:val="00420564"/>
    <w:rsid w:val="0042121F"/>
    <w:rsid w:val="00421325"/>
    <w:rsid w:val="004214F6"/>
    <w:rsid w:val="004233C4"/>
    <w:rsid w:val="0042399D"/>
    <w:rsid w:val="00423ED3"/>
    <w:rsid w:val="00425CFD"/>
    <w:rsid w:val="00426205"/>
    <w:rsid w:val="004269BA"/>
    <w:rsid w:val="004274F8"/>
    <w:rsid w:val="0042775F"/>
    <w:rsid w:val="00427AB4"/>
    <w:rsid w:val="00430363"/>
    <w:rsid w:val="004307BC"/>
    <w:rsid w:val="004308F5"/>
    <w:rsid w:val="00430995"/>
    <w:rsid w:val="00431606"/>
    <w:rsid w:val="00431F4B"/>
    <w:rsid w:val="00432603"/>
    <w:rsid w:val="0043266E"/>
    <w:rsid w:val="00434968"/>
    <w:rsid w:val="004350F3"/>
    <w:rsid w:val="0043579D"/>
    <w:rsid w:val="00435C2C"/>
    <w:rsid w:val="00436B47"/>
    <w:rsid w:val="00436BD4"/>
    <w:rsid w:val="004372DF"/>
    <w:rsid w:val="004375FD"/>
    <w:rsid w:val="004403E7"/>
    <w:rsid w:val="004414C6"/>
    <w:rsid w:val="004417BD"/>
    <w:rsid w:val="00442244"/>
    <w:rsid w:val="00442A7C"/>
    <w:rsid w:val="00442B3F"/>
    <w:rsid w:val="00442B99"/>
    <w:rsid w:val="0044367A"/>
    <w:rsid w:val="00443B0E"/>
    <w:rsid w:val="00443B83"/>
    <w:rsid w:val="00443CF9"/>
    <w:rsid w:val="00444C89"/>
    <w:rsid w:val="00445752"/>
    <w:rsid w:val="00445E21"/>
    <w:rsid w:val="004463DE"/>
    <w:rsid w:val="00446EC8"/>
    <w:rsid w:val="004473B3"/>
    <w:rsid w:val="00447509"/>
    <w:rsid w:val="00450803"/>
    <w:rsid w:val="0045202F"/>
    <w:rsid w:val="004539F3"/>
    <w:rsid w:val="00453EA2"/>
    <w:rsid w:val="00454145"/>
    <w:rsid w:val="004542B6"/>
    <w:rsid w:val="00454996"/>
    <w:rsid w:val="00454CA4"/>
    <w:rsid w:val="0045535C"/>
    <w:rsid w:val="0045544D"/>
    <w:rsid w:val="00455530"/>
    <w:rsid w:val="00455D39"/>
    <w:rsid w:val="0045671A"/>
    <w:rsid w:val="00456952"/>
    <w:rsid w:val="00457C41"/>
    <w:rsid w:val="00457CBD"/>
    <w:rsid w:val="0046059C"/>
    <w:rsid w:val="00461311"/>
    <w:rsid w:val="00461B39"/>
    <w:rsid w:val="0046291E"/>
    <w:rsid w:val="00462C14"/>
    <w:rsid w:val="00462D68"/>
    <w:rsid w:val="0046301A"/>
    <w:rsid w:val="004639AE"/>
    <w:rsid w:val="00463DA2"/>
    <w:rsid w:val="00463E6B"/>
    <w:rsid w:val="00463EE4"/>
    <w:rsid w:val="0046456D"/>
    <w:rsid w:val="00464A69"/>
    <w:rsid w:val="00464CD1"/>
    <w:rsid w:val="0046524C"/>
    <w:rsid w:val="0046555C"/>
    <w:rsid w:val="00465833"/>
    <w:rsid w:val="00465A4E"/>
    <w:rsid w:val="00465EF3"/>
    <w:rsid w:val="004678A4"/>
    <w:rsid w:val="00467935"/>
    <w:rsid w:val="00467ADC"/>
    <w:rsid w:val="00467DB3"/>
    <w:rsid w:val="004706FD"/>
    <w:rsid w:val="004709D1"/>
    <w:rsid w:val="00471941"/>
    <w:rsid w:val="00471A16"/>
    <w:rsid w:val="004724BD"/>
    <w:rsid w:val="00472CF0"/>
    <w:rsid w:val="004733C4"/>
    <w:rsid w:val="00473787"/>
    <w:rsid w:val="004738B2"/>
    <w:rsid w:val="00473AD9"/>
    <w:rsid w:val="00473BAE"/>
    <w:rsid w:val="00473BE3"/>
    <w:rsid w:val="00475CC5"/>
    <w:rsid w:val="004766D1"/>
    <w:rsid w:val="004767F0"/>
    <w:rsid w:val="00477CC5"/>
    <w:rsid w:val="00477CFE"/>
    <w:rsid w:val="00477F31"/>
    <w:rsid w:val="00480C15"/>
    <w:rsid w:val="00481064"/>
    <w:rsid w:val="00481AA8"/>
    <w:rsid w:val="00484929"/>
    <w:rsid w:val="00485A2E"/>
    <w:rsid w:val="00485ACF"/>
    <w:rsid w:val="00486657"/>
    <w:rsid w:val="00486B90"/>
    <w:rsid w:val="00486E2B"/>
    <w:rsid w:val="00487448"/>
    <w:rsid w:val="00487672"/>
    <w:rsid w:val="00487BE2"/>
    <w:rsid w:val="0049012D"/>
    <w:rsid w:val="00490359"/>
    <w:rsid w:val="004909A8"/>
    <w:rsid w:val="00491559"/>
    <w:rsid w:val="00491E5F"/>
    <w:rsid w:val="00491F46"/>
    <w:rsid w:val="00492258"/>
    <w:rsid w:val="00492EB9"/>
    <w:rsid w:val="00493F0A"/>
    <w:rsid w:val="00494030"/>
    <w:rsid w:val="004943B2"/>
    <w:rsid w:val="004945E8"/>
    <w:rsid w:val="004946F9"/>
    <w:rsid w:val="00494D45"/>
    <w:rsid w:val="0049589C"/>
    <w:rsid w:val="0049645D"/>
    <w:rsid w:val="0049658E"/>
    <w:rsid w:val="00496D83"/>
    <w:rsid w:val="004A034C"/>
    <w:rsid w:val="004A0BA3"/>
    <w:rsid w:val="004A143F"/>
    <w:rsid w:val="004A1979"/>
    <w:rsid w:val="004A1C2D"/>
    <w:rsid w:val="004A1C78"/>
    <w:rsid w:val="004A2C1C"/>
    <w:rsid w:val="004A2E30"/>
    <w:rsid w:val="004A2F04"/>
    <w:rsid w:val="004A32F7"/>
    <w:rsid w:val="004A3926"/>
    <w:rsid w:val="004A39B1"/>
    <w:rsid w:val="004A4636"/>
    <w:rsid w:val="004A466D"/>
    <w:rsid w:val="004A6351"/>
    <w:rsid w:val="004A6930"/>
    <w:rsid w:val="004A7473"/>
    <w:rsid w:val="004B08C8"/>
    <w:rsid w:val="004B1C4F"/>
    <w:rsid w:val="004B2668"/>
    <w:rsid w:val="004B2773"/>
    <w:rsid w:val="004B2C7F"/>
    <w:rsid w:val="004B3014"/>
    <w:rsid w:val="004B308C"/>
    <w:rsid w:val="004B315E"/>
    <w:rsid w:val="004B3241"/>
    <w:rsid w:val="004B456E"/>
    <w:rsid w:val="004B47BE"/>
    <w:rsid w:val="004B4F3D"/>
    <w:rsid w:val="004B4F43"/>
    <w:rsid w:val="004B4F71"/>
    <w:rsid w:val="004B5272"/>
    <w:rsid w:val="004B5BF6"/>
    <w:rsid w:val="004B6840"/>
    <w:rsid w:val="004B6C50"/>
    <w:rsid w:val="004B6E77"/>
    <w:rsid w:val="004B7699"/>
    <w:rsid w:val="004B7780"/>
    <w:rsid w:val="004B7E6E"/>
    <w:rsid w:val="004C02F3"/>
    <w:rsid w:val="004C0963"/>
    <w:rsid w:val="004C0EC9"/>
    <w:rsid w:val="004C13A7"/>
    <w:rsid w:val="004C14D7"/>
    <w:rsid w:val="004C1663"/>
    <w:rsid w:val="004C1951"/>
    <w:rsid w:val="004C28D0"/>
    <w:rsid w:val="004C298D"/>
    <w:rsid w:val="004C2ACC"/>
    <w:rsid w:val="004C37FF"/>
    <w:rsid w:val="004C3C79"/>
    <w:rsid w:val="004C3FE4"/>
    <w:rsid w:val="004C47A5"/>
    <w:rsid w:val="004C4A42"/>
    <w:rsid w:val="004C528D"/>
    <w:rsid w:val="004C5B2C"/>
    <w:rsid w:val="004C5EAA"/>
    <w:rsid w:val="004C671C"/>
    <w:rsid w:val="004C6A09"/>
    <w:rsid w:val="004C72A6"/>
    <w:rsid w:val="004C7A32"/>
    <w:rsid w:val="004D05AC"/>
    <w:rsid w:val="004D07EC"/>
    <w:rsid w:val="004D153B"/>
    <w:rsid w:val="004D190A"/>
    <w:rsid w:val="004D1CAB"/>
    <w:rsid w:val="004D2451"/>
    <w:rsid w:val="004D310A"/>
    <w:rsid w:val="004D37FA"/>
    <w:rsid w:val="004D3ACE"/>
    <w:rsid w:val="004D3BB5"/>
    <w:rsid w:val="004D4C97"/>
    <w:rsid w:val="004D4F40"/>
    <w:rsid w:val="004D5417"/>
    <w:rsid w:val="004D5AF3"/>
    <w:rsid w:val="004D5DC2"/>
    <w:rsid w:val="004D62CA"/>
    <w:rsid w:val="004D696D"/>
    <w:rsid w:val="004D6B4E"/>
    <w:rsid w:val="004E0045"/>
    <w:rsid w:val="004E00A7"/>
    <w:rsid w:val="004E073E"/>
    <w:rsid w:val="004E0952"/>
    <w:rsid w:val="004E11FD"/>
    <w:rsid w:val="004E23B9"/>
    <w:rsid w:val="004E26C4"/>
    <w:rsid w:val="004E2742"/>
    <w:rsid w:val="004E30DE"/>
    <w:rsid w:val="004E3255"/>
    <w:rsid w:val="004E33B0"/>
    <w:rsid w:val="004E359F"/>
    <w:rsid w:val="004E4812"/>
    <w:rsid w:val="004E48C8"/>
    <w:rsid w:val="004E4D4D"/>
    <w:rsid w:val="004E544A"/>
    <w:rsid w:val="004E6CBB"/>
    <w:rsid w:val="004E7D6E"/>
    <w:rsid w:val="004F0786"/>
    <w:rsid w:val="004F1395"/>
    <w:rsid w:val="004F1415"/>
    <w:rsid w:val="004F179A"/>
    <w:rsid w:val="004F1A41"/>
    <w:rsid w:val="004F2366"/>
    <w:rsid w:val="004F47B6"/>
    <w:rsid w:val="004F4A00"/>
    <w:rsid w:val="004F4B9A"/>
    <w:rsid w:val="004F4DC1"/>
    <w:rsid w:val="004F4E34"/>
    <w:rsid w:val="004F5BFB"/>
    <w:rsid w:val="004F5F79"/>
    <w:rsid w:val="004F6058"/>
    <w:rsid w:val="004F6BD9"/>
    <w:rsid w:val="004F70F3"/>
    <w:rsid w:val="004F7186"/>
    <w:rsid w:val="004F72BB"/>
    <w:rsid w:val="005003B0"/>
    <w:rsid w:val="00501339"/>
    <w:rsid w:val="00502562"/>
    <w:rsid w:val="0050328C"/>
    <w:rsid w:val="00504211"/>
    <w:rsid w:val="0050439F"/>
    <w:rsid w:val="00504616"/>
    <w:rsid w:val="005047FA"/>
    <w:rsid w:val="00504EE1"/>
    <w:rsid w:val="00504F49"/>
    <w:rsid w:val="00506CBC"/>
    <w:rsid w:val="00507154"/>
    <w:rsid w:val="00507720"/>
    <w:rsid w:val="00507C38"/>
    <w:rsid w:val="00510433"/>
    <w:rsid w:val="00511CAC"/>
    <w:rsid w:val="00511DF6"/>
    <w:rsid w:val="00512D5C"/>
    <w:rsid w:val="0051385B"/>
    <w:rsid w:val="005139A8"/>
    <w:rsid w:val="00513D1C"/>
    <w:rsid w:val="00514F90"/>
    <w:rsid w:val="00516327"/>
    <w:rsid w:val="0051641E"/>
    <w:rsid w:val="00516676"/>
    <w:rsid w:val="0051697E"/>
    <w:rsid w:val="00516E95"/>
    <w:rsid w:val="00517401"/>
    <w:rsid w:val="005178DE"/>
    <w:rsid w:val="00517BFD"/>
    <w:rsid w:val="00520237"/>
    <w:rsid w:val="0052058D"/>
    <w:rsid w:val="005211F3"/>
    <w:rsid w:val="00521537"/>
    <w:rsid w:val="00521846"/>
    <w:rsid w:val="00521B66"/>
    <w:rsid w:val="00521D47"/>
    <w:rsid w:val="00521FAF"/>
    <w:rsid w:val="005226E7"/>
    <w:rsid w:val="00522BBD"/>
    <w:rsid w:val="00522F68"/>
    <w:rsid w:val="00523868"/>
    <w:rsid w:val="00523915"/>
    <w:rsid w:val="00524078"/>
    <w:rsid w:val="00524F1D"/>
    <w:rsid w:val="00525B91"/>
    <w:rsid w:val="00525BD1"/>
    <w:rsid w:val="005264D5"/>
    <w:rsid w:val="00526506"/>
    <w:rsid w:val="00526D64"/>
    <w:rsid w:val="00526E88"/>
    <w:rsid w:val="00527DB7"/>
    <w:rsid w:val="00531804"/>
    <w:rsid w:val="00531CD8"/>
    <w:rsid w:val="0053226A"/>
    <w:rsid w:val="005322BA"/>
    <w:rsid w:val="00532A01"/>
    <w:rsid w:val="005336C3"/>
    <w:rsid w:val="00533B51"/>
    <w:rsid w:val="00535196"/>
    <w:rsid w:val="005355AF"/>
    <w:rsid w:val="0053568B"/>
    <w:rsid w:val="00535E24"/>
    <w:rsid w:val="00535EE3"/>
    <w:rsid w:val="0053611F"/>
    <w:rsid w:val="005362A0"/>
    <w:rsid w:val="005362B0"/>
    <w:rsid w:val="005363F3"/>
    <w:rsid w:val="00536734"/>
    <w:rsid w:val="00536A35"/>
    <w:rsid w:val="00537FFB"/>
    <w:rsid w:val="00540070"/>
    <w:rsid w:val="00540C25"/>
    <w:rsid w:val="00540D49"/>
    <w:rsid w:val="00543CC3"/>
    <w:rsid w:val="005440F3"/>
    <w:rsid w:val="0054431D"/>
    <w:rsid w:val="00545F06"/>
    <w:rsid w:val="00546A4F"/>
    <w:rsid w:val="00547904"/>
    <w:rsid w:val="00547E7A"/>
    <w:rsid w:val="005503E3"/>
    <w:rsid w:val="00550AEF"/>
    <w:rsid w:val="00550E0F"/>
    <w:rsid w:val="0055154B"/>
    <w:rsid w:val="005515BE"/>
    <w:rsid w:val="00551954"/>
    <w:rsid w:val="005528B3"/>
    <w:rsid w:val="005536AB"/>
    <w:rsid w:val="00554C0D"/>
    <w:rsid w:val="00555D67"/>
    <w:rsid w:val="005573B8"/>
    <w:rsid w:val="00560507"/>
    <w:rsid w:val="0056058F"/>
    <w:rsid w:val="00560973"/>
    <w:rsid w:val="00561A21"/>
    <w:rsid w:val="00562454"/>
    <w:rsid w:val="00562B4A"/>
    <w:rsid w:val="0056331B"/>
    <w:rsid w:val="0056334C"/>
    <w:rsid w:val="00563DE7"/>
    <w:rsid w:val="00564917"/>
    <w:rsid w:val="00564CAA"/>
    <w:rsid w:val="005664C7"/>
    <w:rsid w:val="005700F3"/>
    <w:rsid w:val="005704D3"/>
    <w:rsid w:val="00570638"/>
    <w:rsid w:val="00572061"/>
    <w:rsid w:val="00572137"/>
    <w:rsid w:val="00572BBD"/>
    <w:rsid w:val="00572C2C"/>
    <w:rsid w:val="00572E13"/>
    <w:rsid w:val="005731E7"/>
    <w:rsid w:val="00574283"/>
    <w:rsid w:val="00574C0E"/>
    <w:rsid w:val="00575D6D"/>
    <w:rsid w:val="005761A6"/>
    <w:rsid w:val="00577F91"/>
    <w:rsid w:val="00577FD3"/>
    <w:rsid w:val="00580716"/>
    <w:rsid w:val="005816DD"/>
    <w:rsid w:val="005816EE"/>
    <w:rsid w:val="00581E24"/>
    <w:rsid w:val="005825F4"/>
    <w:rsid w:val="005826E2"/>
    <w:rsid w:val="00582A3C"/>
    <w:rsid w:val="0058324F"/>
    <w:rsid w:val="0058349D"/>
    <w:rsid w:val="005843EF"/>
    <w:rsid w:val="0058451B"/>
    <w:rsid w:val="0058600B"/>
    <w:rsid w:val="00586273"/>
    <w:rsid w:val="0058719F"/>
    <w:rsid w:val="0058785B"/>
    <w:rsid w:val="00591238"/>
    <w:rsid w:val="00591512"/>
    <w:rsid w:val="005915CB"/>
    <w:rsid w:val="00591ABC"/>
    <w:rsid w:val="00591F5F"/>
    <w:rsid w:val="0059212D"/>
    <w:rsid w:val="00592266"/>
    <w:rsid w:val="00592AE3"/>
    <w:rsid w:val="00592C62"/>
    <w:rsid w:val="00593819"/>
    <w:rsid w:val="005942C4"/>
    <w:rsid w:val="005959F9"/>
    <w:rsid w:val="00595D9E"/>
    <w:rsid w:val="00595F8D"/>
    <w:rsid w:val="00596565"/>
    <w:rsid w:val="005965EE"/>
    <w:rsid w:val="005979F2"/>
    <w:rsid w:val="00597B61"/>
    <w:rsid w:val="00597F39"/>
    <w:rsid w:val="005A10A5"/>
    <w:rsid w:val="005A10B4"/>
    <w:rsid w:val="005A24B2"/>
    <w:rsid w:val="005A2971"/>
    <w:rsid w:val="005A2C43"/>
    <w:rsid w:val="005A327B"/>
    <w:rsid w:val="005A3694"/>
    <w:rsid w:val="005A3820"/>
    <w:rsid w:val="005A3959"/>
    <w:rsid w:val="005A398C"/>
    <w:rsid w:val="005A4270"/>
    <w:rsid w:val="005A44D6"/>
    <w:rsid w:val="005A49C3"/>
    <w:rsid w:val="005A4B06"/>
    <w:rsid w:val="005A4CB4"/>
    <w:rsid w:val="005A52C9"/>
    <w:rsid w:val="005A53DA"/>
    <w:rsid w:val="005A553B"/>
    <w:rsid w:val="005A5D37"/>
    <w:rsid w:val="005A69A0"/>
    <w:rsid w:val="005B035F"/>
    <w:rsid w:val="005B0A08"/>
    <w:rsid w:val="005B0A78"/>
    <w:rsid w:val="005B0BD5"/>
    <w:rsid w:val="005B0E5C"/>
    <w:rsid w:val="005B1EF1"/>
    <w:rsid w:val="005B2C93"/>
    <w:rsid w:val="005B30A8"/>
    <w:rsid w:val="005B3404"/>
    <w:rsid w:val="005B3649"/>
    <w:rsid w:val="005B3DDF"/>
    <w:rsid w:val="005B3ECC"/>
    <w:rsid w:val="005B5C59"/>
    <w:rsid w:val="005B5E51"/>
    <w:rsid w:val="005B5F53"/>
    <w:rsid w:val="005B6A4D"/>
    <w:rsid w:val="005C01B8"/>
    <w:rsid w:val="005C03C0"/>
    <w:rsid w:val="005C052E"/>
    <w:rsid w:val="005C05DB"/>
    <w:rsid w:val="005C0A37"/>
    <w:rsid w:val="005C104C"/>
    <w:rsid w:val="005C1212"/>
    <w:rsid w:val="005C15EC"/>
    <w:rsid w:val="005C1BF4"/>
    <w:rsid w:val="005C1FAC"/>
    <w:rsid w:val="005C28BB"/>
    <w:rsid w:val="005C2A51"/>
    <w:rsid w:val="005C2F80"/>
    <w:rsid w:val="005C305D"/>
    <w:rsid w:val="005C40DF"/>
    <w:rsid w:val="005C4B85"/>
    <w:rsid w:val="005C4F80"/>
    <w:rsid w:val="005C66D3"/>
    <w:rsid w:val="005C6806"/>
    <w:rsid w:val="005C6D67"/>
    <w:rsid w:val="005C7032"/>
    <w:rsid w:val="005D048C"/>
    <w:rsid w:val="005D15CD"/>
    <w:rsid w:val="005D1913"/>
    <w:rsid w:val="005D1AEC"/>
    <w:rsid w:val="005D21E1"/>
    <w:rsid w:val="005D22A9"/>
    <w:rsid w:val="005D4FC6"/>
    <w:rsid w:val="005D5CF2"/>
    <w:rsid w:val="005D6FB6"/>
    <w:rsid w:val="005D77DD"/>
    <w:rsid w:val="005E11EB"/>
    <w:rsid w:val="005E1B78"/>
    <w:rsid w:val="005E1BE7"/>
    <w:rsid w:val="005E1D64"/>
    <w:rsid w:val="005E1D97"/>
    <w:rsid w:val="005E28FD"/>
    <w:rsid w:val="005E2F6A"/>
    <w:rsid w:val="005E30D1"/>
    <w:rsid w:val="005E32FA"/>
    <w:rsid w:val="005E343A"/>
    <w:rsid w:val="005E3617"/>
    <w:rsid w:val="005E3AB5"/>
    <w:rsid w:val="005E4473"/>
    <w:rsid w:val="005E468A"/>
    <w:rsid w:val="005E4E7D"/>
    <w:rsid w:val="005E5DD8"/>
    <w:rsid w:val="005E639A"/>
    <w:rsid w:val="005E72BF"/>
    <w:rsid w:val="005E73CD"/>
    <w:rsid w:val="005E775C"/>
    <w:rsid w:val="005E79EB"/>
    <w:rsid w:val="005F03B9"/>
    <w:rsid w:val="005F079C"/>
    <w:rsid w:val="005F0D8F"/>
    <w:rsid w:val="005F10B7"/>
    <w:rsid w:val="005F14DC"/>
    <w:rsid w:val="005F1857"/>
    <w:rsid w:val="005F223C"/>
    <w:rsid w:val="005F23AD"/>
    <w:rsid w:val="005F2514"/>
    <w:rsid w:val="005F2BDD"/>
    <w:rsid w:val="005F33CE"/>
    <w:rsid w:val="005F369F"/>
    <w:rsid w:val="005F5142"/>
    <w:rsid w:val="005F53AC"/>
    <w:rsid w:val="005F58AF"/>
    <w:rsid w:val="005F5962"/>
    <w:rsid w:val="005F6040"/>
    <w:rsid w:val="005F679F"/>
    <w:rsid w:val="005F6BFF"/>
    <w:rsid w:val="0060056D"/>
    <w:rsid w:val="0060062A"/>
    <w:rsid w:val="00600D4A"/>
    <w:rsid w:val="00602ECE"/>
    <w:rsid w:val="00603492"/>
    <w:rsid w:val="00603AF2"/>
    <w:rsid w:val="00603B42"/>
    <w:rsid w:val="00603C4E"/>
    <w:rsid w:val="006042B7"/>
    <w:rsid w:val="0060432F"/>
    <w:rsid w:val="00605173"/>
    <w:rsid w:val="00605403"/>
    <w:rsid w:val="00605687"/>
    <w:rsid w:val="006059DC"/>
    <w:rsid w:val="00606BC1"/>
    <w:rsid w:val="00606E50"/>
    <w:rsid w:val="00606E9F"/>
    <w:rsid w:val="006076AD"/>
    <w:rsid w:val="00607F75"/>
    <w:rsid w:val="00610BD7"/>
    <w:rsid w:val="00611A49"/>
    <w:rsid w:val="00611F0A"/>
    <w:rsid w:val="0061258C"/>
    <w:rsid w:val="00612A7B"/>
    <w:rsid w:val="00612B6C"/>
    <w:rsid w:val="00612ED1"/>
    <w:rsid w:val="00613581"/>
    <w:rsid w:val="006135C3"/>
    <w:rsid w:val="006135F7"/>
    <w:rsid w:val="0061405E"/>
    <w:rsid w:val="0061466F"/>
    <w:rsid w:val="00614921"/>
    <w:rsid w:val="00614B08"/>
    <w:rsid w:val="00616319"/>
    <w:rsid w:val="006167B8"/>
    <w:rsid w:val="0061725B"/>
    <w:rsid w:val="00617AC3"/>
    <w:rsid w:val="00617B2B"/>
    <w:rsid w:val="006208F9"/>
    <w:rsid w:val="0062092E"/>
    <w:rsid w:val="00620C5B"/>
    <w:rsid w:val="006212D9"/>
    <w:rsid w:val="00621576"/>
    <w:rsid w:val="0062166C"/>
    <w:rsid w:val="006216A1"/>
    <w:rsid w:val="00621A41"/>
    <w:rsid w:val="00621B94"/>
    <w:rsid w:val="006234C3"/>
    <w:rsid w:val="0062444E"/>
    <w:rsid w:val="006245A3"/>
    <w:rsid w:val="00625745"/>
    <w:rsid w:val="0062586C"/>
    <w:rsid w:val="006258A9"/>
    <w:rsid w:val="006273C7"/>
    <w:rsid w:val="0063087A"/>
    <w:rsid w:val="00630A30"/>
    <w:rsid w:val="006315CF"/>
    <w:rsid w:val="0063167C"/>
    <w:rsid w:val="00632269"/>
    <w:rsid w:val="006324C4"/>
    <w:rsid w:val="006325F1"/>
    <w:rsid w:val="006327EF"/>
    <w:rsid w:val="00632A25"/>
    <w:rsid w:val="006334F9"/>
    <w:rsid w:val="00633B37"/>
    <w:rsid w:val="00633FC8"/>
    <w:rsid w:val="0063423A"/>
    <w:rsid w:val="00634751"/>
    <w:rsid w:val="00634A80"/>
    <w:rsid w:val="00635DA2"/>
    <w:rsid w:val="00635FC6"/>
    <w:rsid w:val="00636AFD"/>
    <w:rsid w:val="00637111"/>
    <w:rsid w:val="0063735C"/>
    <w:rsid w:val="0063792F"/>
    <w:rsid w:val="006379B5"/>
    <w:rsid w:val="00637DFA"/>
    <w:rsid w:val="00637FC0"/>
    <w:rsid w:val="00640600"/>
    <w:rsid w:val="006406AA"/>
    <w:rsid w:val="0064113E"/>
    <w:rsid w:val="006411BA"/>
    <w:rsid w:val="00641284"/>
    <w:rsid w:val="00641967"/>
    <w:rsid w:val="00641C41"/>
    <w:rsid w:val="00642539"/>
    <w:rsid w:val="006426B4"/>
    <w:rsid w:val="006427CC"/>
    <w:rsid w:val="0064286D"/>
    <w:rsid w:val="00642975"/>
    <w:rsid w:val="00642F86"/>
    <w:rsid w:val="00643405"/>
    <w:rsid w:val="00643D46"/>
    <w:rsid w:val="00643F24"/>
    <w:rsid w:val="0064443A"/>
    <w:rsid w:val="00644B95"/>
    <w:rsid w:val="00644F14"/>
    <w:rsid w:val="00645913"/>
    <w:rsid w:val="00645B7F"/>
    <w:rsid w:val="006462F3"/>
    <w:rsid w:val="0064693C"/>
    <w:rsid w:val="00646C0B"/>
    <w:rsid w:val="0064715F"/>
    <w:rsid w:val="00647CDD"/>
    <w:rsid w:val="00647EF5"/>
    <w:rsid w:val="0065026F"/>
    <w:rsid w:val="006502AF"/>
    <w:rsid w:val="006502B2"/>
    <w:rsid w:val="00651EDE"/>
    <w:rsid w:val="00652626"/>
    <w:rsid w:val="0065345B"/>
    <w:rsid w:val="006539F6"/>
    <w:rsid w:val="0065430F"/>
    <w:rsid w:val="00654D65"/>
    <w:rsid w:val="0065634F"/>
    <w:rsid w:val="006564A4"/>
    <w:rsid w:val="006566A3"/>
    <w:rsid w:val="006568C2"/>
    <w:rsid w:val="00656E63"/>
    <w:rsid w:val="00660762"/>
    <w:rsid w:val="00660AC7"/>
    <w:rsid w:val="00661078"/>
    <w:rsid w:val="0066120F"/>
    <w:rsid w:val="0066129D"/>
    <w:rsid w:val="006613B9"/>
    <w:rsid w:val="0066262A"/>
    <w:rsid w:val="00662C13"/>
    <w:rsid w:val="0066308B"/>
    <w:rsid w:val="00663497"/>
    <w:rsid w:val="00663F56"/>
    <w:rsid w:val="00664D48"/>
    <w:rsid w:val="00664F2C"/>
    <w:rsid w:val="006651BC"/>
    <w:rsid w:val="0066592C"/>
    <w:rsid w:val="0066597C"/>
    <w:rsid w:val="00666660"/>
    <w:rsid w:val="00666ACB"/>
    <w:rsid w:val="006678E4"/>
    <w:rsid w:val="0066797D"/>
    <w:rsid w:val="006679E7"/>
    <w:rsid w:val="00667AAB"/>
    <w:rsid w:val="00667C91"/>
    <w:rsid w:val="0067047C"/>
    <w:rsid w:val="00670585"/>
    <w:rsid w:val="00670A45"/>
    <w:rsid w:val="00671133"/>
    <w:rsid w:val="00671C5C"/>
    <w:rsid w:val="00671F43"/>
    <w:rsid w:val="00672025"/>
    <w:rsid w:val="00672CE8"/>
    <w:rsid w:val="0067345E"/>
    <w:rsid w:val="00673BC0"/>
    <w:rsid w:val="00673F5F"/>
    <w:rsid w:val="00674352"/>
    <w:rsid w:val="006746DD"/>
    <w:rsid w:val="0067545C"/>
    <w:rsid w:val="006754A5"/>
    <w:rsid w:val="00675C95"/>
    <w:rsid w:val="00676065"/>
    <w:rsid w:val="0067609A"/>
    <w:rsid w:val="00680038"/>
    <w:rsid w:val="00680A38"/>
    <w:rsid w:val="00681740"/>
    <w:rsid w:val="006818B0"/>
    <w:rsid w:val="00682301"/>
    <w:rsid w:val="006827C1"/>
    <w:rsid w:val="00683176"/>
    <w:rsid w:val="00684DFC"/>
    <w:rsid w:val="006851D0"/>
    <w:rsid w:val="006860E0"/>
    <w:rsid w:val="006861AB"/>
    <w:rsid w:val="006873C1"/>
    <w:rsid w:val="00687738"/>
    <w:rsid w:val="00690104"/>
    <w:rsid w:val="00691C6A"/>
    <w:rsid w:val="00691D8B"/>
    <w:rsid w:val="006926C3"/>
    <w:rsid w:val="00692EAF"/>
    <w:rsid w:val="006930E0"/>
    <w:rsid w:val="006935AC"/>
    <w:rsid w:val="00693F90"/>
    <w:rsid w:val="00694294"/>
    <w:rsid w:val="00694683"/>
    <w:rsid w:val="0069525E"/>
    <w:rsid w:val="00695589"/>
    <w:rsid w:val="006956E0"/>
    <w:rsid w:val="00695C14"/>
    <w:rsid w:val="006969F0"/>
    <w:rsid w:val="006973D7"/>
    <w:rsid w:val="006976BC"/>
    <w:rsid w:val="006977DF"/>
    <w:rsid w:val="00697921"/>
    <w:rsid w:val="006A00D2"/>
    <w:rsid w:val="006A03D4"/>
    <w:rsid w:val="006A188B"/>
    <w:rsid w:val="006A231C"/>
    <w:rsid w:val="006A25C3"/>
    <w:rsid w:val="006A2705"/>
    <w:rsid w:val="006A323F"/>
    <w:rsid w:val="006A3447"/>
    <w:rsid w:val="006A3E0E"/>
    <w:rsid w:val="006A4AAE"/>
    <w:rsid w:val="006A4B4C"/>
    <w:rsid w:val="006A557A"/>
    <w:rsid w:val="006A58E7"/>
    <w:rsid w:val="006A6F5C"/>
    <w:rsid w:val="006B05A1"/>
    <w:rsid w:val="006B132E"/>
    <w:rsid w:val="006B1542"/>
    <w:rsid w:val="006B1A1B"/>
    <w:rsid w:val="006B1E62"/>
    <w:rsid w:val="006B21B5"/>
    <w:rsid w:val="006B2317"/>
    <w:rsid w:val="006B3692"/>
    <w:rsid w:val="006B3725"/>
    <w:rsid w:val="006B3B31"/>
    <w:rsid w:val="006B4A62"/>
    <w:rsid w:val="006B4FB4"/>
    <w:rsid w:val="006B609F"/>
    <w:rsid w:val="006B6101"/>
    <w:rsid w:val="006B6551"/>
    <w:rsid w:val="006B658A"/>
    <w:rsid w:val="006B660C"/>
    <w:rsid w:val="006B6BB9"/>
    <w:rsid w:val="006B7578"/>
    <w:rsid w:val="006C04D8"/>
    <w:rsid w:val="006C0A7B"/>
    <w:rsid w:val="006C0AC6"/>
    <w:rsid w:val="006C0CD3"/>
    <w:rsid w:val="006C11EE"/>
    <w:rsid w:val="006C20E1"/>
    <w:rsid w:val="006C2220"/>
    <w:rsid w:val="006C223D"/>
    <w:rsid w:val="006C288F"/>
    <w:rsid w:val="006C3100"/>
    <w:rsid w:val="006C32F5"/>
    <w:rsid w:val="006C3664"/>
    <w:rsid w:val="006C39A2"/>
    <w:rsid w:val="006C3EEF"/>
    <w:rsid w:val="006C415F"/>
    <w:rsid w:val="006C51F9"/>
    <w:rsid w:val="006C5A5E"/>
    <w:rsid w:val="006C5B3D"/>
    <w:rsid w:val="006C5DD4"/>
    <w:rsid w:val="006C5ED1"/>
    <w:rsid w:val="006C654E"/>
    <w:rsid w:val="006C6C31"/>
    <w:rsid w:val="006C6F94"/>
    <w:rsid w:val="006C7C9D"/>
    <w:rsid w:val="006C7CCF"/>
    <w:rsid w:val="006D03FD"/>
    <w:rsid w:val="006D17A1"/>
    <w:rsid w:val="006D180F"/>
    <w:rsid w:val="006D288C"/>
    <w:rsid w:val="006D2E01"/>
    <w:rsid w:val="006D31E1"/>
    <w:rsid w:val="006D38E9"/>
    <w:rsid w:val="006D4667"/>
    <w:rsid w:val="006D51B2"/>
    <w:rsid w:val="006D5D5C"/>
    <w:rsid w:val="006D6FFD"/>
    <w:rsid w:val="006D7139"/>
    <w:rsid w:val="006D7E06"/>
    <w:rsid w:val="006E0398"/>
    <w:rsid w:val="006E041A"/>
    <w:rsid w:val="006E0832"/>
    <w:rsid w:val="006E1D20"/>
    <w:rsid w:val="006E2047"/>
    <w:rsid w:val="006E232A"/>
    <w:rsid w:val="006E24AD"/>
    <w:rsid w:val="006E2835"/>
    <w:rsid w:val="006E2A98"/>
    <w:rsid w:val="006E2D8C"/>
    <w:rsid w:val="006E2F33"/>
    <w:rsid w:val="006E36C1"/>
    <w:rsid w:val="006E37F7"/>
    <w:rsid w:val="006E3A4F"/>
    <w:rsid w:val="006E4BA2"/>
    <w:rsid w:val="006E5300"/>
    <w:rsid w:val="006E564A"/>
    <w:rsid w:val="006E59FA"/>
    <w:rsid w:val="006E654B"/>
    <w:rsid w:val="006E746C"/>
    <w:rsid w:val="006E750C"/>
    <w:rsid w:val="006E7569"/>
    <w:rsid w:val="006E76B4"/>
    <w:rsid w:val="006E7B8C"/>
    <w:rsid w:val="006E7DC9"/>
    <w:rsid w:val="006F172F"/>
    <w:rsid w:val="006F1EB2"/>
    <w:rsid w:val="006F2475"/>
    <w:rsid w:val="006F2C7B"/>
    <w:rsid w:val="006F3C2D"/>
    <w:rsid w:val="006F432C"/>
    <w:rsid w:val="006F4A19"/>
    <w:rsid w:val="006F4A9A"/>
    <w:rsid w:val="006F608F"/>
    <w:rsid w:val="006F6126"/>
    <w:rsid w:val="006F676E"/>
    <w:rsid w:val="006F67CB"/>
    <w:rsid w:val="006F74FC"/>
    <w:rsid w:val="006F772D"/>
    <w:rsid w:val="006F78C0"/>
    <w:rsid w:val="006F7A6E"/>
    <w:rsid w:val="006F7E11"/>
    <w:rsid w:val="0070035E"/>
    <w:rsid w:val="00700473"/>
    <w:rsid w:val="00700ACF"/>
    <w:rsid w:val="00701F72"/>
    <w:rsid w:val="007024E9"/>
    <w:rsid w:val="00702617"/>
    <w:rsid w:val="007029FE"/>
    <w:rsid w:val="00703AF1"/>
    <w:rsid w:val="0070417B"/>
    <w:rsid w:val="007048C3"/>
    <w:rsid w:val="007050C0"/>
    <w:rsid w:val="00705332"/>
    <w:rsid w:val="00705A8D"/>
    <w:rsid w:val="007077BC"/>
    <w:rsid w:val="007077E9"/>
    <w:rsid w:val="007102C4"/>
    <w:rsid w:val="0071095D"/>
    <w:rsid w:val="00710C89"/>
    <w:rsid w:val="007112B9"/>
    <w:rsid w:val="00711AFE"/>
    <w:rsid w:val="00711FB6"/>
    <w:rsid w:val="0071224F"/>
    <w:rsid w:val="00712AAF"/>
    <w:rsid w:val="007134FB"/>
    <w:rsid w:val="007139B5"/>
    <w:rsid w:val="00713C93"/>
    <w:rsid w:val="00714437"/>
    <w:rsid w:val="00714AB1"/>
    <w:rsid w:val="00715271"/>
    <w:rsid w:val="00716386"/>
    <w:rsid w:val="00717D14"/>
    <w:rsid w:val="00720331"/>
    <w:rsid w:val="00720891"/>
    <w:rsid w:val="007213C9"/>
    <w:rsid w:val="007225E0"/>
    <w:rsid w:val="007230A0"/>
    <w:rsid w:val="0072368C"/>
    <w:rsid w:val="00723D90"/>
    <w:rsid w:val="00723D92"/>
    <w:rsid w:val="00724879"/>
    <w:rsid w:val="00724950"/>
    <w:rsid w:val="00724A4E"/>
    <w:rsid w:val="00724F1A"/>
    <w:rsid w:val="0072555E"/>
    <w:rsid w:val="00725A14"/>
    <w:rsid w:val="00725AF0"/>
    <w:rsid w:val="00725DFD"/>
    <w:rsid w:val="0072713F"/>
    <w:rsid w:val="007272D8"/>
    <w:rsid w:val="00727A8F"/>
    <w:rsid w:val="00730390"/>
    <w:rsid w:val="0073053F"/>
    <w:rsid w:val="00731D90"/>
    <w:rsid w:val="00732022"/>
    <w:rsid w:val="00732574"/>
    <w:rsid w:val="00732F58"/>
    <w:rsid w:val="007335FC"/>
    <w:rsid w:val="00733D16"/>
    <w:rsid w:val="00733E4C"/>
    <w:rsid w:val="0073474B"/>
    <w:rsid w:val="00734965"/>
    <w:rsid w:val="007352A8"/>
    <w:rsid w:val="00735B4C"/>
    <w:rsid w:val="00735DEC"/>
    <w:rsid w:val="00735FE7"/>
    <w:rsid w:val="00736069"/>
    <w:rsid w:val="007363AD"/>
    <w:rsid w:val="00736A4F"/>
    <w:rsid w:val="00736BA7"/>
    <w:rsid w:val="00737DFB"/>
    <w:rsid w:val="00737E4A"/>
    <w:rsid w:val="00737F0B"/>
    <w:rsid w:val="00737F90"/>
    <w:rsid w:val="007401DE"/>
    <w:rsid w:val="007415DD"/>
    <w:rsid w:val="0074224B"/>
    <w:rsid w:val="007423C9"/>
    <w:rsid w:val="0074260E"/>
    <w:rsid w:val="007433BA"/>
    <w:rsid w:val="00743A57"/>
    <w:rsid w:val="00743C88"/>
    <w:rsid w:val="00743F45"/>
    <w:rsid w:val="0074427C"/>
    <w:rsid w:val="00745451"/>
    <w:rsid w:val="00745C58"/>
    <w:rsid w:val="00746B9C"/>
    <w:rsid w:val="00746DBF"/>
    <w:rsid w:val="0074709F"/>
    <w:rsid w:val="00750213"/>
    <w:rsid w:val="00750278"/>
    <w:rsid w:val="0075094B"/>
    <w:rsid w:val="00750957"/>
    <w:rsid w:val="00751180"/>
    <w:rsid w:val="007511D8"/>
    <w:rsid w:val="007515A7"/>
    <w:rsid w:val="00752F55"/>
    <w:rsid w:val="00753894"/>
    <w:rsid w:val="00753C05"/>
    <w:rsid w:val="00754562"/>
    <w:rsid w:val="0075485F"/>
    <w:rsid w:val="00755E16"/>
    <w:rsid w:val="00755F82"/>
    <w:rsid w:val="00756262"/>
    <w:rsid w:val="007568C0"/>
    <w:rsid w:val="0075723F"/>
    <w:rsid w:val="0075735B"/>
    <w:rsid w:val="0075755C"/>
    <w:rsid w:val="00757AE5"/>
    <w:rsid w:val="00757C1E"/>
    <w:rsid w:val="007603B5"/>
    <w:rsid w:val="007603E7"/>
    <w:rsid w:val="007604E7"/>
    <w:rsid w:val="00761183"/>
    <w:rsid w:val="0076140F"/>
    <w:rsid w:val="007616BD"/>
    <w:rsid w:val="00761733"/>
    <w:rsid w:val="00762A03"/>
    <w:rsid w:val="007634E6"/>
    <w:rsid w:val="00763BC9"/>
    <w:rsid w:val="00763C45"/>
    <w:rsid w:val="00764136"/>
    <w:rsid w:val="00764224"/>
    <w:rsid w:val="00764414"/>
    <w:rsid w:val="0076442D"/>
    <w:rsid w:val="007645E6"/>
    <w:rsid w:val="00764FA7"/>
    <w:rsid w:val="00765266"/>
    <w:rsid w:val="00765AAD"/>
    <w:rsid w:val="00765BDE"/>
    <w:rsid w:val="00766424"/>
    <w:rsid w:val="00766620"/>
    <w:rsid w:val="00766F99"/>
    <w:rsid w:val="007671E6"/>
    <w:rsid w:val="007677D6"/>
    <w:rsid w:val="00767D0D"/>
    <w:rsid w:val="00767EB0"/>
    <w:rsid w:val="00770615"/>
    <w:rsid w:val="007710BD"/>
    <w:rsid w:val="00771FFB"/>
    <w:rsid w:val="00772570"/>
    <w:rsid w:val="0077320F"/>
    <w:rsid w:val="00773267"/>
    <w:rsid w:val="00773D4A"/>
    <w:rsid w:val="007752C1"/>
    <w:rsid w:val="00775504"/>
    <w:rsid w:val="00775B64"/>
    <w:rsid w:val="0077664C"/>
    <w:rsid w:val="00776775"/>
    <w:rsid w:val="007769C0"/>
    <w:rsid w:val="00776A5E"/>
    <w:rsid w:val="00777594"/>
    <w:rsid w:val="00777689"/>
    <w:rsid w:val="00777DE8"/>
    <w:rsid w:val="00777FDE"/>
    <w:rsid w:val="00780005"/>
    <w:rsid w:val="00780806"/>
    <w:rsid w:val="0078103F"/>
    <w:rsid w:val="007810B6"/>
    <w:rsid w:val="007812A8"/>
    <w:rsid w:val="007833A7"/>
    <w:rsid w:val="0078424F"/>
    <w:rsid w:val="007844BF"/>
    <w:rsid w:val="00784ED7"/>
    <w:rsid w:val="0078521F"/>
    <w:rsid w:val="00785B2A"/>
    <w:rsid w:val="007864CD"/>
    <w:rsid w:val="0078653C"/>
    <w:rsid w:val="00786E23"/>
    <w:rsid w:val="007874B1"/>
    <w:rsid w:val="0078754A"/>
    <w:rsid w:val="00787561"/>
    <w:rsid w:val="00787910"/>
    <w:rsid w:val="00787C0C"/>
    <w:rsid w:val="00790012"/>
    <w:rsid w:val="00790136"/>
    <w:rsid w:val="007902C7"/>
    <w:rsid w:val="007905FD"/>
    <w:rsid w:val="00790AD5"/>
    <w:rsid w:val="00790C6F"/>
    <w:rsid w:val="00790DD0"/>
    <w:rsid w:val="00792264"/>
    <w:rsid w:val="00792540"/>
    <w:rsid w:val="007925D1"/>
    <w:rsid w:val="00793F5A"/>
    <w:rsid w:val="00794999"/>
    <w:rsid w:val="00794BF4"/>
    <w:rsid w:val="00796663"/>
    <w:rsid w:val="00797534"/>
    <w:rsid w:val="007975D7"/>
    <w:rsid w:val="00797640"/>
    <w:rsid w:val="007978C0"/>
    <w:rsid w:val="00797ABA"/>
    <w:rsid w:val="007A04E8"/>
    <w:rsid w:val="007A1BB1"/>
    <w:rsid w:val="007A1FBD"/>
    <w:rsid w:val="007A2226"/>
    <w:rsid w:val="007A267F"/>
    <w:rsid w:val="007A2B6B"/>
    <w:rsid w:val="007A2ED4"/>
    <w:rsid w:val="007A3792"/>
    <w:rsid w:val="007A3C41"/>
    <w:rsid w:val="007A5748"/>
    <w:rsid w:val="007A5932"/>
    <w:rsid w:val="007A5E0E"/>
    <w:rsid w:val="007A60AB"/>
    <w:rsid w:val="007A612D"/>
    <w:rsid w:val="007A622F"/>
    <w:rsid w:val="007A65B1"/>
    <w:rsid w:val="007A6964"/>
    <w:rsid w:val="007A750B"/>
    <w:rsid w:val="007A7540"/>
    <w:rsid w:val="007A77AA"/>
    <w:rsid w:val="007A7840"/>
    <w:rsid w:val="007B09BE"/>
    <w:rsid w:val="007B0A51"/>
    <w:rsid w:val="007B0A80"/>
    <w:rsid w:val="007B0C8D"/>
    <w:rsid w:val="007B1AB1"/>
    <w:rsid w:val="007B1BD8"/>
    <w:rsid w:val="007B22EC"/>
    <w:rsid w:val="007B2478"/>
    <w:rsid w:val="007B250B"/>
    <w:rsid w:val="007B32B3"/>
    <w:rsid w:val="007B3B86"/>
    <w:rsid w:val="007B4CE0"/>
    <w:rsid w:val="007B535F"/>
    <w:rsid w:val="007B7C4B"/>
    <w:rsid w:val="007B7C64"/>
    <w:rsid w:val="007C0105"/>
    <w:rsid w:val="007C09D0"/>
    <w:rsid w:val="007C125E"/>
    <w:rsid w:val="007C1788"/>
    <w:rsid w:val="007C211E"/>
    <w:rsid w:val="007C237F"/>
    <w:rsid w:val="007C3043"/>
    <w:rsid w:val="007C3D45"/>
    <w:rsid w:val="007C3E2C"/>
    <w:rsid w:val="007C4A0A"/>
    <w:rsid w:val="007C4AD0"/>
    <w:rsid w:val="007C5418"/>
    <w:rsid w:val="007C5CA9"/>
    <w:rsid w:val="007C5D28"/>
    <w:rsid w:val="007C6138"/>
    <w:rsid w:val="007C6343"/>
    <w:rsid w:val="007C6EAF"/>
    <w:rsid w:val="007C7E17"/>
    <w:rsid w:val="007D151E"/>
    <w:rsid w:val="007D1D7D"/>
    <w:rsid w:val="007D1F2D"/>
    <w:rsid w:val="007D292B"/>
    <w:rsid w:val="007D2B92"/>
    <w:rsid w:val="007D2CE1"/>
    <w:rsid w:val="007D36C9"/>
    <w:rsid w:val="007D3996"/>
    <w:rsid w:val="007D41B6"/>
    <w:rsid w:val="007D4A13"/>
    <w:rsid w:val="007D4D96"/>
    <w:rsid w:val="007D6211"/>
    <w:rsid w:val="007D6266"/>
    <w:rsid w:val="007D6965"/>
    <w:rsid w:val="007D7256"/>
    <w:rsid w:val="007D7706"/>
    <w:rsid w:val="007D786F"/>
    <w:rsid w:val="007E04AB"/>
    <w:rsid w:val="007E06B1"/>
    <w:rsid w:val="007E06D9"/>
    <w:rsid w:val="007E0D3B"/>
    <w:rsid w:val="007E0FB2"/>
    <w:rsid w:val="007E1047"/>
    <w:rsid w:val="007E18BE"/>
    <w:rsid w:val="007E1C6B"/>
    <w:rsid w:val="007E2EF0"/>
    <w:rsid w:val="007E3418"/>
    <w:rsid w:val="007E475F"/>
    <w:rsid w:val="007E4814"/>
    <w:rsid w:val="007E4C04"/>
    <w:rsid w:val="007E4F19"/>
    <w:rsid w:val="007E543E"/>
    <w:rsid w:val="007E5B62"/>
    <w:rsid w:val="007E5CFC"/>
    <w:rsid w:val="007E62EE"/>
    <w:rsid w:val="007E66AD"/>
    <w:rsid w:val="007E6AEF"/>
    <w:rsid w:val="007E7294"/>
    <w:rsid w:val="007E72A8"/>
    <w:rsid w:val="007E7CC1"/>
    <w:rsid w:val="007F111F"/>
    <w:rsid w:val="007F1258"/>
    <w:rsid w:val="007F17F3"/>
    <w:rsid w:val="007F1F4D"/>
    <w:rsid w:val="007F3282"/>
    <w:rsid w:val="007F36A4"/>
    <w:rsid w:val="007F3905"/>
    <w:rsid w:val="007F4484"/>
    <w:rsid w:val="007F474C"/>
    <w:rsid w:val="007F4A14"/>
    <w:rsid w:val="007F4C9E"/>
    <w:rsid w:val="007F56EE"/>
    <w:rsid w:val="007F585A"/>
    <w:rsid w:val="007F5EFE"/>
    <w:rsid w:val="007F5F3F"/>
    <w:rsid w:val="007F6937"/>
    <w:rsid w:val="007F726A"/>
    <w:rsid w:val="008001E4"/>
    <w:rsid w:val="008002BB"/>
    <w:rsid w:val="008004F2"/>
    <w:rsid w:val="00800DF3"/>
    <w:rsid w:val="008010B9"/>
    <w:rsid w:val="008013B5"/>
    <w:rsid w:val="008013FD"/>
    <w:rsid w:val="00801522"/>
    <w:rsid w:val="00802538"/>
    <w:rsid w:val="00802B38"/>
    <w:rsid w:val="008030CF"/>
    <w:rsid w:val="00805780"/>
    <w:rsid w:val="00805928"/>
    <w:rsid w:val="00805A06"/>
    <w:rsid w:val="00805EC2"/>
    <w:rsid w:val="008061CB"/>
    <w:rsid w:val="008065FD"/>
    <w:rsid w:val="008066EE"/>
    <w:rsid w:val="00807AE2"/>
    <w:rsid w:val="00807E81"/>
    <w:rsid w:val="00810152"/>
    <w:rsid w:val="0081080F"/>
    <w:rsid w:val="00811AB7"/>
    <w:rsid w:val="008121B4"/>
    <w:rsid w:val="00814BC5"/>
    <w:rsid w:val="00814BD0"/>
    <w:rsid w:val="0081544B"/>
    <w:rsid w:val="008177D6"/>
    <w:rsid w:val="00817BCA"/>
    <w:rsid w:val="00820FFE"/>
    <w:rsid w:val="00821306"/>
    <w:rsid w:val="00822BC9"/>
    <w:rsid w:val="00823944"/>
    <w:rsid w:val="00824091"/>
    <w:rsid w:val="00824539"/>
    <w:rsid w:val="0082593C"/>
    <w:rsid w:val="00825C5E"/>
    <w:rsid w:val="00825DFE"/>
    <w:rsid w:val="008264E1"/>
    <w:rsid w:val="00826C8D"/>
    <w:rsid w:val="00827D72"/>
    <w:rsid w:val="00827D85"/>
    <w:rsid w:val="00830404"/>
    <w:rsid w:val="0083071D"/>
    <w:rsid w:val="00830C7A"/>
    <w:rsid w:val="008312D0"/>
    <w:rsid w:val="00831A18"/>
    <w:rsid w:val="00832307"/>
    <w:rsid w:val="00832438"/>
    <w:rsid w:val="00832468"/>
    <w:rsid w:val="008331A1"/>
    <w:rsid w:val="00833346"/>
    <w:rsid w:val="00833480"/>
    <w:rsid w:val="00835B44"/>
    <w:rsid w:val="0083625A"/>
    <w:rsid w:val="00837260"/>
    <w:rsid w:val="00842F54"/>
    <w:rsid w:val="0084519E"/>
    <w:rsid w:val="00845D1B"/>
    <w:rsid w:val="00846228"/>
    <w:rsid w:val="00846775"/>
    <w:rsid w:val="00850162"/>
    <w:rsid w:val="008505F2"/>
    <w:rsid w:val="008508CB"/>
    <w:rsid w:val="00850EB1"/>
    <w:rsid w:val="008514B7"/>
    <w:rsid w:val="00851633"/>
    <w:rsid w:val="00851B49"/>
    <w:rsid w:val="00852064"/>
    <w:rsid w:val="0085206A"/>
    <w:rsid w:val="00852712"/>
    <w:rsid w:val="008534A0"/>
    <w:rsid w:val="00853CA4"/>
    <w:rsid w:val="00854A7A"/>
    <w:rsid w:val="00855835"/>
    <w:rsid w:val="0085588E"/>
    <w:rsid w:val="00855D0A"/>
    <w:rsid w:val="00855D76"/>
    <w:rsid w:val="00855DE1"/>
    <w:rsid w:val="00856E98"/>
    <w:rsid w:val="008572B9"/>
    <w:rsid w:val="0085777D"/>
    <w:rsid w:val="00860747"/>
    <w:rsid w:val="00860A6C"/>
    <w:rsid w:val="008625E5"/>
    <w:rsid w:val="00862FBA"/>
    <w:rsid w:val="008641C7"/>
    <w:rsid w:val="00864A7D"/>
    <w:rsid w:val="008650B4"/>
    <w:rsid w:val="0086522F"/>
    <w:rsid w:val="00866224"/>
    <w:rsid w:val="008667D5"/>
    <w:rsid w:val="00866AFA"/>
    <w:rsid w:val="00866D67"/>
    <w:rsid w:val="00867746"/>
    <w:rsid w:val="008715B3"/>
    <w:rsid w:val="00872D92"/>
    <w:rsid w:val="008730B2"/>
    <w:rsid w:val="00873537"/>
    <w:rsid w:val="008736FD"/>
    <w:rsid w:val="00873E0F"/>
    <w:rsid w:val="008741CC"/>
    <w:rsid w:val="00874AAA"/>
    <w:rsid w:val="00875515"/>
    <w:rsid w:val="008755F4"/>
    <w:rsid w:val="00875ADB"/>
    <w:rsid w:val="00875B22"/>
    <w:rsid w:val="008764E7"/>
    <w:rsid w:val="008766D9"/>
    <w:rsid w:val="00877959"/>
    <w:rsid w:val="00880032"/>
    <w:rsid w:val="00880896"/>
    <w:rsid w:val="00880A34"/>
    <w:rsid w:val="008813D1"/>
    <w:rsid w:val="0088148B"/>
    <w:rsid w:val="00881C15"/>
    <w:rsid w:val="00881F5F"/>
    <w:rsid w:val="00882672"/>
    <w:rsid w:val="0088269B"/>
    <w:rsid w:val="00883A5E"/>
    <w:rsid w:val="00884FB4"/>
    <w:rsid w:val="00885AF6"/>
    <w:rsid w:val="00886627"/>
    <w:rsid w:val="00886C7A"/>
    <w:rsid w:val="0088791E"/>
    <w:rsid w:val="00887AD1"/>
    <w:rsid w:val="00887BB3"/>
    <w:rsid w:val="0089055B"/>
    <w:rsid w:val="00890A6E"/>
    <w:rsid w:val="0089267E"/>
    <w:rsid w:val="00892765"/>
    <w:rsid w:val="00892CEC"/>
    <w:rsid w:val="00896F59"/>
    <w:rsid w:val="008971D8"/>
    <w:rsid w:val="008A046E"/>
    <w:rsid w:val="008A05B2"/>
    <w:rsid w:val="008A0861"/>
    <w:rsid w:val="008A0AD0"/>
    <w:rsid w:val="008A0DF5"/>
    <w:rsid w:val="008A0F53"/>
    <w:rsid w:val="008A0FCF"/>
    <w:rsid w:val="008A1213"/>
    <w:rsid w:val="008A13B4"/>
    <w:rsid w:val="008A14B7"/>
    <w:rsid w:val="008A1DDC"/>
    <w:rsid w:val="008A2089"/>
    <w:rsid w:val="008A2691"/>
    <w:rsid w:val="008A4115"/>
    <w:rsid w:val="008A525C"/>
    <w:rsid w:val="008A5263"/>
    <w:rsid w:val="008A5480"/>
    <w:rsid w:val="008A54BD"/>
    <w:rsid w:val="008A6878"/>
    <w:rsid w:val="008A6DF3"/>
    <w:rsid w:val="008A6E10"/>
    <w:rsid w:val="008A709B"/>
    <w:rsid w:val="008A755A"/>
    <w:rsid w:val="008A77BC"/>
    <w:rsid w:val="008A7B59"/>
    <w:rsid w:val="008A7EAC"/>
    <w:rsid w:val="008A7F77"/>
    <w:rsid w:val="008B0ACB"/>
    <w:rsid w:val="008B0CBF"/>
    <w:rsid w:val="008B0F42"/>
    <w:rsid w:val="008B11DC"/>
    <w:rsid w:val="008B1994"/>
    <w:rsid w:val="008B1C72"/>
    <w:rsid w:val="008B1E0F"/>
    <w:rsid w:val="008B243A"/>
    <w:rsid w:val="008B2BD7"/>
    <w:rsid w:val="008B2D9A"/>
    <w:rsid w:val="008B30C5"/>
    <w:rsid w:val="008B31F7"/>
    <w:rsid w:val="008B38D9"/>
    <w:rsid w:val="008B458A"/>
    <w:rsid w:val="008B4BBB"/>
    <w:rsid w:val="008B5128"/>
    <w:rsid w:val="008B564A"/>
    <w:rsid w:val="008B66DD"/>
    <w:rsid w:val="008B6CAD"/>
    <w:rsid w:val="008B6EE8"/>
    <w:rsid w:val="008B75CC"/>
    <w:rsid w:val="008B7DD6"/>
    <w:rsid w:val="008C002D"/>
    <w:rsid w:val="008C0050"/>
    <w:rsid w:val="008C09AF"/>
    <w:rsid w:val="008C0CFB"/>
    <w:rsid w:val="008C1ADA"/>
    <w:rsid w:val="008C1E8E"/>
    <w:rsid w:val="008C3A32"/>
    <w:rsid w:val="008C405A"/>
    <w:rsid w:val="008C42C7"/>
    <w:rsid w:val="008C4906"/>
    <w:rsid w:val="008C5E78"/>
    <w:rsid w:val="008C62CF"/>
    <w:rsid w:val="008C768B"/>
    <w:rsid w:val="008C796E"/>
    <w:rsid w:val="008C7E9B"/>
    <w:rsid w:val="008D14F5"/>
    <w:rsid w:val="008D16D0"/>
    <w:rsid w:val="008D2082"/>
    <w:rsid w:val="008D2405"/>
    <w:rsid w:val="008D3104"/>
    <w:rsid w:val="008D52EE"/>
    <w:rsid w:val="008D5581"/>
    <w:rsid w:val="008D59D1"/>
    <w:rsid w:val="008D6727"/>
    <w:rsid w:val="008D6769"/>
    <w:rsid w:val="008D6B7B"/>
    <w:rsid w:val="008D707C"/>
    <w:rsid w:val="008D732C"/>
    <w:rsid w:val="008D7453"/>
    <w:rsid w:val="008D7B6E"/>
    <w:rsid w:val="008E2B6C"/>
    <w:rsid w:val="008E3668"/>
    <w:rsid w:val="008E464E"/>
    <w:rsid w:val="008E4C35"/>
    <w:rsid w:val="008E5C35"/>
    <w:rsid w:val="008E6032"/>
    <w:rsid w:val="008E7473"/>
    <w:rsid w:val="008F0329"/>
    <w:rsid w:val="008F0771"/>
    <w:rsid w:val="008F0B49"/>
    <w:rsid w:val="008F0F69"/>
    <w:rsid w:val="008F17BD"/>
    <w:rsid w:val="008F1FC0"/>
    <w:rsid w:val="008F220B"/>
    <w:rsid w:val="008F2634"/>
    <w:rsid w:val="008F27D2"/>
    <w:rsid w:val="008F32FF"/>
    <w:rsid w:val="008F3610"/>
    <w:rsid w:val="008F4128"/>
    <w:rsid w:val="008F60DD"/>
    <w:rsid w:val="008F629A"/>
    <w:rsid w:val="008F6499"/>
    <w:rsid w:val="008F7C94"/>
    <w:rsid w:val="008F7CA1"/>
    <w:rsid w:val="008F7E9E"/>
    <w:rsid w:val="00900164"/>
    <w:rsid w:val="00900A26"/>
    <w:rsid w:val="0090105F"/>
    <w:rsid w:val="00901BE5"/>
    <w:rsid w:val="009035AE"/>
    <w:rsid w:val="009037F2"/>
    <w:rsid w:val="009039BA"/>
    <w:rsid w:val="00904495"/>
    <w:rsid w:val="00904621"/>
    <w:rsid w:val="0090566B"/>
    <w:rsid w:val="00905773"/>
    <w:rsid w:val="00905C2F"/>
    <w:rsid w:val="00905CA7"/>
    <w:rsid w:val="00906B71"/>
    <w:rsid w:val="00906FD9"/>
    <w:rsid w:val="009077CF"/>
    <w:rsid w:val="00907EA5"/>
    <w:rsid w:val="00910738"/>
    <w:rsid w:val="00910742"/>
    <w:rsid w:val="00911CE3"/>
    <w:rsid w:val="00911FDB"/>
    <w:rsid w:val="00912C77"/>
    <w:rsid w:val="00912D1A"/>
    <w:rsid w:val="00912D72"/>
    <w:rsid w:val="009132DC"/>
    <w:rsid w:val="009132E9"/>
    <w:rsid w:val="009142B1"/>
    <w:rsid w:val="00915414"/>
    <w:rsid w:val="00915438"/>
    <w:rsid w:val="009157BB"/>
    <w:rsid w:val="00915C00"/>
    <w:rsid w:val="00916458"/>
    <w:rsid w:val="00916481"/>
    <w:rsid w:val="00916AB4"/>
    <w:rsid w:val="00916E88"/>
    <w:rsid w:val="00917213"/>
    <w:rsid w:val="00920214"/>
    <w:rsid w:val="009206E8"/>
    <w:rsid w:val="00920B7F"/>
    <w:rsid w:val="0092126F"/>
    <w:rsid w:val="00921392"/>
    <w:rsid w:val="009214F9"/>
    <w:rsid w:val="00921B3A"/>
    <w:rsid w:val="00922D9E"/>
    <w:rsid w:val="00923D13"/>
    <w:rsid w:val="009245C0"/>
    <w:rsid w:val="00924670"/>
    <w:rsid w:val="0092588D"/>
    <w:rsid w:val="00925EB2"/>
    <w:rsid w:val="009265F0"/>
    <w:rsid w:val="00926817"/>
    <w:rsid w:val="00926A8C"/>
    <w:rsid w:val="00927EA4"/>
    <w:rsid w:val="009301D5"/>
    <w:rsid w:val="0093052A"/>
    <w:rsid w:val="0093065C"/>
    <w:rsid w:val="00931183"/>
    <w:rsid w:val="00931403"/>
    <w:rsid w:val="0093185C"/>
    <w:rsid w:val="0093254B"/>
    <w:rsid w:val="00933283"/>
    <w:rsid w:val="00933FF5"/>
    <w:rsid w:val="009343E6"/>
    <w:rsid w:val="00934470"/>
    <w:rsid w:val="00934D26"/>
    <w:rsid w:val="00935D3B"/>
    <w:rsid w:val="00935D61"/>
    <w:rsid w:val="00937C0D"/>
    <w:rsid w:val="00937E9F"/>
    <w:rsid w:val="0094009E"/>
    <w:rsid w:val="00940D7B"/>
    <w:rsid w:val="00941183"/>
    <w:rsid w:val="009417F0"/>
    <w:rsid w:val="00941938"/>
    <w:rsid w:val="009422FE"/>
    <w:rsid w:val="00942535"/>
    <w:rsid w:val="00942745"/>
    <w:rsid w:val="0094282C"/>
    <w:rsid w:val="009428B9"/>
    <w:rsid w:val="00942ADD"/>
    <w:rsid w:val="00942B35"/>
    <w:rsid w:val="009434D3"/>
    <w:rsid w:val="00943ACC"/>
    <w:rsid w:val="00943ED2"/>
    <w:rsid w:val="00944146"/>
    <w:rsid w:val="009448B9"/>
    <w:rsid w:val="00944936"/>
    <w:rsid w:val="00945409"/>
    <w:rsid w:val="009454FC"/>
    <w:rsid w:val="00945680"/>
    <w:rsid w:val="00945D65"/>
    <w:rsid w:val="00945FEC"/>
    <w:rsid w:val="00946CEF"/>
    <w:rsid w:val="00946D27"/>
    <w:rsid w:val="00946D7D"/>
    <w:rsid w:val="00947797"/>
    <w:rsid w:val="009479E1"/>
    <w:rsid w:val="009506AE"/>
    <w:rsid w:val="00950804"/>
    <w:rsid w:val="00950854"/>
    <w:rsid w:val="00951A2E"/>
    <w:rsid w:val="00951F4F"/>
    <w:rsid w:val="00952492"/>
    <w:rsid w:val="00952589"/>
    <w:rsid w:val="00952823"/>
    <w:rsid w:val="00952AA1"/>
    <w:rsid w:val="0095320C"/>
    <w:rsid w:val="00953D78"/>
    <w:rsid w:val="00953F4C"/>
    <w:rsid w:val="00954E9C"/>
    <w:rsid w:val="00954EBD"/>
    <w:rsid w:val="00955ADD"/>
    <w:rsid w:val="009568A3"/>
    <w:rsid w:val="00956C53"/>
    <w:rsid w:val="0095770D"/>
    <w:rsid w:val="00957A61"/>
    <w:rsid w:val="00957ABC"/>
    <w:rsid w:val="00957CA4"/>
    <w:rsid w:val="00957E26"/>
    <w:rsid w:val="009600EB"/>
    <w:rsid w:val="009605B1"/>
    <w:rsid w:val="00960CC3"/>
    <w:rsid w:val="0096117A"/>
    <w:rsid w:val="0096197E"/>
    <w:rsid w:val="009619AB"/>
    <w:rsid w:val="00961A60"/>
    <w:rsid w:val="00961F3A"/>
    <w:rsid w:val="00961F44"/>
    <w:rsid w:val="0096367D"/>
    <w:rsid w:val="00964103"/>
    <w:rsid w:val="00964696"/>
    <w:rsid w:val="00964EA4"/>
    <w:rsid w:val="009651D9"/>
    <w:rsid w:val="009652C4"/>
    <w:rsid w:val="009664EB"/>
    <w:rsid w:val="009664F2"/>
    <w:rsid w:val="00966D4B"/>
    <w:rsid w:val="00967439"/>
    <w:rsid w:val="009675F1"/>
    <w:rsid w:val="00967FBC"/>
    <w:rsid w:val="009700B2"/>
    <w:rsid w:val="00970239"/>
    <w:rsid w:val="009707CC"/>
    <w:rsid w:val="0097119D"/>
    <w:rsid w:val="00971A50"/>
    <w:rsid w:val="00971B55"/>
    <w:rsid w:val="00971D4C"/>
    <w:rsid w:val="0097207A"/>
    <w:rsid w:val="00972EA5"/>
    <w:rsid w:val="009739BD"/>
    <w:rsid w:val="00973C27"/>
    <w:rsid w:val="009748DD"/>
    <w:rsid w:val="00974CF6"/>
    <w:rsid w:val="00974D02"/>
    <w:rsid w:val="009753D4"/>
    <w:rsid w:val="00975710"/>
    <w:rsid w:val="0097660C"/>
    <w:rsid w:val="00977439"/>
    <w:rsid w:val="00977C6C"/>
    <w:rsid w:val="0098017A"/>
    <w:rsid w:val="00980749"/>
    <w:rsid w:val="00980AA0"/>
    <w:rsid w:val="00980B2D"/>
    <w:rsid w:val="00980B7D"/>
    <w:rsid w:val="0098155A"/>
    <w:rsid w:val="009825C6"/>
    <w:rsid w:val="00983694"/>
    <w:rsid w:val="0098369F"/>
    <w:rsid w:val="00983C8A"/>
    <w:rsid w:val="00983E17"/>
    <w:rsid w:val="009847FB"/>
    <w:rsid w:val="00985214"/>
    <w:rsid w:val="009852C5"/>
    <w:rsid w:val="00987B6F"/>
    <w:rsid w:val="00992B52"/>
    <w:rsid w:val="009930B9"/>
    <w:rsid w:val="0099367D"/>
    <w:rsid w:val="00993711"/>
    <w:rsid w:val="00993DF7"/>
    <w:rsid w:val="0099460A"/>
    <w:rsid w:val="00995693"/>
    <w:rsid w:val="00996A11"/>
    <w:rsid w:val="00996A56"/>
    <w:rsid w:val="00996C9A"/>
    <w:rsid w:val="00996EC0"/>
    <w:rsid w:val="00997DAE"/>
    <w:rsid w:val="009A07A8"/>
    <w:rsid w:val="009A0BA8"/>
    <w:rsid w:val="009A0E11"/>
    <w:rsid w:val="009A0E30"/>
    <w:rsid w:val="009A120D"/>
    <w:rsid w:val="009A13A0"/>
    <w:rsid w:val="009A1516"/>
    <w:rsid w:val="009A15DE"/>
    <w:rsid w:val="009A17A9"/>
    <w:rsid w:val="009A29CA"/>
    <w:rsid w:val="009A2B14"/>
    <w:rsid w:val="009A2E60"/>
    <w:rsid w:val="009A3180"/>
    <w:rsid w:val="009A391F"/>
    <w:rsid w:val="009A3EB4"/>
    <w:rsid w:val="009A5572"/>
    <w:rsid w:val="009A6BE4"/>
    <w:rsid w:val="009A72B0"/>
    <w:rsid w:val="009A73E3"/>
    <w:rsid w:val="009A7882"/>
    <w:rsid w:val="009A7F0B"/>
    <w:rsid w:val="009B10C5"/>
    <w:rsid w:val="009B10EF"/>
    <w:rsid w:val="009B17A3"/>
    <w:rsid w:val="009B2249"/>
    <w:rsid w:val="009B233B"/>
    <w:rsid w:val="009B2D00"/>
    <w:rsid w:val="009B2D3B"/>
    <w:rsid w:val="009B3342"/>
    <w:rsid w:val="009B3EE4"/>
    <w:rsid w:val="009B48FE"/>
    <w:rsid w:val="009B4D84"/>
    <w:rsid w:val="009B4DC7"/>
    <w:rsid w:val="009B62B6"/>
    <w:rsid w:val="009B6B50"/>
    <w:rsid w:val="009B70CB"/>
    <w:rsid w:val="009B74B5"/>
    <w:rsid w:val="009C00CB"/>
    <w:rsid w:val="009C03ED"/>
    <w:rsid w:val="009C041D"/>
    <w:rsid w:val="009C0F6E"/>
    <w:rsid w:val="009C16BA"/>
    <w:rsid w:val="009C3720"/>
    <w:rsid w:val="009C37FF"/>
    <w:rsid w:val="009C3950"/>
    <w:rsid w:val="009C40BE"/>
    <w:rsid w:val="009C4AE8"/>
    <w:rsid w:val="009C4CCF"/>
    <w:rsid w:val="009C51E5"/>
    <w:rsid w:val="009C52C4"/>
    <w:rsid w:val="009C5AAF"/>
    <w:rsid w:val="009C731B"/>
    <w:rsid w:val="009C79A5"/>
    <w:rsid w:val="009C7A84"/>
    <w:rsid w:val="009C7A94"/>
    <w:rsid w:val="009D018A"/>
    <w:rsid w:val="009D03F2"/>
    <w:rsid w:val="009D05FB"/>
    <w:rsid w:val="009D0713"/>
    <w:rsid w:val="009D076B"/>
    <w:rsid w:val="009D157B"/>
    <w:rsid w:val="009D184E"/>
    <w:rsid w:val="009D2083"/>
    <w:rsid w:val="009D3BE4"/>
    <w:rsid w:val="009D419C"/>
    <w:rsid w:val="009D4480"/>
    <w:rsid w:val="009D4A1E"/>
    <w:rsid w:val="009D4AC4"/>
    <w:rsid w:val="009D55B4"/>
    <w:rsid w:val="009D5C52"/>
    <w:rsid w:val="009D60FD"/>
    <w:rsid w:val="009D62DC"/>
    <w:rsid w:val="009D6594"/>
    <w:rsid w:val="009D661B"/>
    <w:rsid w:val="009D6ADA"/>
    <w:rsid w:val="009D6E48"/>
    <w:rsid w:val="009D6E4B"/>
    <w:rsid w:val="009D70CA"/>
    <w:rsid w:val="009D7378"/>
    <w:rsid w:val="009D7473"/>
    <w:rsid w:val="009E059C"/>
    <w:rsid w:val="009E0A2A"/>
    <w:rsid w:val="009E0C35"/>
    <w:rsid w:val="009E0D27"/>
    <w:rsid w:val="009E15D9"/>
    <w:rsid w:val="009E172A"/>
    <w:rsid w:val="009E202F"/>
    <w:rsid w:val="009E3091"/>
    <w:rsid w:val="009E3430"/>
    <w:rsid w:val="009E4385"/>
    <w:rsid w:val="009E4681"/>
    <w:rsid w:val="009E570C"/>
    <w:rsid w:val="009E6E6E"/>
    <w:rsid w:val="009E73BE"/>
    <w:rsid w:val="009E76DB"/>
    <w:rsid w:val="009E788A"/>
    <w:rsid w:val="009E7E76"/>
    <w:rsid w:val="009F00A0"/>
    <w:rsid w:val="009F01B1"/>
    <w:rsid w:val="009F08D9"/>
    <w:rsid w:val="009F0904"/>
    <w:rsid w:val="009F177D"/>
    <w:rsid w:val="009F29F5"/>
    <w:rsid w:val="009F2AE1"/>
    <w:rsid w:val="009F2C95"/>
    <w:rsid w:val="009F39C6"/>
    <w:rsid w:val="009F3B72"/>
    <w:rsid w:val="009F3FBB"/>
    <w:rsid w:val="009F4408"/>
    <w:rsid w:val="009F48F6"/>
    <w:rsid w:val="009F533B"/>
    <w:rsid w:val="009F5D8A"/>
    <w:rsid w:val="009F75BE"/>
    <w:rsid w:val="009F7EED"/>
    <w:rsid w:val="00A00D0B"/>
    <w:rsid w:val="00A02723"/>
    <w:rsid w:val="00A02785"/>
    <w:rsid w:val="00A0317B"/>
    <w:rsid w:val="00A035D3"/>
    <w:rsid w:val="00A03AAF"/>
    <w:rsid w:val="00A04991"/>
    <w:rsid w:val="00A04DC6"/>
    <w:rsid w:val="00A0545A"/>
    <w:rsid w:val="00A06493"/>
    <w:rsid w:val="00A06CAF"/>
    <w:rsid w:val="00A07C6D"/>
    <w:rsid w:val="00A07FB5"/>
    <w:rsid w:val="00A106B0"/>
    <w:rsid w:val="00A108E4"/>
    <w:rsid w:val="00A10E5E"/>
    <w:rsid w:val="00A118E1"/>
    <w:rsid w:val="00A11BC9"/>
    <w:rsid w:val="00A14006"/>
    <w:rsid w:val="00A148D5"/>
    <w:rsid w:val="00A156AA"/>
    <w:rsid w:val="00A15A9E"/>
    <w:rsid w:val="00A15AB3"/>
    <w:rsid w:val="00A168FA"/>
    <w:rsid w:val="00A16C27"/>
    <w:rsid w:val="00A17AEC"/>
    <w:rsid w:val="00A17E39"/>
    <w:rsid w:val="00A20370"/>
    <w:rsid w:val="00A206F3"/>
    <w:rsid w:val="00A20C4E"/>
    <w:rsid w:val="00A20C7C"/>
    <w:rsid w:val="00A216A1"/>
    <w:rsid w:val="00A227D9"/>
    <w:rsid w:val="00A22C89"/>
    <w:rsid w:val="00A22D86"/>
    <w:rsid w:val="00A22F61"/>
    <w:rsid w:val="00A23068"/>
    <w:rsid w:val="00A23E19"/>
    <w:rsid w:val="00A24216"/>
    <w:rsid w:val="00A244EC"/>
    <w:rsid w:val="00A24E5B"/>
    <w:rsid w:val="00A2541D"/>
    <w:rsid w:val="00A26151"/>
    <w:rsid w:val="00A262FF"/>
    <w:rsid w:val="00A26E23"/>
    <w:rsid w:val="00A27585"/>
    <w:rsid w:val="00A27A89"/>
    <w:rsid w:val="00A27E10"/>
    <w:rsid w:val="00A27ED4"/>
    <w:rsid w:val="00A3016C"/>
    <w:rsid w:val="00A3020C"/>
    <w:rsid w:val="00A30E5A"/>
    <w:rsid w:val="00A3104C"/>
    <w:rsid w:val="00A317C1"/>
    <w:rsid w:val="00A317DD"/>
    <w:rsid w:val="00A31D49"/>
    <w:rsid w:val="00A32053"/>
    <w:rsid w:val="00A3241B"/>
    <w:rsid w:val="00A32728"/>
    <w:rsid w:val="00A33ADF"/>
    <w:rsid w:val="00A3452B"/>
    <w:rsid w:val="00A34D0D"/>
    <w:rsid w:val="00A35006"/>
    <w:rsid w:val="00A357E4"/>
    <w:rsid w:val="00A36457"/>
    <w:rsid w:val="00A36886"/>
    <w:rsid w:val="00A36BFB"/>
    <w:rsid w:val="00A378A8"/>
    <w:rsid w:val="00A40232"/>
    <w:rsid w:val="00A40619"/>
    <w:rsid w:val="00A414C5"/>
    <w:rsid w:val="00A42151"/>
    <w:rsid w:val="00A43163"/>
    <w:rsid w:val="00A442F9"/>
    <w:rsid w:val="00A4458C"/>
    <w:rsid w:val="00A44648"/>
    <w:rsid w:val="00A44D54"/>
    <w:rsid w:val="00A44E2B"/>
    <w:rsid w:val="00A46AC2"/>
    <w:rsid w:val="00A46CCE"/>
    <w:rsid w:val="00A502E3"/>
    <w:rsid w:val="00A5047C"/>
    <w:rsid w:val="00A511DF"/>
    <w:rsid w:val="00A51C3E"/>
    <w:rsid w:val="00A52880"/>
    <w:rsid w:val="00A5299A"/>
    <w:rsid w:val="00A52E9B"/>
    <w:rsid w:val="00A52FBF"/>
    <w:rsid w:val="00A533ED"/>
    <w:rsid w:val="00A536F8"/>
    <w:rsid w:val="00A544C4"/>
    <w:rsid w:val="00A5555B"/>
    <w:rsid w:val="00A55D84"/>
    <w:rsid w:val="00A56A37"/>
    <w:rsid w:val="00A57034"/>
    <w:rsid w:val="00A57585"/>
    <w:rsid w:val="00A5794C"/>
    <w:rsid w:val="00A60185"/>
    <w:rsid w:val="00A60381"/>
    <w:rsid w:val="00A6059F"/>
    <w:rsid w:val="00A616DB"/>
    <w:rsid w:val="00A6245E"/>
    <w:rsid w:val="00A62D16"/>
    <w:rsid w:val="00A62E70"/>
    <w:rsid w:val="00A64117"/>
    <w:rsid w:val="00A64158"/>
    <w:rsid w:val="00A64F50"/>
    <w:rsid w:val="00A64FA2"/>
    <w:rsid w:val="00A65457"/>
    <w:rsid w:val="00A66B91"/>
    <w:rsid w:val="00A67186"/>
    <w:rsid w:val="00A6727F"/>
    <w:rsid w:val="00A676C0"/>
    <w:rsid w:val="00A679CA"/>
    <w:rsid w:val="00A67A4D"/>
    <w:rsid w:val="00A67CF2"/>
    <w:rsid w:val="00A72635"/>
    <w:rsid w:val="00A727E7"/>
    <w:rsid w:val="00A72879"/>
    <w:rsid w:val="00A72D87"/>
    <w:rsid w:val="00A732C3"/>
    <w:rsid w:val="00A745F9"/>
    <w:rsid w:val="00A756B8"/>
    <w:rsid w:val="00A758E6"/>
    <w:rsid w:val="00A75B56"/>
    <w:rsid w:val="00A75D14"/>
    <w:rsid w:val="00A75F9D"/>
    <w:rsid w:val="00A76BE3"/>
    <w:rsid w:val="00A76F01"/>
    <w:rsid w:val="00A773E4"/>
    <w:rsid w:val="00A808C7"/>
    <w:rsid w:val="00A80A80"/>
    <w:rsid w:val="00A813B7"/>
    <w:rsid w:val="00A81740"/>
    <w:rsid w:val="00A81FD3"/>
    <w:rsid w:val="00A82929"/>
    <w:rsid w:val="00A82C7F"/>
    <w:rsid w:val="00A82EBA"/>
    <w:rsid w:val="00A82F11"/>
    <w:rsid w:val="00A83962"/>
    <w:rsid w:val="00A845DB"/>
    <w:rsid w:val="00A84B31"/>
    <w:rsid w:val="00A84EDE"/>
    <w:rsid w:val="00A854E4"/>
    <w:rsid w:val="00A858DA"/>
    <w:rsid w:val="00A85F4C"/>
    <w:rsid w:val="00A862A4"/>
    <w:rsid w:val="00A86306"/>
    <w:rsid w:val="00A86968"/>
    <w:rsid w:val="00A86FE5"/>
    <w:rsid w:val="00A87DDE"/>
    <w:rsid w:val="00A90B90"/>
    <w:rsid w:val="00A9148F"/>
    <w:rsid w:val="00A91926"/>
    <w:rsid w:val="00A919DF"/>
    <w:rsid w:val="00A9287A"/>
    <w:rsid w:val="00A92BFF"/>
    <w:rsid w:val="00A92FDC"/>
    <w:rsid w:val="00A9326E"/>
    <w:rsid w:val="00A9500C"/>
    <w:rsid w:val="00A95484"/>
    <w:rsid w:val="00A955AF"/>
    <w:rsid w:val="00A962B2"/>
    <w:rsid w:val="00A962DA"/>
    <w:rsid w:val="00A96742"/>
    <w:rsid w:val="00A96AD6"/>
    <w:rsid w:val="00A96BCF"/>
    <w:rsid w:val="00A96E0A"/>
    <w:rsid w:val="00A970B5"/>
    <w:rsid w:val="00AA04CB"/>
    <w:rsid w:val="00AA063B"/>
    <w:rsid w:val="00AA13DB"/>
    <w:rsid w:val="00AA1440"/>
    <w:rsid w:val="00AA15F9"/>
    <w:rsid w:val="00AA2044"/>
    <w:rsid w:val="00AA3261"/>
    <w:rsid w:val="00AA34A4"/>
    <w:rsid w:val="00AA35B4"/>
    <w:rsid w:val="00AA39BA"/>
    <w:rsid w:val="00AA3C42"/>
    <w:rsid w:val="00AA4045"/>
    <w:rsid w:val="00AA420B"/>
    <w:rsid w:val="00AA44EB"/>
    <w:rsid w:val="00AA5E5D"/>
    <w:rsid w:val="00AA623E"/>
    <w:rsid w:val="00AA7549"/>
    <w:rsid w:val="00AA7653"/>
    <w:rsid w:val="00AB16F1"/>
    <w:rsid w:val="00AB1C65"/>
    <w:rsid w:val="00AB1C6E"/>
    <w:rsid w:val="00AB1D4A"/>
    <w:rsid w:val="00AB1E6D"/>
    <w:rsid w:val="00AB1EFE"/>
    <w:rsid w:val="00AB2BCD"/>
    <w:rsid w:val="00AB2DBD"/>
    <w:rsid w:val="00AB32E5"/>
    <w:rsid w:val="00AB3453"/>
    <w:rsid w:val="00AB40ED"/>
    <w:rsid w:val="00AB5D88"/>
    <w:rsid w:val="00AB693A"/>
    <w:rsid w:val="00AB6B06"/>
    <w:rsid w:val="00AB6C54"/>
    <w:rsid w:val="00AB71A3"/>
    <w:rsid w:val="00AB7A25"/>
    <w:rsid w:val="00AC0252"/>
    <w:rsid w:val="00AC0A0E"/>
    <w:rsid w:val="00AC11E3"/>
    <w:rsid w:val="00AC1558"/>
    <w:rsid w:val="00AC1692"/>
    <w:rsid w:val="00AC1769"/>
    <w:rsid w:val="00AC188B"/>
    <w:rsid w:val="00AC1C82"/>
    <w:rsid w:val="00AC2342"/>
    <w:rsid w:val="00AC2864"/>
    <w:rsid w:val="00AC2BC6"/>
    <w:rsid w:val="00AC2E34"/>
    <w:rsid w:val="00AC2F71"/>
    <w:rsid w:val="00AC3AF9"/>
    <w:rsid w:val="00AC3D6C"/>
    <w:rsid w:val="00AC43FC"/>
    <w:rsid w:val="00AC463A"/>
    <w:rsid w:val="00AC4CDE"/>
    <w:rsid w:val="00AC5020"/>
    <w:rsid w:val="00AC5EF1"/>
    <w:rsid w:val="00AC6D4B"/>
    <w:rsid w:val="00AC6FD5"/>
    <w:rsid w:val="00AC798B"/>
    <w:rsid w:val="00AC7D76"/>
    <w:rsid w:val="00AC7F2E"/>
    <w:rsid w:val="00AD0522"/>
    <w:rsid w:val="00AD0A91"/>
    <w:rsid w:val="00AD1B3E"/>
    <w:rsid w:val="00AD1D41"/>
    <w:rsid w:val="00AD1F62"/>
    <w:rsid w:val="00AD205E"/>
    <w:rsid w:val="00AD2BFD"/>
    <w:rsid w:val="00AD2ECE"/>
    <w:rsid w:val="00AD3355"/>
    <w:rsid w:val="00AD37E7"/>
    <w:rsid w:val="00AD445B"/>
    <w:rsid w:val="00AD45D8"/>
    <w:rsid w:val="00AD4A60"/>
    <w:rsid w:val="00AD4E61"/>
    <w:rsid w:val="00AD5247"/>
    <w:rsid w:val="00AD57AC"/>
    <w:rsid w:val="00AD57F3"/>
    <w:rsid w:val="00AD608B"/>
    <w:rsid w:val="00AD6371"/>
    <w:rsid w:val="00AD671F"/>
    <w:rsid w:val="00AD6EFF"/>
    <w:rsid w:val="00AD7E75"/>
    <w:rsid w:val="00AD7EDB"/>
    <w:rsid w:val="00AE06E3"/>
    <w:rsid w:val="00AE0983"/>
    <w:rsid w:val="00AE100D"/>
    <w:rsid w:val="00AE10D4"/>
    <w:rsid w:val="00AE123C"/>
    <w:rsid w:val="00AE18A0"/>
    <w:rsid w:val="00AE208D"/>
    <w:rsid w:val="00AE23D9"/>
    <w:rsid w:val="00AE2668"/>
    <w:rsid w:val="00AE278B"/>
    <w:rsid w:val="00AE2AD9"/>
    <w:rsid w:val="00AE2B24"/>
    <w:rsid w:val="00AE345F"/>
    <w:rsid w:val="00AE35F6"/>
    <w:rsid w:val="00AE3927"/>
    <w:rsid w:val="00AE4E15"/>
    <w:rsid w:val="00AE4E99"/>
    <w:rsid w:val="00AE521A"/>
    <w:rsid w:val="00AE6799"/>
    <w:rsid w:val="00AE6971"/>
    <w:rsid w:val="00AE6DA2"/>
    <w:rsid w:val="00AE6E59"/>
    <w:rsid w:val="00AE75A1"/>
    <w:rsid w:val="00AE75AA"/>
    <w:rsid w:val="00AF0213"/>
    <w:rsid w:val="00AF13FD"/>
    <w:rsid w:val="00AF17C5"/>
    <w:rsid w:val="00AF2426"/>
    <w:rsid w:val="00AF2571"/>
    <w:rsid w:val="00AF2CB9"/>
    <w:rsid w:val="00AF37C0"/>
    <w:rsid w:val="00AF3BE6"/>
    <w:rsid w:val="00AF468D"/>
    <w:rsid w:val="00AF4FB9"/>
    <w:rsid w:val="00AF5581"/>
    <w:rsid w:val="00AF5DFA"/>
    <w:rsid w:val="00AF6FB8"/>
    <w:rsid w:val="00AF71D3"/>
    <w:rsid w:val="00AF7E2E"/>
    <w:rsid w:val="00B00831"/>
    <w:rsid w:val="00B0089A"/>
    <w:rsid w:val="00B01789"/>
    <w:rsid w:val="00B01FED"/>
    <w:rsid w:val="00B02A77"/>
    <w:rsid w:val="00B02F0B"/>
    <w:rsid w:val="00B03BD9"/>
    <w:rsid w:val="00B047B2"/>
    <w:rsid w:val="00B04A83"/>
    <w:rsid w:val="00B04D2D"/>
    <w:rsid w:val="00B0659F"/>
    <w:rsid w:val="00B065E7"/>
    <w:rsid w:val="00B06755"/>
    <w:rsid w:val="00B073FE"/>
    <w:rsid w:val="00B07E89"/>
    <w:rsid w:val="00B07FD2"/>
    <w:rsid w:val="00B1010B"/>
    <w:rsid w:val="00B103C7"/>
    <w:rsid w:val="00B104E3"/>
    <w:rsid w:val="00B10D91"/>
    <w:rsid w:val="00B10DB7"/>
    <w:rsid w:val="00B1143D"/>
    <w:rsid w:val="00B11CA8"/>
    <w:rsid w:val="00B12138"/>
    <w:rsid w:val="00B12439"/>
    <w:rsid w:val="00B128D0"/>
    <w:rsid w:val="00B1339A"/>
    <w:rsid w:val="00B13A91"/>
    <w:rsid w:val="00B140BF"/>
    <w:rsid w:val="00B145CB"/>
    <w:rsid w:val="00B1469D"/>
    <w:rsid w:val="00B14913"/>
    <w:rsid w:val="00B14A7D"/>
    <w:rsid w:val="00B1597D"/>
    <w:rsid w:val="00B15E0E"/>
    <w:rsid w:val="00B16D8C"/>
    <w:rsid w:val="00B16F93"/>
    <w:rsid w:val="00B17832"/>
    <w:rsid w:val="00B17EAF"/>
    <w:rsid w:val="00B2048C"/>
    <w:rsid w:val="00B205D5"/>
    <w:rsid w:val="00B21B38"/>
    <w:rsid w:val="00B21EF9"/>
    <w:rsid w:val="00B22212"/>
    <w:rsid w:val="00B2274C"/>
    <w:rsid w:val="00B23145"/>
    <w:rsid w:val="00B23873"/>
    <w:rsid w:val="00B23922"/>
    <w:rsid w:val="00B243C0"/>
    <w:rsid w:val="00B2484A"/>
    <w:rsid w:val="00B25BAC"/>
    <w:rsid w:val="00B25D69"/>
    <w:rsid w:val="00B26882"/>
    <w:rsid w:val="00B27AA9"/>
    <w:rsid w:val="00B27CAF"/>
    <w:rsid w:val="00B303E1"/>
    <w:rsid w:val="00B309EA"/>
    <w:rsid w:val="00B30B5D"/>
    <w:rsid w:val="00B30B69"/>
    <w:rsid w:val="00B30DD9"/>
    <w:rsid w:val="00B3120F"/>
    <w:rsid w:val="00B31B40"/>
    <w:rsid w:val="00B31CC5"/>
    <w:rsid w:val="00B32C81"/>
    <w:rsid w:val="00B32CB9"/>
    <w:rsid w:val="00B332E8"/>
    <w:rsid w:val="00B33540"/>
    <w:rsid w:val="00B34707"/>
    <w:rsid w:val="00B34BA0"/>
    <w:rsid w:val="00B34DA5"/>
    <w:rsid w:val="00B3526F"/>
    <w:rsid w:val="00B3580D"/>
    <w:rsid w:val="00B35C27"/>
    <w:rsid w:val="00B35C5C"/>
    <w:rsid w:val="00B367D7"/>
    <w:rsid w:val="00B371D9"/>
    <w:rsid w:val="00B37412"/>
    <w:rsid w:val="00B3754D"/>
    <w:rsid w:val="00B375E0"/>
    <w:rsid w:val="00B37650"/>
    <w:rsid w:val="00B4017E"/>
    <w:rsid w:val="00B4072E"/>
    <w:rsid w:val="00B40E88"/>
    <w:rsid w:val="00B412A4"/>
    <w:rsid w:val="00B42466"/>
    <w:rsid w:val="00B42D4A"/>
    <w:rsid w:val="00B42DE9"/>
    <w:rsid w:val="00B43FE6"/>
    <w:rsid w:val="00B4458D"/>
    <w:rsid w:val="00B44CC1"/>
    <w:rsid w:val="00B44E2B"/>
    <w:rsid w:val="00B45599"/>
    <w:rsid w:val="00B45632"/>
    <w:rsid w:val="00B459BC"/>
    <w:rsid w:val="00B45AD9"/>
    <w:rsid w:val="00B460FB"/>
    <w:rsid w:val="00B46453"/>
    <w:rsid w:val="00B464A3"/>
    <w:rsid w:val="00B46BF3"/>
    <w:rsid w:val="00B4708D"/>
    <w:rsid w:val="00B47553"/>
    <w:rsid w:val="00B47B83"/>
    <w:rsid w:val="00B47C10"/>
    <w:rsid w:val="00B509FC"/>
    <w:rsid w:val="00B51751"/>
    <w:rsid w:val="00B51796"/>
    <w:rsid w:val="00B51981"/>
    <w:rsid w:val="00B5209B"/>
    <w:rsid w:val="00B52349"/>
    <w:rsid w:val="00B525C9"/>
    <w:rsid w:val="00B528B8"/>
    <w:rsid w:val="00B52ADA"/>
    <w:rsid w:val="00B52DAF"/>
    <w:rsid w:val="00B52E1D"/>
    <w:rsid w:val="00B53243"/>
    <w:rsid w:val="00B53277"/>
    <w:rsid w:val="00B54558"/>
    <w:rsid w:val="00B54D0A"/>
    <w:rsid w:val="00B55066"/>
    <w:rsid w:val="00B556EB"/>
    <w:rsid w:val="00B559C5"/>
    <w:rsid w:val="00B559FE"/>
    <w:rsid w:val="00B55DB4"/>
    <w:rsid w:val="00B56157"/>
    <w:rsid w:val="00B562D4"/>
    <w:rsid w:val="00B56305"/>
    <w:rsid w:val="00B56869"/>
    <w:rsid w:val="00B56F5A"/>
    <w:rsid w:val="00B57698"/>
    <w:rsid w:val="00B604E3"/>
    <w:rsid w:val="00B60CD9"/>
    <w:rsid w:val="00B61247"/>
    <w:rsid w:val="00B61633"/>
    <w:rsid w:val="00B618F2"/>
    <w:rsid w:val="00B62551"/>
    <w:rsid w:val="00B63BEE"/>
    <w:rsid w:val="00B63F7C"/>
    <w:rsid w:val="00B64105"/>
    <w:rsid w:val="00B64309"/>
    <w:rsid w:val="00B65346"/>
    <w:rsid w:val="00B663F3"/>
    <w:rsid w:val="00B66796"/>
    <w:rsid w:val="00B67701"/>
    <w:rsid w:val="00B678E7"/>
    <w:rsid w:val="00B679EA"/>
    <w:rsid w:val="00B67CAA"/>
    <w:rsid w:val="00B70962"/>
    <w:rsid w:val="00B70D06"/>
    <w:rsid w:val="00B71124"/>
    <w:rsid w:val="00B71616"/>
    <w:rsid w:val="00B718D5"/>
    <w:rsid w:val="00B71BEF"/>
    <w:rsid w:val="00B7312C"/>
    <w:rsid w:val="00B733EC"/>
    <w:rsid w:val="00B73554"/>
    <w:rsid w:val="00B73CF7"/>
    <w:rsid w:val="00B7435D"/>
    <w:rsid w:val="00B74868"/>
    <w:rsid w:val="00B74FFC"/>
    <w:rsid w:val="00B754AC"/>
    <w:rsid w:val="00B75BCA"/>
    <w:rsid w:val="00B75E8C"/>
    <w:rsid w:val="00B76428"/>
    <w:rsid w:val="00B776CC"/>
    <w:rsid w:val="00B77CC0"/>
    <w:rsid w:val="00B8002C"/>
    <w:rsid w:val="00B807A5"/>
    <w:rsid w:val="00B80A07"/>
    <w:rsid w:val="00B80E8C"/>
    <w:rsid w:val="00B823AA"/>
    <w:rsid w:val="00B826A6"/>
    <w:rsid w:val="00B82811"/>
    <w:rsid w:val="00B82D19"/>
    <w:rsid w:val="00B82FD6"/>
    <w:rsid w:val="00B836B2"/>
    <w:rsid w:val="00B836CE"/>
    <w:rsid w:val="00B83906"/>
    <w:rsid w:val="00B84AC5"/>
    <w:rsid w:val="00B853A1"/>
    <w:rsid w:val="00B86317"/>
    <w:rsid w:val="00B874CE"/>
    <w:rsid w:val="00B91562"/>
    <w:rsid w:val="00B91A48"/>
    <w:rsid w:val="00B91BD4"/>
    <w:rsid w:val="00B91EA1"/>
    <w:rsid w:val="00B9387E"/>
    <w:rsid w:val="00B93FCA"/>
    <w:rsid w:val="00B95AD9"/>
    <w:rsid w:val="00B95DC9"/>
    <w:rsid w:val="00B9619E"/>
    <w:rsid w:val="00B96272"/>
    <w:rsid w:val="00B962B0"/>
    <w:rsid w:val="00B96967"/>
    <w:rsid w:val="00B978BF"/>
    <w:rsid w:val="00BA03F1"/>
    <w:rsid w:val="00BA1062"/>
    <w:rsid w:val="00BA1A66"/>
    <w:rsid w:val="00BA342F"/>
    <w:rsid w:val="00BA374C"/>
    <w:rsid w:val="00BA56D1"/>
    <w:rsid w:val="00BA5A7C"/>
    <w:rsid w:val="00BA5BFE"/>
    <w:rsid w:val="00BA62B6"/>
    <w:rsid w:val="00BA6EB3"/>
    <w:rsid w:val="00BA77AF"/>
    <w:rsid w:val="00BA7A4C"/>
    <w:rsid w:val="00BB18F9"/>
    <w:rsid w:val="00BB2392"/>
    <w:rsid w:val="00BB26E7"/>
    <w:rsid w:val="00BB2A60"/>
    <w:rsid w:val="00BB2AEB"/>
    <w:rsid w:val="00BB2EFE"/>
    <w:rsid w:val="00BB3525"/>
    <w:rsid w:val="00BB35C5"/>
    <w:rsid w:val="00BB3757"/>
    <w:rsid w:val="00BB42E7"/>
    <w:rsid w:val="00BB43ED"/>
    <w:rsid w:val="00BB4669"/>
    <w:rsid w:val="00BB4BC0"/>
    <w:rsid w:val="00BB4DC6"/>
    <w:rsid w:val="00BB52AE"/>
    <w:rsid w:val="00BB6B4D"/>
    <w:rsid w:val="00BB6C7E"/>
    <w:rsid w:val="00BB7BF7"/>
    <w:rsid w:val="00BC04D6"/>
    <w:rsid w:val="00BC08CB"/>
    <w:rsid w:val="00BC0E6C"/>
    <w:rsid w:val="00BC11A8"/>
    <w:rsid w:val="00BC1D35"/>
    <w:rsid w:val="00BC1EE9"/>
    <w:rsid w:val="00BC346D"/>
    <w:rsid w:val="00BC36A3"/>
    <w:rsid w:val="00BC38A6"/>
    <w:rsid w:val="00BC38B3"/>
    <w:rsid w:val="00BC38F7"/>
    <w:rsid w:val="00BC3935"/>
    <w:rsid w:val="00BC3C24"/>
    <w:rsid w:val="00BC3EB0"/>
    <w:rsid w:val="00BC4715"/>
    <w:rsid w:val="00BC474A"/>
    <w:rsid w:val="00BC4A8A"/>
    <w:rsid w:val="00BC4AAE"/>
    <w:rsid w:val="00BC59F1"/>
    <w:rsid w:val="00BC5A0B"/>
    <w:rsid w:val="00BC5CAB"/>
    <w:rsid w:val="00BC5E20"/>
    <w:rsid w:val="00BC6EEC"/>
    <w:rsid w:val="00BC714A"/>
    <w:rsid w:val="00BC7F24"/>
    <w:rsid w:val="00BC7F27"/>
    <w:rsid w:val="00BD0536"/>
    <w:rsid w:val="00BD090B"/>
    <w:rsid w:val="00BD1DA2"/>
    <w:rsid w:val="00BD221C"/>
    <w:rsid w:val="00BD34CC"/>
    <w:rsid w:val="00BD40B7"/>
    <w:rsid w:val="00BD44B5"/>
    <w:rsid w:val="00BD46BC"/>
    <w:rsid w:val="00BD47AD"/>
    <w:rsid w:val="00BD48C2"/>
    <w:rsid w:val="00BD58C9"/>
    <w:rsid w:val="00BD65A2"/>
    <w:rsid w:val="00BD6AFA"/>
    <w:rsid w:val="00BD7C33"/>
    <w:rsid w:val="00BE05D4"/>
    <w:rsid w:val="00BE0CDF"/>
    <w:rsid w:val="00BE1114"/>
    <w:rsid w:val="00BE1428"/>
    <w:rsid w:val="00BE3ABC"/>
    <w:rsid w:val="00BE3C7C"/>
    <w:rsid w:val="00BE428E"/>
    <w:rsid w:val="00BE48CF"/>
    <w:rsid w:val="00BE4C87"/>
    <w:rsid w:val="00BE59C0"/>
    <w:rsid w:val="00BE5AE0"/>
    <w:rsid w:val="00BE6C71"/>
    <w:rsid w:val="00BE738B"/>
    <w:rsid w:val="00BE76B6"/>
    <w:rsid w:val="00BF024E"/>
    <w:rsid w:val="00BF0420"/>
    <w:rsid w:val="00BF05EE"/>
    <w:rsid w:val="00BF09AB"/>
    <w:rsid w:val="00BF09FF"/>
    <w:rsid w:val="00BF15BE"/>
    <w:rsid w:val="00BF17BA"/>
    <w:rsid w:val="00BF1B21"/>
    <w:rsid w:val="00BF3442"/>
    <w:rsid w:val="00BF358D"/>
    <w:rsid w:val="00BF3D47"/>
    <w:rsid w:val="00BF42F2"/>
    <w:rsid w:val="00BF49C8"/>
    <w:rsid w:val="00BF4A60"/>
    <w:rsid w:val="00BF52DA"/>
    <w:rsid w:val="00BF6473"/>
    <w:rsid w:val="00C00296"/>
    <w:rsid w:val="00C00B2D"/>
    <w:rsid w:val="00C00C95"/>
    <w:rsid w:val="00C00E93"/>
    <w:rsid w:val="00C01537"/>
    <w:rsid w:val="00C01BDB"/>
    <w:rsid w:val="00C01F51"/>
    <w:rsid w:val="00C0259C"/>
    <w:rsid w:val="00C02AE8"/>
    <w:rsid w:val="00C02C8A"/>
    <w:rsid w:val="00C03262"/>
    <w:rsid w:val="00C03477"/>
    <w:rsid w:val="00C038F6"/>
    <w:rsid w:val="00C03B66"/>
    <w:rsid w:val="00C03E53"/>
    <w:rsid w:val="00C054F3"/>
    <w:rsid w:val="00C055EB"/>
    <w:rsid w:val="00C05A2D"/>
    <w:rsid w:val="00C05D7F"/>
    <w:rsid w:val="00C05F17"/>
    <w:rsid w:val="00C0611D"/>
    <w:rsid w:val="00C06616"/>
    <w:rsid w:val="00C0749A"/>
    <w:rsid w:val="00C07A61"/>
    <w:rsid w:val="00C07D0B"/>
    <w:rsid w:val="00C07F57"/>
    <w:rsid w:val="00C10632"/>
    <w:rsid w:val="00C118AE"/>
    <w:rsid w:val="00C1246B"/>
    <w:rsid w:val="00C12965"/>
    <w:rsid w:val="00C12A87"/>
    <w:rsid w:val="00C13331"/>
    <w:rsid w:val="00C13EF4"/>
    <w:rsid w:val="00C14765"/>
    <w:rsid w:val="00C15839"/>
    <w:rsid w:val="00C15AEC"/>
    <w:rsid w:val="00C15D8F"/>
    <w:rsid w:val="00C15FE3"/>
    <w:rsid w:val="00C16610"/>
    <w:rsid w:val="00C17C7B"/>
    <w:rsid w:val="00C219CA"/>
    <w:rsid w:val="00C21E4B"/>
    <w:rsid w:val="00C225E5"/>
    <w:rsid w:val="00C228C7"/>
    <w:rsid w:val="00C22D1E"/>
    <w:rsid w:val="00C23E65"/>
    <w:rsid w:val="00C23F5C"/>
    <w:rsid w:val="00C24519"/>
    <w:rsid w:val="00C2473A"/>
    <w:rsid w:val="00C26427"/>
    <w:rsid w:val="00C30198"/>
    <w:rsid w:val="00C30A1C"/>
    <w:rsid w:val="00C30E2A"/>
    <w:rsid w:val="00C3145A"/>
    <w:rsid w:val="00C32AD2"/>
    <w:rsid w:val="00C32C3A"/>
    <w:rsid w:val="00C341CD"/>
    <w:rsid w:val="00C342FC"/>
    <w:rsid w:val="00C3437C"/>
    <w:rsid w:val="00C352FB"/>
    <w:rsid w:val="00C35A66"/>
    <w:rsid w:val="00C3666D"/>
    <w:rsid w:val="00C3711A"/>
    <w:rsid w:val="00C376D7"/>
    <w:rsid w:val="00C376E9"/>
    <w:rsid w:val="00C37C87"/>
    <w:rsid w:val="00C41054"/>
    <w:rsid w:val="00C41BC4"/>
    <w:rsid w:val="00C41C6D"/>
    <w:rsid w:val="00C423C3"/>
    <w:rsid w:val="00C427B9"/>
    <w:rsid w:val="00C428F6"/>
    <w:rsid w:val="00C43332"/>
    <w:rsid w:val="00C43EC3"/>
    <w:rsid w:val="00C44104"/>
    <w:rsid w:val="00C45133"/>
    <w:rsid w:val="00C45138"/>
    <w:rsid w:val="00C45F0B"/>
    <w:rsid w:val="00C463C1"/>
    <w:rsid w:val="00C46EA2"/>
    <w:rsid w:val="00C4716E"/>
    <w:rsid w:val="00C471F0"/>
    <w:rsid w:val="00C47429"/>
    <w:rsid w:val="00C47CBA"/>
    <w:rsid w:val="00C5020F"/>
    <w:rsid w:val="00C5036B"/>
    <w:rsid w:val="00C50ADD"/>
    <w:rsid w:val="00C50F87"/>
    <w:rsid w:val="00C51359"/>
    <w:rsid w:val="00C51A0F"/>
    <w:rsid w:val="00C5284A"/>
    <w:rsid w:val="00C531C4"/>
    <w:rsid w:val="00C532FB"/>
    <w:rsid w:val="00C54129"/>
    <w:rsid w:val="00C541E8"/>
    <w:rsid w:val="00C54B6C"/>
    <w:rsid w:val="00C55046"/>
    <w:rsid w:val="00C558C6"/>
    <w:rsid w:val="00C55F8D"/>
    <w:rsid w:val="00C56300"/>
    <w:rsid w:val="00C566F8"/>
    <w:rsid w:val="00C56AB8"/>
    <w:rsid w:val="00C57D08"/>
    <w:rsid w:val="00C608ED"/>
    <w:rsid w:val="00C60AC0"/>
    <w:rsid w:val="00C60DCB"/>
    <w:rsid w:val="00C612B3"/>
    <w:rsid w:val="00C61750"/>
    <w:rsid w:val="00C61CE7"/>
    <w:rsid w:val="00C61DC1"/>
    <w:rsid w:val="00C6206B"/>
    <w:rsid w:val="00C623CB"/>
    <w:rsid w:val="00C632F8"/>
    <w:rsid w:val="00C63475"/>
    <w:rsid w:val="00C6490D"/>
    <w:rsid w:val="00C64B2F"/>
    <w:rsid w:val="00C64E28"/>
    <w:rsid w:val="00C656EB"/>
    <w:rsid w:val="00C6602F"/>
    <w:rsid w:val="00C70747"/>
    <w:rsid w:val="00C710AB"/>
    <w:rsid w:val="00C7193B"/>
    <w:rsid w:val="00C71D85"/>
    <w:rsid w:val="00C71EB5"/>
    <w:rsid w:val="00C71EDB"/>
    <w:rsid w:val="00C729A0"/>
    <w:rsid w:val="00C73616"/>
    <w:rsid w:val="00C7404F"/>
    <w:rsid w:val="00C74068"/>
    <w:rsid w:val="00C748B2"/>
    <w:rsid w:val="00C771C2"/>
    <w:rsid w:val="00C775E3"/>
    <w:rsid w:val="00C77AB9"/>
    <w:rsid w:val="00C77C9F"/>
    <w:rsid w:val="00C813B0"/>
    <w:rsid w:val="00C81513"/>
    <w:rsid w:val="00C815D3"/>
    <w:rsid w:val="00C8161D"/>
    <w:rsid w:val="00C81EE1"/>
    <w:rsid w:val="00C82257"/>
    <w:rsid w:val="00C82E0F"/>
    <w:rsid w:val="00C82EB7"/>
    <w:rsid w:val="00C836C7"/>
    <w:rsid w:val="00C838A5"/>
    <w:rsid w:val="00C83B44"/>
    <w:rsid w:val="00C84840"/>
    <w:rsid w:val="00C84FAF"/>
    <w:rsid w:val="00C852C9"/>
    <w:rsid w:val="00C857BB"/>
    <w:rsid w:val="00C85C8A"/>
    <w:rsid w:val="00C8626C"/>
    <w:rsid w:val="00C8739E"/>
    <w:rsid w:val="00C87482"/>
    <w:rsid w:val="00C87C60"/>
    <w:rsid w:val="00C87FF9"/>
    <w:rsid w:val="00C90FB9"/>
    <w:rsid w:val="00C914B8"/>
    <w:rsid w:val="00C91B70"/>
    <w:rsid w:val="00C92B15"/>
    <w:rsid w:val="00C9339E"/>
    <w:rsid w:val="00C93E70"/>
    <w:rsid w:val="00C94580"/>
    <w:rsid w:val="00C95257"/>
    <w:rsid w:val="00C9534A"/>
    <w:rsid w:val="00C959C1"/>
    <w:rsid w:val="00C960BF"/>
    <w:rsid w:val="00C964B8"/>
    <w:rsid w:val="00C97FF4"/>
    <w:rsid w:val="00CA056F"/>
    <w:rsid w:val="00CA28EA"/>
    <w:rsid w:val="00CA2A43"/>
    <w:rsid w:val="00CA2E5F"/>
    <w:rsid w:val="00CA344A"/>
    <w:rsid w:val="00CA3DDC"/>
    <w:rsid w:val="00CA45A7"/>
    <w:rsid w:val="00CA4E4B"/>
    <w:rsid w:val="00CA53C4"/>
    <w:rsid w:val="00CA6D64"/>
    <w:rsid w:val="00CA7C41"/>
    <w:rsid w:val="00CA7E30"/>
    <w:rsid w:val="00CA7E89"/>
    <w:rsid w:val="00CB07B2"/>
    <w:rsid w:val="00CB0A00"/>
    <w:rsid w:val="00CB0B5D"/>
    <w:rsid w:val="00CB198E"/>
    <w:rsid w:val="00CB2E2B"/>
    <w:rsid w:val="00CB39C2"/>
    <w:rsid w:val="00CB3C9F"/>
    <w:rsid w:val="00CB435E"/>
    <w:rsid w:val="00CB5613"/>
    <w:rsid w:val="00CB5F85"/>
    <w:rsid w:val="00CB646B"/>
    <w:rsid w:val="00CB6999"/>
    <w:rsid w:val="00CB6B4C"/>
    <w:rsid w:val="00CB6DFA"/>
    <w:rsid w:val="00CB75B2"/>
    <w:rsid w:val="00CB7AF1"/>
    <w:rsid w:val="00CC0265"/>
    <w:rsid w:val="00CC185F"/>
    <w:rsid w:val="00CC2017"/>
    <w:rsid w:val="00CC2401"/>
    <w:rsid w:val="00CC37E7"/>
    <w:rsid w:val="00CC38AD"/>
    <w:rsid w:val="00CC4D9C"/>
    <w:rsid w:val="00CC56B1"/>
    <w:rsid w:val="00CC5861"/>
    <w:rsid w:val="00CC68BF"/>
    <w:rsid w:val="00CC6A06"/>
    <w:rsid w:val="00CC6A0E"/>
    <w:rsid w:val="00CC6D63"/>
    <w:rsid w:val="00CC6EC8"/>
    <w:rsid w:val="00CC7D94"/>
    <w:rsid w:val="00CD0137"/>
    <w:rsid w:val="00CD08D6"/>
    <w:rsid w:val="00CD1DD9"/>
    <w:rsid w:val="00CD2038"/>
    <w:rsid w:val="00CD22D2"/>
    <w:rsid w:val="00CD2342"/>
    <w:rsid w:val="00CD2366"/>
    <w:rsid w:val="00CD27E4"/>
    <w:rsid w:val="00CD2B6A"/>
    <w:rsid w:val="00CD311E"/>
    <w:rsid w:val="00CD42D1"/>
    <w:rsid w:val="00CD4AAF"/>
    <w:rsid w:val="00CD4E8C"/>
    <w:rsid w:val="00CD5E17"/>
    <w:rsid w:val="00CD66E3"/>
    <w:rsid w:val="00CD703F"/>
    <w:rsid w:val="00CD762D"/>
    <w:rsid w:val="00CE03F8"/>
    <w:rsid w:val="00CE0886"/>
    <w:rsid w:val="00CE0ED6"/>
    <w:rsid w:val="00CE13EF"/>
    <w:rsid w:val="00CE14D5"/>
    <w:rsid w:val="00CE2F85"/>
    <w:rsid w:val="00CE330C"/>
    <w:rsid w:val="00CE38D7"/>
    <w:rsid w:val="00CE3A94"/>
    <w:rsid w:val="00CE3C77"/>
    <w:rsid w:val="00CE4249"/>
    <w:rsid w:val="00CE5FCA"/>
    <w:rsid w:val="00CE6128"/>
    <w:rsid w:val="00CE6A0A"/>
    <w:rsid w:val="00CE763E"/>
    <w:rsid w:val="00CF23BB"/>
    <w:rsid w:val="00CF2725"/>
    <w:rsid w:val="00CF290A"/>
    <w:rsid w:val="00CF3503"/>
    <w:rsid w:val="00CF3673"/>
    <w:rsid w:val="00CF36A0"/>
    <w:rsid w:val="00CF3AC5"/>
    <w:rsid w:val="00CF425A"/>
    <w:rsid w:val="00CF4DE1"/>
    <w:rsid w:val="00CF53BF"/>
    <w:rsid w:val="00CF5519"/>
    <w:rsid w:val="00CF6132"/>
    <w:rsid w:val="00CF6CE4"/>
    <w:rsid w:val="00CF6E65"/>
    <w:rsid w:val="00CF7798"/>
    <w:rsid w:val="00CF77FE"/>
    <w:rsid w:val="00CF79C0"/>
    <w:rsid w:val="00CF7A3D"/>
    <w:rsid w:val="00CF7FFB"/>
    <w:rsid w:val="00D00396"/>
    <w:rsid w:val="00D00E39"/>
    <w:rsid w:val="00D0169D"/>
    <w:rsid w:val="00D016DC"/>
    <w:rsid w:val="00D01807"/>
    <w:rsid w:val="00D01DB9"/>
    <w:rsid w:val="00D0234F"/>
    <w:rsid w:val="00D039D7"/>
    <w:rsid w:val="00D03D33"/>
    <w:rsid w:val="00D03F94"/>
    <w:rsid w:val="00D046B0"/>
    <w:rsid w:val="00D04DD8"/>
    <w:rsid w:val="00D05A64"/>
    <w:rsid w:val="00D05CF1"/>
    <w:rsid w:val="00D05D72"/>
    <w:rsid w:val="00D06973"/>
    <w:rsid w:val="00D076FE"/>
    <w:rsid w:val="00D10380"/>
    <w:rsid w:val="00D10A5B"/>
    <w:rsid w:val="00D10CE0"/>
    <w:rsid w:val="00D11810"/>
    <w:rsid w:val="00D12FDD"/>
    <w:rsid w:val="00D13407"/>
    <w:rsid w:val="00D143BB"/>
    <w:rsid w:val="00D14E41"/>
    <w:rsid w:val="00D157F9"/>
    <w:rsid w:val="00D15FE3"/>
    <w:rsid w:val="00D165A3"/>
    <w:rsid w:val="00D17040"/>
    <w:rsid w:val="00D17252"/>
    <w:rsid w:val="00D17456"/>
    <w:rsid w:val="00D17AFB"/>
    <w:rsid w:val="00D17D7A"/>
    <w:rsid w:val="00D20224"/>
    <w:rsid w:val="00D2079E"/>
    <w:rsid w:val="00D20C7C"/>
    <w:rsid w:val="00D20E2F"/>
    <w:rsid w:val="00D20E40"/>
    <w:rsid w:val="00D21245"/>
    <w:rsid w:val="00D21D23"/>
    <w:rsid w:val="00D2251B"/>
    <w:rsid w:val="00D226BD"/>
    <w:rsid w:val="00D22E1E"/>
    <w:rsid w:val="00D22E3B"/>
    <w:rsid w:val="00D23078"/>
    <w:rsid w:val="00D23172"/>
    <w:rsid w:val="00D23353"/>
    <w:rsid w:val="00D24623"/>
    <w:rsid w:val="00D25857"/>
    <w:rsid w:val="00D25BB9"/>
    <w:rsid w:val="00D27238"/>
    <w:rsid w:val="00D27329"/>
    <w:rsid w:val="00D3058F"/>
    <w:rsid w:val="00D31C9A"/>
    <w:rsid w:val="00D32192"/>
    <w:rsid w:val="00D3281A"/>
    <w:rsid w:val="00D3299D"/>
    <w:rsid w:val="00D32C81"/>
    <w:rsid w:val="00D33387"/>
    <w:rsid w:val="00D33398"/>
    <w:rsid w:val="00D3340D"/>
    <w:rsid w:val="00D33892"/>
    <w:rsid w:val="00D33943"/>
    <w:rsid w:val="00D33E06"/>
    <w:rsid w:val="00D33F17"/>
    <w:rsid w:val="00D3428D"/>
    <w:rsid w:val="00D34453"/>
    <w:rsid w:val="00D35188"/>
    <w:rsid w:val="00D35A94"/>
    <w:rsid w:val="00D35E30"/>
    <w:rsid w:val="00D35F0C"/>
    <w:rsid w:val="00D367C0"/>
    <w:rsid w:val="00D374DD"/>
    <w:rsid w:val="00D37950"/>
    <w:rsid w:val="00D37A74"/>
    <w:rsid w:val="00D37EDB"/>
    <w:rsid w:val="00D41927"/>
    <w:rsid w:val="00D41F8E"/>
    <w:rsid w:val="00D42ADB"/>
    <w:rsid w:val="00D43A4F"/>
    <w:rsid w:val="00D43E97"/>
    <w:rsid w:val="00D44ABF"/>
    <w:rsid w:val="00D44C89"/>
    <w:rsid w:val="00D44E3B"/>
    <w:rsid w:val="00D46370"/>
    <w:rsid w:val="00D4694F"/>
    <w:rsid w:val="00D46BFC"/>
    <w:rsid w:val="00D472B0"/>
    <w:rsid w:val="00D47322"/>
    <w:rsid w:val="00D47323"/>
    <w:rsid w:val="00D47F8E"/>
    <w:rsid w:val="00D5014D"/>
    <w:rsid w:val="00D5015E"/>
    <w:rsid w:val="00D5087A"/>
    <w:rsid w:val="00D51829"/>
    <w:rsid w:val="00D51DED"/>
    <w:rsid w:val="00D52248"/>
    <w:rsid w:val="00D527D1"/>
    <w:rsid w:val="00D5529D"/>
    <w:rsid w:val="00D5604B"/>
    <w:rsid w:val="00D56926"/>
    <w:rsid w:val="00D56E15"/>
    <w:rsid w:val="00D60065"/>
    <w:rsid w:val="00D601FC"/>
    <w:rsid w:val="00D61086"/>
    <w:rsid w:val="00D6114F"/>
    <w:rsid w:val="00D617F5"/>
    <w:rsid w:val="00D61C33"/>
    <w:rsid w:val="00D61EB9"/>
    <w:rsid w:val="00D63484"/>
    <w:rsid w:val="00D63C2C"/>
    <w:rsid w:val="00D63DBA"/>
    <w:rsid w:val="00D63EC2"/>
    <w:rsid w:val="00D65DDF"/>
    <w:rsid w:val="00D6607A"/>
    <w:rsid w:val="00D661D0"/>
    <w:rsid w:val="00D667A5"/>
    <w:rsid w:val="00D672E9"/>
    <w:rsid w:val="00D67EE0"/>
    <w:rsid w:val="00D709CA"/>
    <w:rsid w:val="00D70A83"/>
    <w:rsid w:val="00D70C5C"/>
    <w:rsid w:val="00D70CE6"/>
    <w:rsid w:val="00D713B5"/>
    <w:rsid w:val="00D72B96"/>
    <w:rsid w:val="00D72EA8"/>
    <w:rsid w:val="00D73081"/>
    <w:rsid w:val="00D730F7"/>
    <w:rsid w:val="00D7326A"/>
    <w:rsid w:val="00D73A0C"/>
    <w:rsid w:val="00D73F61"/>
    <w:rsid w:val="00D74BB4"/>
    <w:rsid w:val="00D74D82"/>
    <w:rsid w:val="00D75094"/>
    <w:rsid w:val="00D75ACB"/>
    <w:rsid w:val="00D75BCE"/>
    <w:rsid w:val="00D75DE9"/>
    <w:rsid w:val="00D7660C"/>
    <w:rsid w:val="00D771BD"/>
    <w:rsid w:val="00D77516"/>
    <w:rsid w:val="00D778C2"/>
    <w:rsid w:val="00D77A28"/>
    <w:rsid w:val="00D77A46"/>
    <w:rsid w:val="00D8148E"/>
    <w:rsid w:val="00D81A59"/>
    <w:rsid w:val="00D823EC"/>
    <w:rsid w:val="00D82EE0"/>
    <w:rsid w:val="00D82F7A"/>
    <w:rsid w:val="00D84FFC"/>
    <w:rsid w:val="00D851EB"/>
    <w:rsid w:val="00D85A9F"/>
    <w:rsid w:val="00D9042E"/>
    <w:rsid w:val="00D90B18"/>
    <w:rsid w:val="00D9120B"/>
    <w:rsid w:val="00D9154E"/>
    <w:rsid w:val="00D91BF4"/>
    <w:rsid w:val="00D923A8"/>
    <w:rsid w:val="00D928E0"/>
    <w:rsid w:val="00D93065"/>
    <w:rsid w:val="00D93B0F"/>
    <w:rsid w:val="00D93D67"/>
    <w:rsid w:val="00D94A9B"/>
    <w:rsid w:val="00D9500B"/>
    <w:rsid w:val="00D9516F"/>
    <w:rsid w:val="00D9545F"/>
    <w:rsid w:val="00D96107"/>
    <w:rsid w:val="00D9676F"/>
    <w:rsid w:val="00D96F7C"/>
    <w:rsid w:val="00D97278"/>
    <w:rsid w:val="00D974D1"/>
    <w:rsid w:val="00D97AB3"/>
    <w:rsid w:val="00D97C77"/>
    <w:rsid w:val="00DA01FE"/>
    <w:rsid w:val="00DA0774"/>
    <w:rsid w:val="00DA2E76"/>
    <w:rsid w:val="00DA34BE"/>
    <w:rsid w:val="00DA363C"/>
    <w:rsid w:val="00DA3672"/>
    <w:rsid w:val="00DA4564"/>
    <w:rsid w:val="00DA4E1B"/>
    <w:rsid w:val="00DA5DFB"/>
    <w:rsid w:val="00DA6110"/>
    <w:rsid w:val="00DA6380"/>
    <w:rsid w:val="00DA748C"/>
    <w:rsid w:val="00DB056B"/>
    <w:rsid w:val="00DB0653"/>
    <w:rsid w:val="00DB0776"/>
    <w:rsid w:val="00DB07D5"/>
    <w:rsid w:val="00DB09FC"/>
    <w:rsid w:val="00DB0E50"/>
    <w:rsid w:val="00DB1538"/>
    <w:rsid w:val="00DB1BCC"/>
    <w:rsid w:val="00DB21A4"/>
    <w:rsid w:val="00DB240E"/>
    <w:rsid w:val="00DB2954"/>
    <w:rsid w:val="00DB2B6F"/>
    <w:rsid w:val="00DB34A2"/>
    <w:rsid w:val="00DB35FE"/>
    <w:rsid w:val="00DB3D01"/>
    <w:rsid w:val="00DB3E62"/>
    <w:rsid w:val="00DB43E0"/>
    <w:rsid w:val="00DB45A9"/>
    <w:rsid w:val="00DB4A3F"/>
    <w:rsid w:val="00DB5255"/>
    <w:rsid w:val="00DB5313"/>
    <w:rsid w:val="00DB6593"/>
    <w:rsid w:val="00DB6B6F"/>
    <w:rsid w:val="00DB77CA"/>
    <w:rsid w:val="00DC0AE6"/>
    <w:rsid w:val="00DC1F89"/>
    <w:rsid w:val="00DC3132"/>
    <w:rsid w:val="00DC3721"/>
    <w:rsid w:val="00DC46A3"/>
    <w:rsid w:val="00DC4827"/>
    <w:rsid w:val="00DC4C93"/>
    <w:rsid w:val="00DC5C6F"/>
    <w:rsid w:val="00DC62CD"/>
    <w:rsid w:val="00DC6576"/>
    <w:rsid w:val="00DC67A7"/>
    <w:rsid w:val="00DC6F07"/>
    <w:rsid w:val="00DD030A"/>
    <w:rsid w:val="00DD0B53"/>
    <w:rsid w:val="00DD129A"/>
    <w:rsid w:val="00DD181D"/>
    <w:rsid w:val="00DD18CF"/>
    <w:rsid w:val="00DD1C5C"/>
    <w:rsid w:val="00DD2277"/>
    <w:rsid w:val="00DD31F3"/>
    <w:rsid w:val="00DD46DD"/>
    <w:rsid w:val="00DD4E40"/>
    <w:rsid w:val="00DD593A"/>
    <w:rsid w:val="00DD5F12"/>
    <w:rsid w:val="00DD631A"/>
    <w:rsid w:val="00DD6F2D"/>
    <w:rsid w:val="00DD76E4"/>
    <w:rsid w:val="00DD7B50"/>
    <w:rsid w:val="00DE0E14"/>
    <w:rsid w:val="00DE1465"/>
    <w:rsid w:val="00DE1574"/>
    <w:rsid w:val="00DE1E0C"/>
    <w:rsid w:val="00DE1FBE"/>
    <w:rsid w:val="00DE21C2"/>
    <w:rsid w:val="00DE24FB"/>
    <w:rsid w:val="00DE2CF8"/>
    <w:rsid w:val="00DE3138"/>
    <w:rsid w:val="00DE3D64"/>
    <w:rsid w:val="00DE4999"/>
    <w:rsid w:val="00DE5626"/>
    <w:rsid w:val="00DE56B7"/>
    <w:rsid w:val="00DE5AD2"/>
    <w:rsid w:val="00DE5DEA"/>
    <w:rsid w:val="00DE646B"/>
    <w:rsid w:val="00DE66F9"/>
    <w:rsid w:val="00DE6815"/>
    <w:rsid w:val="00DE7039"/>
    <w:rsid w:val="00DE71B0"/>
    <w:rsid w:val="00DE7233"/>
    <w:rsid w:val="00DE77C8"/>
    <w:rsid w:val="00DE78C9"/>
    <w:rsid w:val="00DF086A"/>
    <w:rsid w:val="00DF0DB6"/>
    <w:rsid w:val="00DF0EBD"/>
    <w:rsid w:val="00DF1346"/>
    <w:rsid w:val="00DF17BD"/>
    <w:rsid w:val="00DF196D"/>
    <w:rsid w:val="00DF1EA1"/>
    <w:rsid w:val="00DF20D0"/>
    <w:rsid w:val="00DF30DE"/>
    <w:rsid w:val="00DF338B"/>
    <w:rsid w:val="00DF33AE"/>
    <w:rsid w:val="00DF4933"/>
    <w:rsid w:val="00DF4984"/>
    <w:rsid w:val="00DF4D53"/>
    <w:rsid w:val="00DF4D67"/>
    <w:rsid w:val="00DF5739"/>
    <w:rsid w:val="00DF66EF"/>
    <w:rsid w:val="00DF69D1"/>
    <w:rsid w:val="00DF6BF3"/>
    <w:rsid w:val="00DF752C"/>
    <w:rsid w:val="00DF7654"/>
    <w:rsid w:val="00DF7890"/>
    <w:rsid w:val="00DF7CBF"/>
    <w:rsid w:val="00DF7E74"/>
    <w:rsid w:val="00DF7EF7"/>
    <w:rsid w:val="00E003E3"/>
    <w:rsid w:val="00E00AD7"/>
    <w:rsid w:val="00E00C29"/>
    <w:rsid w:val="00E015B2"/>
    <w:rsid w:val="00E017A9"/>
    <w:rsid w:val="00E01AEB"/>
    <w:rsid w:val="00E01B82"/>
    <w:rsid w:val="00E01E66"/>
    <w:rsid w:val="00E0251F"/>
    <w:rsid w:val="00E027E6"/>
    <w:rsid w:val="00E02970"/>
    <w:rsid w:val="00E029D3"/>
    <w:rsid w:val="00E033ED"/>
    <w:rsid w:val="00E03C2F"/>
    <w:rsid w:val="00E03DA2"/>
    <w:rsid w:val="00E0410F"/>
    <w:rsid w:val="00E050F9"/>
    <w:rsid w:val="00E0515B"/>
    <w:rsid w:val="00E05C09"/>
    <w:rsid w:val="00E066EC"/>
    <w:rsid w:val="00E06893"/>
    <w:rsid w:val="00E069F2"/>
    <w:rsid w:val="00E06BE5"/>
    <w:rsid w:val="00E06C67"/>
    <w:rsid w:val="00E07348"/>
    <w:rsid w:val="00E078C2"/>
    <w:rsid w:val="00E07EF7"/>
    <w:rsid w:val="00E1005B"/>
    <w:rsid w:val="00E10994"/>
    <w:rsid w:val="00E10ED7"/>
    <w:rsid w:val="00E10F90"/>
    <w:rsid w:val="00E115AF"/>
    <w:rsid w:val="00E117F0"/>
    <w:rsid w:val="00E126A3"/>
    <w:rsid w:val="00E13BB2"/>
    <w:rsid w:val="00E141DB"/>
    <w:rsid w:val="00E15BD2"/>
    <w:rsid w:val="00E15F9F"/>
    <w:rsid w:val="00E16024"/>
    <w:rsid w:val="00E169A6"/>
    <w:rsid w:val="00E17821"/>
    <w:rsid w:val="00E17868"/>
    <w:rsid w:val="00E17AAF"/>
    <w:rsid w:val="00E2020F"/>
    <w:rsid w:val="00E2027B"/>
    <w:rsid w:val="00E203D8"/>
    <w:rsid w:val="00E20F52"/>
    <w:rsid w:val="00E21EFE"/>
    <w:rsid w:val="00E224AF"/>
    <w:rsid w:val="00E2255C"/>
    <w:rsid w:val="00E22C40"/>
    <w:rsid w:val="00E22EF2"/>
    <w:rsid w:val="00E23937"/>
    <w:rsid w:val="00E24546"/>
    <w:rsid w:val="00E25BD0"/>
    <w:rsid w:val="00E26449"/>
    <w:rsid w:val="00E26D80"/>
    <w:rsid w:val="00E272E7"/>
    <w:rsid w:val="00E27E60"/>
    <w:rsid w:val="00E30622"/>
    <w:rsid w:val="00E309A3"/>
    <w:rsid w:val="00E314C0"/>
    <w:rsid w:val="00E315AB"/>
    <w:rsid w:val="00E31BA7"/>
    <w:rsid w:val="00E31CD8"/>
    <w:rsid w:val="00E31FDC"/>
    <w:rsid w:val="00E32994"/>
    <w:rsid w:val="00E33003"/>
    <w:rsid w:val="00E33526"/>
    <w:rsid w:val="00E33FE1"/>
    <w:rsid w:val="00E340F1"/>
    <w:rsid w:val="00E342F9"/>
    <w:rsid w:val="00E34972"/>
    <w:rsid w:val="00E34DBF"/>
    <w:rsid w:val="00E354BA"/>
    <w:rsid w:val="00E3589E"/>
    <w:rsid w:val="00E35EB6"/>
    <w:rsid w:val="00E36F05"/>
    <w:rsid w:val="00E37E55"/>
    <w:rsid w:val="00E40209"/>
    <w:rsid w:val="00E40296"/>
    <w:rsid w:val="00E40445"/>
    <w:rsid w:val="00E4062B"/>
    <w:rsid w:val="00E40778"/>
    <w:rsid w:val="00E40A7B"/>
    <w:rsid w:val="00E41106"/>
    <w:rsid w:val="00E4212E"/>
    <w:rsid w:val="00E42620"/>
    <w:rsid w:val="00E42981"/>
    <w:rsid w:val="00E42CB0"/>
    <w:rsid w:val="00E42D31"/>
    <w:rsid w:val="00E42EB6"/>
    <w:rsid w:val="00E43000"/>
    <w:rsid w:val="00E430BC"/>
    <w:rsid w:val="00E4357D"/>
    <w:rsid w:val="00E43800"/>
    <w:rsid w:val="00E43A3E"/>
    <w:rsid w:val="00E4412C"/>
    <w:rsid w:val="00E4416C"/>
    <w:rsid w:val="00E44684"/>
    <w:rsid w:val="00E44CD5"/>
    <w:rsid w:val="00E450DB"/>
    <w:rsid w:val="00E455B2"/>
    <w:rsid w:val="00E45787"/>
    <w:rsid w:val="00E45A0F"/>
    <w:rsid w:val="00E45E84"/>
    <w:rsid w:val="00E460A2"/>
    <w:rsid w:val="00E4611B"/>
    <w:rsid w:val="00E46423"/>
    <w:rsid w:val="00E46B38"/>
    <w:rsid w:val="00E47694"/>
    <w:rsid w:val="00E47796"/>
    <w:rsid w:val="00E47E83"/>
    <w:rsid w:val="00E47F8F"/>
    <w:rsid w:val="00E50442"/>
    <w:rsid w:val="00E506D0"/>
    <w:rsid w:val="00E5097F"/>
    <w:rsid w:val="00E51BE8"/>
    <w:rsid w:val="00E51D56"/>
    <w:rsid w:val="00E51DFB"/>
    <w:rsid w:val="00E52745"/>
    <w:rsid w:val="00E53905"/>
    <w:rsid w:val="00E53F5F"/>
    <w:rsid w:val="00E54094"/>
    <w:rsid w:val="00E54605"/>
    <w:rsid w:val="00E54F93"/>
    <w:rsid w:val="00E55A17"/>
    <w:rsid w:val="00E56D76"/>
    <w:rsid w:val="00E57270"/>
    <w:rsid w:val="00E577B4"/>
    <w:rsid w:val="00E600ED"/>
    <w:rsid w:val="00E603D9"/>
    <w:rsid w:val="00E60BDA"/>
    <w:rsid w:val="00E60C20"/>
    <w:rsid w:val="00E60F9B"/>
    <w:rsid w:val="00E610A7"/>
    <w:rsid w:val="00E61331"/>
    <w:rsid w:val="00E613B9"/>
    <w:rsid w:val="00E61BE1"/>
    <w:rsid w:val="00E62752"/>
    <w:rsid w:val="00E63005"/>
    <w:rsid w:val="00E63160"/>
    <w:rsid w:val="00E65506"/>
    <w:rsid w:val="00E6555F"/>
    <w:rsid w:val="00E66DBC"/>
    <w:rsid w:val="00E6720B"/>
    <w:rsid w:val="00E677B2"/>
    <w:rsid w:val="00E67E03"/>
    <w:rsid w:val="00E70390"/>
    <w:rsid w:val="00E7047A"/>
    <w:rsid w:val="00E706DD"/>
    <w:rsid w:val="00E70815"/>
    <w:rsid w:val="00E7216D"/>
    <w:rsid w:val="00E7251A"/>
    <w:rsid w:val="00E727A6"/>
    <w:rsid w:val="00E73321"/>
    <w:rsid w:val="00E733A8"/>
    <w:rsid w:val="00E73579"/>
    <w:rsid w:val="00E735B4"/>
    <w:rsid w:val="00E73645"/>
    <w:rsid w:val="00E73697"/>
    <w:rsid w:val="00E73BA4"/>
    <w:rsid w:val="00E7489F"/>
    <w:rsid w:val="00E755FD"/>
    <w:rsid w:val="00E7699D"/>
    <w:rsid w:val="00E76F92"/>
    <w:rsid w:val="00E77B67"/>
    <w:rsid w:val="00E77DDF"/>
    <w:rsid w:val="00E80222"/>
    <w:rsid w:val="00E806C9"/>
    <w:rsid w:val="00E8276D"/>
    <w:rsid w:val="00E82CCD"/>
    <w:rsid w:val="00E82E3F"/>
    <w:rsid w:val="00E83237"/>
    <w:rsid w:val="00E8350F"/>
    <w:rsid w:val="00E83EDE"/>
    <w:rsid w:val="00E8421E"/>
    <w:rsid w:val="00E842EE"/>
    <w:rsid w:val="00E8436C"/>
    <w:rsid w:val="00E84BB4"/>
    <w:rsid w:val="00E84E74"/>
    <w:rsid w:val="00E85020"/>
    <w:rsid w:val="00E86830"/>
    <w:rsid w:val="00E86BBD"/>
    <w:rsid w:val="00E87D85"/>
    <w:rsid w:val="00E90218"/>
    <w:rsid w:val="00E91282"/>
    <w:rsid w:val="00E91AAE"/>
    <w:rsid w:val="00E9225E"/>
    <w:rsid w:val="00E92A93"/>
    <w:rsid w:val="00E93B3A"/>
    <w:rsid w:val="00E951FB"/>
    <w:rsid w:val="00E957FA"/>
    <w:rsid w:val="00E96068"/>
    <w:rsid w:val="00E96C71"/>
    <w:rsid w:val="00E974E4"/>
    <w:rsid w:val="00EA0D58"/>
    <w:rsid w:val="00EA0E88"/>
    <w:rsid w:val="00EA2582"/>
    <w:rsid w:val="00EA3133"/>
    <w:rsid w:val="00EA320D"/>
    <w:rsid w:val="00EA324E"/>
    <w:rsid w:val="00EA3630"/>
    <w:rsid w:val="00EA395C"/>
    <w:rsid w:val="00EA4252"/>
    <w:rsid w:val="00EA4474"/>
    <w:rsid w:val="00EA447D"/>
    <w:rsid w:val="00EA5B7B"/>
    <w:rsid w:val="00EA5C01"/>
    <w:rsid w:val="00EA5C55"/>
    <w:rsid w:val="00EA5E95"/>
    <w:rsid w:val="00EA5F30"/>
    <w:rsid w:val="00EA6380"/>
    <w:rsid w:val="00EA68DC"/>
    <w:rsid w:val="00EA7101"/>
    <w:rsid w:val="00EA740F"/>
    <w:rsid w:val="00EA7ECE"/>
    <w:rsid w:val="00EB0054"/>
    <w:rsid w:val="00EB10B5"/>
    <w:rsid w:val="00EB1A48"/>
    <w:rsid w:val="00EB1A91"/>
    <w:rsid w:val="00EB242D"/>
    <w:rsid w:val="00EB3244"/>
    <w:rsid w:val="00EB4139"/>
    <w:rsid w:val="00EB4FA1"/>
    <w:rsid w:val="00EB564F"/>
    <w:rsid w:val="00EB56D0"/>
    <w:rsid w:val="00EB58D0"/>
    <w:rsid w:val="00EB5C2D"/>
    <w:rsid w:val="00EB71B8"/>
    <w:rsid w:val="00EC17D3"/>
    <w:rsid w:val="00EC207F"/>
    <w:rsid w:val="00EC21EE"/>
    <w:rsid w:val="00EC28B9"/>
    <w:rsid w:val="00EC2CA5"/>
    <w:rsid w:val="00EC3269"/>
    <w:rsid w:val="00EC402F"/>
    <w:rsid w:val="00EC41E2"/>
    <w:rsid w:val="00EC439D"/>
    <w:rsid w:val="00EC49A6"/>
    <w:rsid w:val="00EC5540"/>
    <w:rsid w:val="00EC72AC"/>
    <w:rsid w:val="00EC7381"/>
    <w:rsid w:val="00EC7BA8"/>
    <w:rsid w:val="00ED2220"/>
    <w:rsid w:val="00ED22AC"/>
    <w:rsid w:val="00ED2450"/>
    <w:rsid w:val="00ED2E54"/>
    <w:rsid w:val="00ED2F3C"/>
    <w:rsid w:val="00ED3640"/>
    <w:rsid w:val="00ED3A34"/>
    <w:rsid w:val="00ED3FE9"/>
    <w:rsid w:val="00ED4CE9"/>
    <w:rsid w:val="00ED54F6"/>
    <w:rsid w:val="00ED5B9F"/>
    <w:rsid w:val="00ED5C4D"/>
    <w:rsid w:val="00ED5CD8"/>
    <w:rsid w:val="00ED73D8"/>
    <w:rsid w:val="00ED74EC"/>
    <w:rsid w:val="00EE1BEA"/>
    <w:rsid w:val="00EE1F10"/>
    <w:rsid w:val="00EE1FE2"/>
    <w:rsid w:val="00EE26FF"/>
    <w:rsid w:val="00EE2E48"/>
    <w:rsid w:val="00EE30D6"/>
    <w:rsid w:val="00EE3F07"/>
    <w:rsid w:val="00EE3F54"/>
    <w:rsid w:val="00EE4365"/>
    <w:rsid w:val="00EE4442"/>
    <w:rsid w:val="00EE5815"/>
    <w:rsid w:val="00EE5A9C"/>
    <w:rsid w:val="00EE5F75"/>
    <w:rsid w:val="00EE7578"/>
    <w:rsid w:val="00EE7C15"/>
    <w:rsid w:val="00EF00E1"/>
    <w:rsid w:val="00EF186A"/>
    <w:rsid w:val="00EF1CDF"/>
    <w:rsid w:val="00EF3884"/>
    <w:rsid w:val="00EF3E11"/>
    <w:rsid w:val="00EF3E6A"/>
    <w:rsid w:val="00EF4CAA"/>
    <w:rsid w:val="00EF4D86"/>
    <w:rsid w:val="00EF50C6"/>
    <w:rsid w:val="00EF518C"/>
    <w:rsid w:val="00EF583E"/>
    <w:rsid w:val="00EF5BF1"/>
    <w:rsid w:val="00EF5DCA"/>
    <w:rsid w:val="00EF6743"/>
    <w:rsid w:val="00EF67F5"/>
    <w:rsid w:val="00EF6862"/>
    <w:rsid w:val="00F00F81"/>
    <w:rsid w:val="00F0146E"/>
    <w:rsid w:val="00F019D6"/>
    <w:rsid w:val="00F02911"/>
    <w:rsid w:val="00F02DA2"/>
    <w:rsid w:val="00F03989"/>
    <w:rsid w:val="00F03E2C"/>
    <w:rsid w:val="00F03E98"/>
    <w:rsid w:val="00F04059"/>
    <w:rsid w:val="00F04432"/>
    <w:rsid w:val="00F04678"/>
    <w:rsid w:val="00F04FF2"/>
    <w:rsid w:val="00F05161"/>
    <w:rsid w:val="00F0528A"/>
    <w:rsid w:val="00F0587A"/>
    <w:rsid w:val="00F05B62"/>
    <w:rsid w:val="00F05F19"/>
    <w:rsid w:val="00F06D09"/>
    <w:rsid w:val="00F07144"/>
    <w:rsid w:val="00F07213"/>
    <w:rsid w:val="00F074F4"/>
    <w:rsid w:val="00F0791C"/>
    <w:rsid w:val="00F07947"/>
    <w:rsid w:val="00F1046E"/>
    <w:rsid w:val="00F10554"/>
    <w:rsid w:val="00F108F0"/>
    <w:rsid w:val="00F10F42"/>
    <w:rsid w:val="00F113E3"/>
    <w:rsid w:val="00F1159B"/>
    <w:rsid w:val="00F12EF4"/>
    <w:rsid w:val="00F13125"/>
    <w:rsid w:val="00F13AE9"/>
    <w:rsid w:val="00F1473F"/>
    <w:rsid w:val="00F14A19"/>
    <w:rsid w:val="00F15643"/>
    <w:rsid w:val="00F15DA9"/>
    <w:rsid w:val="00F15F17"/>
    <w:rsid w:val="00F164CE"/>
    <w:rsid w:val="00F16E44"/>
    <w:rsid w:val="00F174BF"/>
    <w:rsid w:val="00F215CF"/>
    <w:rsid w:val="00F22BA3"/>
    <w:rsid w:val="00F22D36"/>
    <w:rsid w:val="00F233F4"/>
    <w:rsid w:val="00F23425"/>
    <w:rsid w:val="00F23655"/>
    <w:rsid w:val="00F236B8"/>
    <w:rsid w:val="00F23CF3"/>
    <w:rsid w:val="00F248AD"/>
    <w:rsid w:val="00F2590D"/>
    <w:rsid w:val="00F2594C"/>
    <w:rsid w:val="00F25AF6"/>
    <w:rsid w:val="00F25C34"/>
    <w:rsid w:val="00F25E6A"/>
    <w:rsid w:val="00F26C39"/>
    <w:rsid w:val="00F271BC"/>
    <w:rsid w:val="00F27272"/>
    <w:rsid w:val="00F27BE5"/>
    <w:rsid w:val="00F27E3A"/>
    <w:rsid w:val="00F31395"/>
    <w:rsid w:val="00F313DB"/>
    <w:rsid w:val="00F31589"/>
    <w:rsid w:val="00F31C33"/>
    <w:rsid w:val="00F333F6"/>
    <w:rsid w:val="00F33574"/>
    <w:rsid w:val="00F34166"/>
    <w:rsid w:val="00F34A76"/>
    <w:rsid w:val="00F356EA"/>
    <w:rsid w:val="00F36093"/>
    <w:rsid w:val="00F3626D"/>
    <w:rsid w:val="00F36904"/>
    <w:rsid w:val="00F36D2C"/>
    <w:rsid w:val="00F3713D"/>
    <w:rsid w:val="00F376B1"/>
    <w:rsid w:val="00F37C28"/>
    <w:rsid w:val="00F40398"/>
    <w:rsid w:val="00F417DB"/>
    <w:rsid w:val="00F43155"/>
    <w:rsid w:val="00F43849"/>
    <w:rsid w:val="00F43A81"/>
    <w:rsid w:val="00F43E60"/>
    <w:rsid w:val="00F45946"/>
    <w:rsid w:val="00F45BD2"/>
    <w:rsid w:val="00F45D52"/>
    <w:rsid w:val="00F46258"/>
    <w:rsid w:val="00F463E4"/>
    <w:rsid w:val="00F465DF"/>
    <w:rsid w:val="00F46796"/>
    <w:rsid w:val="00F4689F"/>
    <w:rsid w:val="00F468C4"/>
    <w:rsid w:val="00F474B8"/>
    <w:rsid w:val="00F476B5"/>
    <w:rsid w:val="00F47792"/>
    <w:rsid w:val="00F47D00"/>
    <w:rsid w:val="00F47D7A"/>
    <w:rsid w:val="00F5051B"/>
    <w:rsid w:val="00F5054A"/>
    <w:rsid w:val="00F5063E"/>
    <w:rsid w:val="00F50CF0"/>
    <w:rsid w:val="00F50D3D"/>
    <w:rsid w:val="00F50FD8"/>
    <w:rsid w:val="00F528E6"/>
    <w:rsid w:val="00F532F9"/>
    <w:rsid w:val="00F5427E"/>
    <w:rsid w:val="00F54821"/>
    <w:rsid w:val="00F55FFD"/>
    <w:rsid w:val="00F568BD"/>
    <w:rsid w:val="00F56A84"/>
    <w:rsid w:val="00F57A82"/>
    <w:rsid w:val="00F60A02"/>
    <w:rsid w:val="00F60ADE"/>
    <w:rsid w:val="00F614E1"/>
    <w:rsid w:val="00F61588"/>
    <w:rsid w:val="00F6180A"/>
    <w:rsid w:val="00F621AD"/>
    <w:rsid w:val="00F6251C"/>
    <w:rsid w:val="00F62556"/>
    <w:rsid w:val="00F62CE4"/>
    <w:rsid w:val="00F640E0"/>
    <w:rsid w:val="00F64599"/>
    <w:rsid w:val="00F6479E"/>
    <w:rsid w:val="00F666A7"/>
    <w:rsid w:val="00F66B36"/>
    <w:rsid w:val="00F66FF3"/>
    <w:rsid w:val="00F67995"/>
    <w:rsid w:val="00F70C1D"/>
    <w:rsid w:val="00F713FB"/>
    <w:rsid w:val="00F71805"/>
    <w:rsid w:val="00F71F03"/>
    <w:rsid w:val="00F71FE0"/>
    <w:rsid w:val="00F7527C"/>
    <w:rsid w:val="00F755AE"/>
    <w:rsid w:val="00F75894"/>
    <w:rsid w:val="00F7677F"/>
    <w:rsid w:val="00F768CB"/>
    <w:rsid w:val="00F76B8D"/>
    <w:rsid w:val="00F76BCB"/>
    <w:rsid w:val="00F76C1A"/>
    <w:rsid w:val="00F772A2"/>
    <w:rsid w:val="00F77B3B"/>
    <w:rsid w:val="00F8040A"/>
    <w:rsid w:val="00F80480"/>
    <w:rsid w:val="00F8070C"/>
    <w:rsid w:val="00F809BB"/>
    <w:rsid w:val="00F80DA1"/>
    <w:rsid w:val="00F80F05"/>
    <w:rsid w:val="00F812CF"/>
    <w:rsid w:val="00F817D8"/>
    <w:rsid w:val="00F820EF"/>
    <w:rsid w:val="00F82272"/>
    <w:rsid w:val="00F8287E"/>
    <w:rsid w:val="00F83667"/>
    <w:rsid w:val="00F84115"/>
    <w:rsid w:val="00F847C5"/>
    <w:rsid w:val="00F84E5B"/>
    <w:rsid w:val="00F84EBC"/>
    <w:rsid w:val="00F851FE"/>
    <w:rsid w:val="00F856A4"/>
    <w:rsid w:val="00F859FE"/>
    <w:rsid w:val="00F86632"/>
    <w:rsid w:val="00F870BC"/>
    <w:rsid w:val="00F872A8"/>
    <w:rsid w:val="00F87601"/>
    <w:rsid w:val="00F876EC"/>
    <w:rsid w:val="00F87846"/>
    <w:rsid w:val="00F87FCC"/>
    <w:rsid w:val="00F90133"/>
    <w:rsid w:val="00F90C23"/>
    <w:rsid w:val="00F9116C"/>
    <w:rsid w:val="00F913BE"/>
    <w:rsid w:val="00F91B78"/>
    <w:rsid w:val="00F91F98"/>
    <w:rsid w:val="00F92C8C"/>
    <w:rsid w:val="00F92EAC"/>
    <w:rsid w:val="00F93181"/>
    <w:rsid w:val="00F931B5"/>
    <w:rsid w:val="00F93553"/>
    <w:rsid w:val="00F93A55"/>
    <w:rsid w:val="00F93E7D"/>
    <w:rsid w:val="00F94EAF"/>
    <w:rsid w:val="00F96421"/>
    <w:rsid w:val="00F966A3"/>
    <w:rsid w:val="00F966BC"/>
    <w:rsid w:val="00F96EB1"/>
    <w:rsid w:val="00F97F78"/>
    <w:rsid w:val="00FA02B7"/>
    <w:rsid w:val="00FA08F3"/>
    <w:rsid w:val="00FA1177"/>
    <w:rsid w:val="00FA117A"/>
    <w:rsid w:val="00FA12E9"/>
    <w:rsid w:val="00FA2074"/>
    <w:rsid w:val="00FA2883"/>
    <w:rsid w:val="00FA2DD8"/>
    <w:rsid w:val="00FA3710"/>
    <w:rsid w:val="00FA569F"/>
    <w:rsid w:val="00FA5B8F"/>
    <w:rsid w:val="00FA5F46"/>
    <w:rsid w:val="00FA60D0"/>
    <w:rsid w:val="00FA668B"/>
    <w:rsid w:val="00FA77D7"/>
    <w:rsid w:val="00FA7C63"/>
    <w:rsid w:val="00FB0910"/>
    <w:rsid w:val="00FB0919"/>
    <w:rsid w:val="00FB115B"/>
    <w:rsid w:val="00FB1D57"/>
    <w:rsid w:val="00FB25C2"/>
    <w:rsid w:val="00FB4034"/>
    <w:rsid w:val="00FB4CF3"/>
    <w:rsid w:val="00FB501A"/>
    <w:rsid w:val="00FB5641"/>
    <w:rsid w:val="00FB5ABB"/>
    <w:rsid w:val="00FB631E"/>
    <w:rsid w:val="00FB65ED"/>
    <w:rsid w:val="00FB6DD1"/>
    <w:rsid w:val="00FB6F5A"/>
    <w:rsid w:val="00FB77DC"/>
    <w:rsid w:val="00FB7FB6"/>
    <w:rsid w:val="00FC095E"/>
    <w:rsid w:val="00FC111D"/>
    <w:rsid w:val="00FC199D"/>
    <w:rsid w:val="00FC1C25"/>
    <w:rsid w:val="00FC2136"/>
    <w:rsid w:val="00FC2C5A"/>
    <w:rsid w:val="00FC3B21"/>
    <w:rsid w:val="00FC427A"/>
    <w:rsid w:val="00FC4CC5"/>
    <w:rsid w:val="00FC4D89"/>
    <w:rsid w:val="00FC4E23"/>
    <w:rsid w:val="00FC4EE1"/>
    <w:rsid w:val="00FC5FE7"/>
    <w:rsid w:val="00FC624D"/>
    <w:rsid w:val="00FC69B5"/>
    <w:rsid w:val="00FC6CB4"/>
    <w:rsid w:val="00FC72B0"/>
    <w:rsid w:val="00FC75B2"/>
    <w:rsid w:val="00FC7602"/>
    <w:rsid w:val="00FC7888"/>
    <w:rsid w:val="00FC7CB7"/>
    <w:rsid w:val="00FD1BC8"/>
    <w:rsid w:val="00FD1BDC"/>
    <w:rsid w:val="00FD248D"/>
    <w:rsid w:val="00FD2552"/>
    <w:rsid w:val="00FD2F14"/>
    <w:rsid w:val="00FD2FD9"/>
    <w:rsid w:val="00FD3A5E"/>
    <w:rsid w:val="00FD606A"/>
    <w:rsid w:val="00FD62D6"/>
    <w:rsid w:val="00FD640F"/>
    <w:rsid w:val="00FD6E65"/>
    <w:rsid w:val="00FD73FA"/>
    <w:rsid w:val="00FD7585"/>
    <w:rsid w:val="00FE0489"/>
    <w:rsid w:val="00FE2050"/>
    <w:rsid w:val="00FE21F1"/>
    <w:rsid w:val="00FE2423"/>
    <w:rsid w:val="00FE2750"/>
    <w:rsid w:val="00FE2F13"/>
    <w:rsid w:val="00FE38CB"/>
    <w:rsid w:val="00FE4059"/>
    <w:rsid w:val="00FE42BE"/>
    <w:rsid w:val="00FE4487"/>
    <w:rsid w:val="00FE4BA5"/>
    <w:rsid w:val="00FE5355"/>
    <w:rsid w:val="00FE54FB"/>
    <w:rsid w:val="00FE5771"/>
    <w:rsid w:val="00FE6FE8"/>
    <w:rsid w:val="00FE7376"/>
    <w:rsid w:val="00FE74DB"/>
    <w:rsid w:val="00FF07C9"/>
    <w:rsid w:val="00FF07F5"/>
    <w:rsid w:val="00FF0F2F"/>
    <w:rsid w:val="00FF2158"/>
    <w:rsid w:val="00FF2652"/>
    <w:rsid w:val="00FF2E94"/>
    <w:rsid w:val="00FF353C"/>
    <w:rsid w:val="00FF37A7"/>
    <w:rsid w:val="00FF419C"/>
    <w:rsid w:val="00FF436C"/>
    <w:rsid w:val="00FF50C2"/>
    <w:rsid w:val="00FF6A20"/>
    <w:rsid w:val="00FF763E"/>
    <w:rsid w:val="00FF7665"/>
    <w:rsid w:val="00FF7FC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144922"/>
  <w15:docId w15:val="{01AA798F-A933-9640-AB7F-DCD9DDFB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F583E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rsid w:val="00B35C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ch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-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chn">
    <w:name w:val="Textkörper Zch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ch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-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8F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428F6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ch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-Standardschriftart"/>
    <w:uiPriority w:val="99"/>
    <w:unhideWhenUsed/>
    <w:rsid w:val="00C428F6"/>
    <w:rPr>
      <w:vertAlign w:val="superscript"/>
    </w:rPr>
  </w:style>
  <w:style w:type="character" w:styleId="BesuchterLink">
    <w:name w:val="FollowedHyperlink"/>
    <w:basedOn w:val="Absatz-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chn"/>
    <w:rsid w:val="00C428F6"/>
  </w:style>
  <w:style w:type="character" w:customStyle="1" w:styleId="FunotentextZchn">
    <w:name w:val="Fußnotentext Zchn"/>
    <w:basedOn w:val="Absatz-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-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-Standardschriftart"/>
    <w:rsid w:val="00C428F6"/>
  </w:style>
  <w:style w:type="character" w:customStyle="1" w:styleId="berschrift3Zchn">
    <w:name w:val="Überschrift 3 Zchn"/>
    <w:basedOn w:val="Absatz-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736069"/>
    <w:rPr>
      <w:sz w:val="18"/>
      <w:szCs w:val="18"/>
    </w:rPr>
  </w:style>
  <w:style w:type="paragraph" w:styleId="ber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  <w:style w:type="character" w:customStyle="1" w:styleId="apple-converted-space">
    <w:name w:val="apple-converted-space"/>
    <w:basedOn w:val="Absatz-Standardschriftart"/>
    <w:rsid w:val="009A7882"/>
  </w:style>
  <w:style w:type="character" w:customStyle="1" w:styleId="NichtaufgelsteErwhnung1">
    <w:name w:val="Nicht aufgelöste Erwähnung1"/>
    <w:basedOn w:val="Absatz-Standardschriftart"/>
    <w:rsid w:val="00CF3503"/>
    <w:rPr>
      <w:color w:val="808080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F643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834F2"/>
    <w:pPr>
      <w:spacing w:before="100" w:beforeAutospacing="1" w:after="100" w:afterAutospacing="1"/>
    </w:pPr>
  </w:style>
  <w:style w:type="character" w:customStyle="1" w:styleId="normaltextrun">
    <w:name w:val="normaltextrun"/>
    <w:basedOn w:val="Absatz-Standardschriftart"/>
    <w:rsid w:val="00F76BCB"/>
  </w:style>
  <w:style w:type="character" w:customStyle="1" w:styleId="berschrift2Zchn">
    <w:name w:val="Überschrift 2 Zchn"/>
    <w:basedOn w:val="Absatz-Standardschriftart"/>
    <w:link w:val="berschrift2"/>
    <w:rsid w:val="00B35C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character" w:customStyle="1" w:styleId="field">
    <w:name w:val="field"/>
    <w:basedOn w:val="Absatz-Standardschriftart"/>
    <w:rsid w:val="00093EFC"/>
  </w:style>
  <w:style w:type="character" w:styleId="Fett">
    <w:name w:val="Strong"/>
    <w:basedOn w:val="Absatz-Standardschriftart"/>
    <w:uiPriority w:val="22"/>
    <w:qFormat/>
    <w:rsid w:val="00271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7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6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8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sichersei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h@press-n-relations.de" TargetMode="External"/><Relationship Id="rId12" Type="http://schemas.openxmlformats.org/officeDocument/2006/relationships/hyperlink" Target="http://www.secplicity.or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atchguard.com/de/wgrd-news/blo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e.linkedin.com/company/watchguardsicherse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-de.facebook.com/WatchGuardSichersein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6431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Multifaktor-Authentifizierungs-(MFA)-Schulungen mit alfRED </vt:lpstr>
    </vt:vector>
  </TitlesOfParts>
  <Manager/>
  <Company/>
  <LinksUpToDate>false</LinksUpToDate>
  <CharactersWithSpaces>7437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Hasert</dc:creator>
  <cp:keywords/>
  <dc:description>_x000d_</dc:description>
  <cp:lastModifiedBy>Desiree Müller</cp:lastModifiedBy>
  <cp:revision>5</cp:revision>
  <cp:lastPrinted>2022-10-07T12:06:00Z</cp:lastPrinted>
  <dcterms:created xsi:type="dcterms:W3CDTF">2023-08-31T13:29:00Z</dcterms:created>
  <dcterms:modified xsi:type="dcterms:W3CDTF">2023-09-01T07:54:00Z</dcterms:modified>
  <cp:category/>
</cp:coreProperties>
</file>