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23CF" w14:textId="77777777" w:rsidR="00F21E9F" w:rsidRPr="00F21E9F" w:rsidRDefault="00F21E9F" w:rsidP="00F21E9F">
      <w:pPr>
        <w:ind w:right="-709"/>
        <w:outlineLvl w:val="0"/>
        <w:rPr>
          <w:b/>
        </w:rPr>
      </w:pPr>
      <w:r w:rsidRPr="00F21E9F">
        <w:rPr>
          <w:b/>
        </w:rPr>
        <w:t xml:space="preserve">PRESSEINFORMATION </w:t>
      </w:r>
    </w:p>
    <w:p w14:paraId="0E5AB06B" w14:textId="77777777" w:rsidR="00F21E9F" w:rsidRPr="00F21E9F" w:rsidRDefault="00F21E9F" w:rsidP="00F21E9F">
      <w:pPr>
        <w:ind w:right="-709"/>
        <w:outlineLvl w:val="0"/>
        <w:rPr>
          <w:sz w:val="20"/>
        </w:rPr>
      </w:pPr>
      <w:r w:rsidRPr="00F21E9F">
        <w:rPr>
          <w:sz w:val="20"/>
        </w:rPr>
        <w:t>Ulm/Hamburg, 21. Juli 2021</w:t>
      </w:r>
    </w:p>
    <w:p w14:paraId="482EA1C8" w14:textId="77777777" w:rsidR="00F21E9F" w:rsidRPr="00F21E9F" w:rsidRDefault="00F21E9F" w:rsidP="00F21E9F">
      <w:pPr>
        <w:ind w:right="-2268"/>
        <w:rPr>
          <w:b/>
          <w:bCs/>
        </w:rPr>
      </w:pPr>
      <w:r w:rsidRPr="00F21E9F">
        <w:rPr>
          <w:b/>
          <w:bCs/>
          <w:sz w:val="28"/>
          <w:szCs w:val="28"/>
        </w:rPr>
        <w:t>Elbphilharmonie setzt bei CRM und E-Marketing auf Wilken</w:t>
      </w:r>
      <w:r w:rsidRPr="00F21E9F">
        <w:rPr>
          <w:b/>
          <w:bCs/>
          <w:sz w:val="28"/>
          <w:szCs w:val="28"/>
        </w:rPr>
        <w:br/>
      </w:r>
      <w:r w:rsidRPr="00F21E9F">
        <w:rPr>
          <w:b/>
          <w:bCs/>
        </w:rPr>
        <w:t>Bisherige Systeme für eine profilierte One2One-Kommunikation zusammengeführt</w:t>
      </w:r>
    </w:p>
    <w:p w14:paraId="4001563D" w14:textId="38134E27" w:rsidR="00F21E9F" w:rsidRPr="00F21E9F" w:rsidRDefault="00F21E9F" w:rsidP="00F21E9F">
      <w:pPr>
        <w:rPr>
          <w:b/>
          <w:bCs/>
          <w:sz w:val="20"/>
        </w:rPr>
      </w:pPr>
      <w:r w:rsidRPr="00F21E9F">
        <w:rPr>
          <w:b/>
          <w:bCs/>
          <w:sz w:val="20"/>
        </w:rPr>
        <w:t xml:space="preserve">Mit der Wilken E-Marketing Suite setzt die Elbphilharmonie Hamburg künftig auf eine einheitliche Lösung für CRM, Kampagnenmanagement und -automatisierung sowie E-Mail-Marketing. Ziel ist es, Prozesse in den Fachabteilungen zu vereinfachen und die Kommunikation entlang der unterschiedlichen Interessen der Besucher aus einem System heraus zu steuern. „Die zielgruppenspezifische Kommunikation steht bei uns im Fokus. Die Elbphilharmonie bietet jedes Jahr ein reichhaltiges Musikprogramm auch weit jenseits der Klassik Die Genre-Vorlieben der Besucher sind vielfältig“, erläutert Tom R. Schulz, Pressesprecher der Elbphilharmonie. </w:t>
      </w:r>
    </w:p>
    <w:p w14:paraId="0E56412C" w14:textId="77777777" w:rsidR="00F21E9F" w:rsidRPr="00F21E9F" w:rsidRDefault="00F21E9F" w:rsidP="00F21E9F">
      <w:pPr>
        <w:rPr>
          <w:sz w:val="20"/>
        </w:rPr>
      </w:pPr>
      <w:r w:rsidRPr="00F21E9F">
        <w:rPr>
          <w:sz w:val="20"/>
        </w:rPr>
        <w:t>In einem ersten Schritt werden die bestehenden Daten und Prozesse aus dem bisherigen CRM und dem E-Marketing in der Wilken E-Marketing Suite zusammengeführt. „Über die neue Lösung werden wir künftig möglichst umfangreich die Prozesse zur Kommunikation in einem System abwickeln, sei es anlässlich von Service-Informationen rund um den Konzertbesuch, zum Versand des Newsletters der Elbphilharmonie oder für Anlässe im Rahmen von Sonderveranstaltungen“, so Schulz</w:t>
      </w:r>
      <w:r w:rsidRPr="00F21E9F">
        <w:rPr>
          <w:b/>
          <w:bCs/>
          <w:sz w:val="20"/>
        </w:rPr>
        <w:t>.</w:t>
      </w:r>
    </w:p>
    <w:p w14:paraId="1E0EF4C0" w14:textId="77777777" w:rsidR="00F21E9F" w:rsidRPr="00F21E9F" w:rsidRDefault="00F21E9F" w:rsidP="00F21E9F">
      <w:pPr>
        <w:rPr>
          <w:sz w:val="20"/>
        </w:rPr>
      </w:pPr>
      <w:r w:rsidRPr="00F21E9F">
        <w:rPr>
          <w:sz w:val="20"/>
        </w:rPr>
        <w:t xml:space="preserve">Die Einführung der Wilken E-Marketing Suite bei der Elbphilharmonie erfolgt im Rahmen einer Ausschreibung der Behörde für Kultur und Medien Hamburg (BKM) sowie dem IT-Dienstleister </w:t>
      </w:r>
      <w:proofErr w:type="spellStart"/>
      <w:r w:rsidRPr="00F21E9F">
        <w:rPr>
          <w:sz w:val="20"/>
        </w:rPr>
        <w:t>Dataport</w:t>
      </w:r>
      <w:proofErr w:type="spellEnd"/>
      <w:r w:rsidRPr="00F21E9F">
        <w:rPr>
          <w:sz w:val="20"/>
        </w:rPr>
        <w:t xml:space="preserve">, für welche die Wilken Software Group im Jahr 2019 den Zuschlag erhielt. Kulturinstitutionen können auf dieser Basis in einigen nördlichen Bundesländern ausschreibungsfrei das Wilken Kultur-CRM einführen. Die Lösung wird bereits von verschiedenen Kulturbetrieben eingesetzt, darunter das Hamburger Thalia Theater oder das Museum für Kunst und Gewerbe. „Gerade jetzt, wenn die Veranstaltungen in Gebieten mit niedriger Inzidenz wie in Hamburg wieder anlaufen, ist es wichtig, die </w:t>
      </w:r>
      <w:r w:rsidRPr="00F21E9F">
        <w:rPr>
          <w:sz w:val="20"/>
        </w:rPr>
        <w:lastRenderedPageBreak/>
        <w:t xml:space="preserve">Kommunikation mit den Kulturinteressierten zu intensivieren. Und da müssen dem Opernfreund andere Informationen geliefert werden als etwa dem passionierten Museumsbesucher", betont Christian </w:t>
      </w:r>
      <w:proofErr w:type="spellStart"/>
      <w:r w:rsidRPr="00F21E9F">
        <w:rPr>
          <w:sz w:val="20"/>
        </w:rPr>
        <w:t>Unrau</w:t>
      </w:r>
      <w:proofErr w:type="spellEnd"/>
      <w:r w:rsidRPr="00F21E9F">
        <w:rPr>
          <w:sz w:val="20"/>
        </w:rPr>
        <w:t xml:space="preserve">, Key Account Manager der Wilken Software Group, den Wert einer profilierten E-Mail-Marketing-Kommunikation. </w:t>
      </w:r>
    </w:p>
    <w:p w14:paraId="3ED03354" w14:textId="77777777" w:rsidR="00F21E9F" w:rsidRPr="00F21E9F" w:rsidRDefault="00F21E9F" w:rsidP="00F21E9F">
      <w:pPr>
        <w:rPr>
          <w:sz w:val="20"/>
        </w:rPr>
      </w:pPr>
      <w:r w:rsidRPr="00F21E9F">
        <w:rPr>
          <w:sz w:val="20"/>
        </w:rPr>
        <w:t xml:space="preserve">Die Wilken E-Marketing Suite ist eine CRM-Gesamtlösung für das Kultur-Marketing, die alle Anforderungen DSGVO-konform abdeckt. Auf Basis der Verhaltensweisen der Besucher, die beispielsweise aus Ticketverkäufen oder Anfragen abgeleitet werden können, individualisiert das System die zu kommunizierenden Inhalte für jeden Empfänger. Dadurch erhält jeder Adressat nur die für ihn relevanten Informationen und fühlt sich so direkt angesprochen sowie persönlich abgeholt. Die integrierte und zertifizierte E-Mail-Marketing-Lösung sowie die Anbindung weiterer Kommunikationskanäle erleichtert die Marketingkommunikation, die Kundenakquisition und verstärkt die Kundenbindung. Die Kommunikation über automatisierte Mail-Kampagnen wird durch den komfortablen Inline-Editor inklusive Sofortvorschau und </w:t>
      </w:r>
      <w:proofErr w:type="spellStart"/>
      <w:r w:rsidRPr="00F21E9F">
        <w:rPr>
          <w:sz w:val="20"/>
        </w:rPr>
        <w:t>Drag&amp;Drop-Funktionalität</w:t>
      </w:r>
      <w:proofErr w:type="spellEnd"/>
      <w:r w:rsidRPr="00F21E9F">
        <w:rPr>
          <w:sz w:val="20"/>
        </w:rPr>
        <w:t xml:space="preserve"> deutlich vereinfacht. Dies ermöglicht eine zielgerichtete Kampagnenerstellung innerhalb weniger Minuten. </w:t>
      </w:r>
    </w:p>
    <w:tbl>
      <w:tblPr>
        <w:tblW w:w="9180" w:type="dxa"/>
        <w:tblInd w:w="-107" w:type="dxa"/>
        <w:tblLook w:val="04A0" w:firstRow="1" w:lastRow="0" w:firstColumn="1" w:lastColumn="0" w:noHBand="0" w:noVBand="1"/>
      </w:tblPr>
      <w:tblGrid>
        <w:gridCol w:w="4361"/>
        <w:gridCol w:w="4819"/>
      </w:tblGrid>
      <w:tr w:rsidR="00F21E9F" w:rsidRPr="00F21E9F" w14:paraId="42D1898D" w14:textId="77777777" w:rsidTr="00A2701C">
        <w:tc>
          <w:tcPr>
            <w:tcW w:w="4361" w:type="dxa"/>
            <w:shd w:val="clear" w:color="auto" w:fill="auto"/>
          </w:tcPr>
          <w:p w14:paraId="544E0597" w14:textId="77777777" w:rsidR="00F21E9F" w:rsidRPr="00F21E9F" w:rsidRDefault="00F21E9F" w:rsidP="00A2701C">
            <w:pPr>
              <w:widowControl w:val="0"/>
              <w:tabs>
                <w:tab w:val="left" w:pos="3969"/>
              </w:tabs>
              <w:autoSpaceDE w:val="0"/>
              <w:autoSpaceDN w:val="0"/>
              <w:adjustRightInd w:val="0"/>
              <w:spacing w:line="240" w:lineRule="auto"/>
              <w:ind w:right="176"/>
              <w:rPr>
                <w:rFonts w:ascii="Arial" w:hAnsi="Arial" w:cs="Calibri"/>
                <w:color w:val="0000FF"/>
                <w:sz w:val="16"/>
                <w:szCs w:val="26"/>
                <w:u w:val="single"/>
                <w:lang w:eastAsia="de-DE"/>
              </w:rPr>
            </w:pPr>
            <w:r w:rsidRPr="00F21E9F">
              <w:rPr>
                <w:rFonts w:ascii="Arial" w:hAnsi="Arial" w:cs="Calibri"/>
                <w:b/>
                <w:sz w:val="16"/>
                <w:szCs w:val="26"/>
                <w:lang w:eastAsia="de-DE"/>
              </w:rPr>
              <w:t>Kontaktdaten:</w:t>
            </w:r>
            <w:r w:rsidRPr="00F21E9F">
              <w:rPr>
                <w:rFonts w:ascii="Arial" w:hAnsi="Arial" w:cs="Calibri"/>
                <w:b/>
                <w:sz w:val="16"/>
                <w:szCs w:val="26"/>
                <w:lang w:eastAsia="de-DE"/>
              </w:rPr>
              <w:br/>
            </w:r>
            <w:r w:rsidRPr="00F21E9F">
              <w:rPr>
                <w:rFonts w:ascii="Arial" w:hAnsi="Arial" w:cs="Calibri"/>
                <w:sz w:val="16"/>
                <w:szCs w:val="26"/>
                <w:lang w:eastAsia="de-DE"/>
              </w:rPr>
              <w:t>Wilken Software Group – Steve Hopf</w:t>
            </w:r>
            <w:r w:rsidRPr="00F21E9F">
              <w:rPr>
                <w:rFonts w:ascii="Arial" w:hAnsi="Arial" w:cs="Calibri"/>
                <w:b/>
                <w:sz w:val="16"/>
                <w:szCs w:val="26"/>
                <w:lang w:eastAsia="de-DE"/>
              </w:rPr>
              <w:br/>
            </w:r>
            <w:proofErr w:type="spellStart"/>
            <w:r w:rsidRPr="00F21E9F">
              <w:rPr>
                <w:rFonts w:ascii="Arial" w:hAnsi="Arial" w:cs="Calibri"/>
                <w:sz w:val="16"/>
                <w:szCs w:val="26"/>
                <w:lang w:eastAsia="de-DE"/>
              </w:rPr>
              <w:t>Hörvelsinger</w:t>
            </w:r>
            <w:proofErr w:type="spellEnd"/>
            <w:r w:rsidRPr="00F21E9F">
              <w:rPr>
                <w:rFonts w:ascii="Arial" w:hAnsi="Arial" w:cs="Calibri"/>
                <w:sz w:val="16"/>
                <w:szCs w:val="26"/>
                <w:lang w:eastAsia="de-DE"/>
              </w:rPr>
              <w:t xml:space="preserve"> Weg 29-31 – 89081 Ulm</w:t>
            </w:r>
            <w:r w:rsidRPr="00F21E9F">
              <w:rPr>
                <w:rFonts w:ascii="Arial" w:hAnsi="Arial" w:cs="Calibri"/>
                <w:sz w:val="16"/>
                <w:szCs w:val="26"/>
                <w:lang w:eastAsia="de-DE"/>
              </w:rPr>
              <w:tab/>
            </w:r>
            <w:r w:rsidRPr="00F21E9F">
              <w:rPr>
                <w:rFonts w:ascii="Arial" w:hAnsi="Arial" w:cs="Calibri"/>
                <w:b/>
                <w:sz w:val="16"/>
                <w:szCs w:val="26"/>
                <w:lang w:eastAsia="de-DE"/>
              </w:rPr>
              <w:br/>
            </w:r>
            <w:r w:rsidRPr="00F21E9F">
              <w:rPr>
                <w:rFonts w:ascii="Arial" w:hAnsi="Arial" w:cs="Calibri"/>
                <w:sz w:val="16"/>
                <w:szCs w:val="26"/>
                <w:lang w:eastAsia="de-DE"/>
              </w:rPr>
              <w:t xml:space="preserve">Tel.: +49 731 96 50-0 </w:t>
            </w:r>
            <w:r w:rsidRPr="00F21E9F">
              <w:rPr>
                <w:rFonts w:ascii="Arial" w:hAnsi="Arial" w:cs="Calibri"/>
                <w:b/>
                <w:sz w:val="16"/>
                <w:szCs w:val="26"/>
                <w:lang w:eastAsia="de-DE"/>
              </w:rPr>
              <w:br/>
            </w:r>
            <w:hyperlink r:id="rId7" w:history="1">
              <w:r w:rsidRPr="00F21E9F">
                <w:rPr>
                  <w:rStyle w:val="Hyperlink"/>
                  <w:rFonts w:ascii="Arial" w:hAnsi="Arial" w:cs="Calibri"/>
                  <w:sz w:val="16"/>
                  <w:szCs w:val="26"/>
                  <w:lang w:eastAsia="de-DE"/>
                </w:rPr>
                <w:t>presse@wilken.de</w:t>
              </w:r>
            </w:hyperlink>
            <w:r w:rsidRPr="00F21E9F">
              <w:rPr>
                <w:rFonts w:ascii="Arial" w:hAnsi="Arial" w:cs="Calibri"/>
                <w:sz w:val="16"/>
                <w:szCs w:val="26"/>
                <w:lang w:eastAsia="de-DE"/>
              </w:rPr>
              <w:t xml:space="preserve"> – </w:t>
            </w:r>
            <w:hyperlink r:id="rId8" w:history="1">
              <w:r w:rsidRPr="00F21E9F">
                <w:rPr>
                  <w:rStyle w:val="Hyperlink"/>
                  <w:rFonts w:ascii="Arial" w:hAnsi="Arial" w:cs="Calibri"/>
                  <w:sz w:val="16"/>
                  <w:szCs w:val="26"/>
                  <w:lang w:eastAsia="de-DE"/>
                </w:rPr>
                <w:t>www.wilken.de</w:t>
              </w:r>
            </w:hyperlink>
          </w:p>
        </w:tc>
        <w:tc>
          <w:tcPr>
            <w:tcW w:w="4819" w:type="dxa"/>
            <w:shd w:val="clear" w:color="auto" w:fill="auto"/>
          </w:tcPr>
          <w:p w14:paraId="50395728" w14:textId="77777777" w:rsidR="00F21E9F" w:rsidRPr="00F21E9F" w:rsidRDefault="00F21E9F" w:rsidP="00A2701C">
            <w:pPr>
              <w:widowControl w:val="0"/>
              <w:autoSpaceDE w:val="0"/>
              <w:autoSpaceDN w:val="0"/>
              <w:adjustRightInd w:val="0"/>
              <w:spacing w:line="240" w:lineRule="auto"/>
              <w:ind w:right="175"/>
              <w:rPr>
                <w:rFonts w:ascii="Arial" w:hAnsi="Arial" w:cs="Calibri"/>
                <w:sz w:val="16"/>
                <w:szCs w:val="26"/>
                <w:lang w:eastAsia="de-DE"/>
              </w:rPr>
            </w:pPr>
            <w:r w:rsidRPr="00F21E9F">
              <w:rPr>
                <w:rFonts w:ascii="Arial" w:hAnsi="Arial" w:cs="Calibri"/>
                <w:b/>
                <w:sz w:val="16"/>
                <w:szCs w:val="26"/>
                <w:lang w:eastAsia="de-DE"/>
              </w:rPr>
              <w:t>Presse- und Öffentlichkeitsarbeit:</w:t>
            </w:r>
            <w:r w:rsidRPr="00F21E9F">
              <w:rPr>
                <w:rFonts w:ascii="Arial" w:hAnsi="Arial" w:cs="Calibri"/>
                <w:b/>
                <w:sz w:val="16"/>
                <w:szCs w:val="26"/>
                <w:lang w:eastAsia="de-DE"/>
              </w:rPr>
              <w:br/>
            </w:r>
            <w:r w:rsidRPr="00F21E9F">
              <w:rPr>
                <w:rFonts w:ascii="Arial" w:hAnsi="Arial" w:cs="Calibri"/>
                <w:sz w:val="16"/>
                <w:szCs w:val="26"/>
                <w:lang w:eastAsia="de-DE"/>
              </w:rPr>
              <w:t>Press’n’Relations GmbH – Uwe Pagel</w:t>
            </w:r>
            <w:r w:rsidRPr="00F21E9F">
              <w:rPr>
                <w:rFonts w:ascii="Arial" w:hAnsi="Arial" w:cs="Calibri"/>
                <w:b/>
                <w:sz w:val="16"/>
                <w:szCs w:val="26"/>
                <w:lang w:eastAsia="de-DE"/>
              </w:rPr>
              <w:br/>
            </w:r>
            <w:r w:rsidRPr="00F21E9F">
              <w:rPr>
                <w:rFonts w:ascii="Arial" w:hAnsi="Arial" w:cs="Calibri"/>
                <w:sz w:val="16"/>
                <w:szCs w:val="26"/>
                <w:lang w:eastAsia="de-DE"/>
              </w:rPr>
              <w:t>Magirusstraße 33 – 89077 Ulm</w:t>
            </w:r>
            <w:r w:rsidRPr="00F21E9F">
              <w:rPr>
                <w:rFonts w:ascii="Arial" w:hAnsi="Arial" w:cs="Calibri"/>
                <w:sz w:val="16"/>
                <w:szCs w:val="26"/>
                <w:lang w:eastAsia="de-DE"/>
              </w:rPr>
              <w:br/>
              <w:t xml:space="preserve">Tel.: +49 731 962 87-29 </w:t>
            </w:r>
            <w:r w:rsidRPr="00F21E9F">
              <w:rPr>
                <w:rFonts w:ascii="Arial" w:hAnsi="Arial" w:cs="Calibri"/>
                <w:b/>
                <w:sz w:val="16"/>
                <w:szCs w:val="26"/>
                <w:lang w:eastAsia="de-DE"/>
              </w:rPr>
              <w:br/>
            </w:r>
            <w:hyperlink r:id="rId9" w:history="1">
              <w:r w:rsidRPr="00F21E9F">
                <w:rPr>
                  <w:rStyle w:val="Hyperlink"/>
                  <w:rFonts w:ascii="Arial" w:hAnsi="Arial" w:cs="Calibri"/>
                  <w:sz w:val="16"/>
                  <w:szCs w:val="26"/>
                  <w:lang w:eastAsia="de-DE"/>
                </w:rPr>
                <w:t>upa@press-n-relations.de</w:t>
              </w:r>
            </w:hyperlink>
            <w:r w:rsidRPr="00F21E9F">
              <w:rPr>
                <w:rFonts w:ascii="Arial" w:hAnsi="Arial" w:cs="Calibri"/>
                <w:b/>
                <w:sz w:val="16"/>
                <w:szCs w:val="26"/>
                <w:lang w:eastAsia="de-DE"/>
              </w:rPr>
              <w:t xml:space="preserve"> – </w:t>
            </w:r>
            <w:hyperlink r:id="rId10" w:history="1">
              <w:r w:rsidRPr="00F21E9F">
                <w:rPr>
                  <w:rStyle w:val="Hyperlink"/>
                  <w:rFonts w:ascii="Arial" w:hAnsi="Arial" w:cs="Calibri"/>
                  <w:sz w:val="16"/>
                  <w:szCs w:val="26"/>
                  <w:lang w:eastAsia="de-DE"/>
                </w:rPr>
                <w:t>www.press-n-relations.com</w:t>
              </w:r>
            </w:hyperlink>
          </w:p>
        </w:tc>
      </w:tr>
    </w:tbl>
    <w:p w14:paraId="7B96AEE6" w14:textId="77777777" w:rsidR="00F21E9F" w:rsidRPr="00277075" w:rsidRDefault="00F21E9F" w:rsidP="00F21E9F">
      <w:pPr>
        <w:spacing w:line="240" w:lineRule="auto"/>
        <w:ind w:right="-1701"/>
        <w:rPr>
          <w:rFonts w:ascii="Arial" w:hAnsi="Arial" w:cs="Calibri"/>
          <w:bCs/>
          <w:sz w:val="16"/>
          <w:szCs w:val="26"/>
          <w:lang w:eastAsia="de-DE"/>
        </w:rPr>
      </w:pPr>
      <w:r w:rsidRPr="00F21E9F">
        <w:rPr>
          <w:rFonts w:ascii="Arial" w:hAnsi="Arial" w:cs="Calibri"/>
          <w:b/>
          <w:sz w:val="16"/>
          <w:szCs w:val="26"/>
          <w:lang w:eastAsia="de-DE"/>
        </w:rPr>
        <w:t>Über die Wilken Software Group</w:t>
      </w:r>
      <w:r w:rsidRPr="00F21E9F">
        <w:rPr>
          <w:rFonts w:ascii="Arial" w:hAnsi="Arial" w:cs="Calibri"/>
          <w:b/>
          <w:sz w:val="16"/>
          <w:szCs w:val="26"/>
          <w:lang w:eastAsia="de-DE"/>
        </w:rPr>
        <w:br/>
      </w:r>
      <w:r w:rsidRPr="00F21E9F">
        <w:rPr>
          <w:rFonts w:ascii="Arial" w:hAnsi="Arial" w:cs="Calibri"/>
          <w:bCs/>
          <w:sz w:val="16"/>
          <w:szCs w:val="26"/>
          <w:lang w:eastAsia="de-DE"/>
        </w:rPr>
        <w:t>Seit 1977 entwickelt die Wilken Software Group mit Hauptsitz in Ulm eigene ERP-Standardsoftware für die Abbildung betriebswirtschaftlicher Kernprozesse – sei es im Finanz- und Rechnungswesen, der Materialwirtschaft oder der Unternehmenssteuerung. Wilken verbindet mit mehr als 600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666FECFB" w14:textId="179FC0B2" w:rsidR="00FE48A6" w:rsidRPr="00F21E9F" w:rsidRDefault="00FE48A6" w:rsidP="00F21E9F"/>
    <w:sectPr w:rsidR="00FE48A6" w:rsidRPr="00F21E9F" w:rsidSect="000764D5">
      <w:headerReference w:type="default" r:id="rId11"/>
      <w:footerReference w:type="even" r:id="rId12"/>
      <w:footerReference w:type="default" r:id="rId13"/>
      <w:pgSz w:w="11906" w:h="16838"/>
      <w:pgMar w:top="1824" w:right="3542"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ACB4" w14:textId="77777777" w:rsidR="00432851" w:rsidRDefault="00432851">
      <w:r>
        <w:separator/>
      </w:r>
    </w:p>
  </w:endnote>
  <w:endnote w:type="continuationSeparator" w:id="0">
    <w:p w14:paraId="4F8F496D" w14:textId="77777777" w:rsidR="00432851" w:rsidRDefault="0043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altName w:val="﷽﷽﷽﷽﷽﷽﷽﷽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E642" w14:textId="77777777" w:rsidR="00432851" w:rsidRDefault="00432851">
      <w:r>
        <w:separator/>
      </w:r>
    </w:p>
  </w:footnote>
  <w:footnote w:type="continuationSeparator" w:id="0">
    <w:p w14:paraId="38383738" w14:textId="77777777" w:rsidR="00432851" w:rsidRDefault="0043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D1DF" w14:textId="77777777" w:rsidR="00FE2F2A" w:rsidRDefault="00FE2F2A" w:rsidP="00FE48A6">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p w14:paraId="33223693" w14:textId="77777777" w:rsidR="00FE2F2A" w:rsidRPr="00C63EE6" w:rsidRDefault="00FE2F2A" w:rsidP="00FE48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07EE3"/>
    <w:multiLevelType w:val="hybridMultilevel"/>
    <w:tmpl w:val="5F443704"/>
    <w:lvl w:ilvl="0" w:tplc="2E92177C">
      <w:numFmt w:val="bullet"/>
      <w:lvlText w:val="-"/>
      <w:lvlJc w:val="left"/>
      <w:pPr>
        <w:ind w:left="720" w:hanging="360"/>
      </w:pPr>
      <w:rPr>
        <w:rFonts w:ascii="Helvetica" w:eastAsia="Cambria"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98B"/>
    <w:rsid w:val="000260A9"/>
    <w:rsid w:val="00032F50"/>
    <w:rsid w:val="00034083"/>
    <w:rsid w:val="00034755"/>
    <w:rsid w:val="00036B01"/>
    <w:rsid w:val="00040D86"/>
    <w:rsid w:val="00044252"/>
    <w:rsid w:val="00045258"/>
    <w:rsid w:val="0005086D"/>
    <w:rsid w:val="00051FB3"/>
    <w:rsid w:val="00052478"/>
    <w:rsid w:val="00054728"/>
    <w:rsid w:val="0006041C"/>
    <w:rsid w:val="00060F4F"/>
    <w:rsid w:val="00064DC6"/>
    <w:rsid w:val="00071041"/>
    <w:rsid w:val="000712DC"/>
    <w:rsid w:val="000734D1"/>
    <w:rsid w:val="000764D5"/>
    <w:rsid w:val="000809E7"/>
    <w:rsid w:val="00085231"/>
    <w:rsid w:val="00090862"/>
    <w:rsid w:val="00093AA5"/>
    <w:rsid w:val="00093DA4"/>
    <w:rsid w:val="00097330"/>
    <w:rsid w:val="000A0A44"/>
    <w:rsid w:val="000A6D42"/>
    <w:rsid w:val="000A7E2F"/>
    <w:rsid w:val="000B2038"/>
    <w:rsid w:val="000B5AD9"/>
    <w:rsid w:val="000B6F66"/>
    <w:rsid w:val="000C0569"/>
    <w:rsid w:val="000C08EF"/>
    <w:rsid w:val="000C13A4"/>
    <w:rsid w:val="000C1D6A"/>
    <w:rsid w:val="000C2BB8"/>
    <w:rsid w:val="000C313B"/>
    <w:rsid w:val="000C4FEC"/>
    <w:rsid w:val="000D3415"/>
    <w:rsid w:val="000D5A8E"/>
    <w:rsid w:val="000D5FE9"/>
    <w:rsid w:val="000D6153"/>
    <w:rsid w:val="000E1307"/>
    <w:rsid w:val="000E3F08"/>
    <w:rsid w:val="000E5D3E"/>
    <w:rsid w:val="000E5D79"/>
    <w:rsid w:val="000F3789"/>
    <w:rsid w:val="000F6481"/>
    <w:rsid w:val="000F6D38"/>
    <w:rsid w:val="00102BB9"/>
    <w:rsid w:val="00106410"/>
    <w:rsid w:val="00106709"/>
    <w:rsid w:val="00107620"/>
    <w:rsid w:val="00114F49"/>
    <w:rsid w:val="00115827"/>
    <w:rsid w:val="00117D73"/>
    <w:rsid w:val="00122695"/>
    <w:rsid w:val="00122B29"/>
    <w:rsid w:val="00122F47"/>
    <w:rsid w:val="0012491E"/>
    <w:rsid w:val="00127C93"/>
    <w:rsid w:val="00127E87"/>
    <w:rsid w:val="001307C5"/>
    <w:rsid w:val="00133E38"/>
    <w:rsid w:val="001344B4"/>
    <w:rsid w:val="00135DEE"/>
    <w:rsid w:val="00137538"/>
    <w:rsid w:val="001433B0"/>
    <w:rsid w:val="00150096"/>
    <w:rsid w:val="00152BF0"/>
    <w:rsid w:val="00152D07"/>
    <w:rsid w:val="00161C14"/>
    <w:rsid w:val="00165471"/>
    <w:rsid w:val="001708FB"/>
    <w:rsid w:val="00172559"/>
    <w:rsid w:val="00175745"/>
    <w:rsid w:val="0017647B"/>
    <w:rsid w:val="001803EE"/>
    <w:rsid w:val="00180F2C"/>
    <w:rsid w:val="00185590"/>
    <w:rsid w:val="001858F8"/>
    <w:rsid w:val="00191CD0"/>
    <w:rsid w:val="001934AC"/>
    <w:rsid w:val="00194E4F"/>
    <w:rsid w:val="001A2076"/>
    <w:rsid w:val="001A4984"/>
    <w:rsid w:val="001B1862"/>
    <w:rsid w:val="001B1F61"/>
    <w:rsid w:val="001C38BD"/>
    <w:rsid w:val="001C58AF"/>
    <w:rsid w:val="001C6787"/>
    <w:rsid w:val="001C6862"/>
    <w:rsid w:val="001D12AA"/>
    <w:rsid w:val="001D4A68"/>
    <w:rsid w:val="001D508B"/>
    <w:rsid w:val="001D6BC5"/>
    <w:rsid w:val="001E0FCA"/>
    <w:rsid w:val="001E200F"/>
    <w:rsid w:val="001E2252"/>
    <w:rsid w:val="001F1F3A"/>
    <w:rsid w:val="00201259"/>
    <w:rsid w:val="00203D82"/>
    <w:rsid w:val="002176F1"/>
    <w:rsid w:val="002266BD"/>
    <w:rsid w:val="00227024"/>
    <w:rsid w:val="00231618"/>
    <w:rsid w:val="00233A0E"/>
    <w:rsid w:val="00243D23"/>
    <w:rsid w:val="00245BB7"/>
    <w:rsid w:val="00251756"/>
    <w:rsid w:val="002556E7"/>
    <w:rsid w:val="0025762A"/>
    <w:rsid w:val="00262861"/>
    <w:rsid w:val="002651D2"/>
    <w:rsid w:val="00272362"/>
    <w:rsid w:val="00275197"/>
    <w:rsid w:val="002756C7"/>
    <w:rsid w:val="00277075"/>
    <w:rsid w:val="00284B8A"/>
    <w:rsid w:val="0028638D"/>
    <w:rsid w:val="002976B8"/>
    <w:rsid w:val="002A28CE"/>
    <w:rsid w:val="002A2F6F"/>
    <w:rsid w:val="002A325F"/>
    <w:rsid w:val="002A395D"/>
    <w:rsid w:val="002A5A62"/>
    <w:rsid w:val="002B275A"/>
    <w:rsid w:val="002B5D45"/>
    <w:rsid w:val="002B656F"/>
    <w:rsid w:val="002B7901"/>
    <w:rsid w:val="002C0755"/>
    <w:rsid w:val="002C201B"/>
    <w:rsid w:val="002C2E75"/>
    <w:rsid w:val="002C40A1"/>
    <w:rsid w:val="002C4B97"/>
    <w:rsid w:val="002C5994"/>
    <w:rsid w:val="002D0338"/>
    <w:rsid w:val="002D19F2"/>
    <w:rsid w:val="002D1F28"/>
    <w:rsid w:val="002D28F5"/>
    <w:rsid w:val="002D6683"/>
    <w:rsid w:val="002E1BC0"/>
    <w:rsid w:val="002F280C"/>
    <w:rsid w:val="002F6AB4"/>
    <w:rsid w:val="003073C3"/>
    <w:rsid w:val="0031677D"/>
    <w:rsid w:val="0031709F"/>
    <w:rsid w:val="003179A3"/>
    <w:rsid w:val="003221F8"/>
    <w:rsid w:val="00324D4C"/>
    <w:rsid w:val="00324F5C"/>
    <w:rsid w:val="00333737"/>
    <w:rsid w:val="00333D97"/>
    <w:rsid w:val="00333E51"/>
    <w:rsid w:val="003365AB"/>
    <w:rsid w:val="00337951"/>
    <w:rsid w:val="003401BC"/>
    <w:rsid w:val="00341B1F"/>
    <w:rsid w:val="003467EA"/>
    <w:rsid w:val="00351C84"/>
    <w:rsid w:val="00355039"/>
    <w:rsid w:val="00357B24"/>
    <w:rsid w:val="00357CD4"/>
    <w:rsid w:val="00363289"/>
    <w:rsid w:val="003634C5"/>
    <w:rsid w:val="00363C56"/>
    <w:rsid w:val="00364B6A"/>
    <w:rsid w:val="00366E84"/>
    <w:rsid w:val="003747D8"/>
    <w:rsid w:val="0037633E"/>
    <w:rsid w:val="00376B33"/>
    <w:rsid w:val="00380809"/>
    <w:rsid w:val="00381076"/>
    <w:rsid w:val="00381970"/>
    <w:rsid w:val="003831CA"/>
    <w:rsid w:val="0038387B"/>
    <w:rsid w:val="00386488"/>
    <w:rsid w:val="00391D0B"/>
    <w:rsid w:val="003A1A5E"/>
    <w:rsid w:val="003A1B6D"/>
    <w:rsid w:val="003A43A2"/>
    <w:rsid w:val="003A775C"/>
    <w:rsid w:val="003B0709"/>
    <w:rsid w:val="003B0D47"/>
    <w:rsid w:val="003B1F18"/>
    <w:rsid w:val="003B2995"/>
    <w:rsid w:val="003B3C72"/>
    <w:rsid w:val="003C2165"/>
    <w:rsid w:val="003C2A9B"/>
    <w:rsid w:val="003C6EF4"/>
    <w:rsid w:val="003C7964"/>
    <w:rsid w:val="003C7E61"/>
    <w:rsid w:val="003D2150"/>
    <w:rsid w:val="003D55A3"/>
    <w:rsid w:val="003D7800"/>
    <w:rsid w:val="003E0902"/>
    <w:rsid w:val="003E10C2"/>
    <w:rsid w:val="003E189B"/>
    <w:rsid w:val="003E1CF6"/>
    <w:rsid w:val="003F3403"/>
    <w:rsid w:val="003F5021"/>
    <w:rsid w:val="003F55EF"/>
    <w:rsid w:val="004043AF"/>
    <w:rsid w:val="004048D4"/>
    <w:rsid w:val="004054D6"/>
    <w:rsid w:val="00406728"/>
    <w:rsid w:val="00406D81"/>
    <w:rsid w:val="00410CD5"/>
    <w:rsid w:val="004110F6"/>
    <w:rsid w:val="0041379A"/>
    <w:rsid w:val="00425A22"/>
    <w:rsid w:val="00425E5F"/>
    <w:rsid w:val="00430664"/>
    <w:rsid w:val="00430C7E"/>
    <w:rsid w:val="00431EEA"/>
    <w:rsid w:val="00432851"/>
    <w:rsid w:val="00432E47"/>
    <w:rsid w:val="0043327F"/>
    <w:rsid w:val="004370EB"/>
    <w:rsid w:val="0043746E"/>
    <w:rsid w:val="0044348F"/>
    <w:rsid w:val="00446C6D"/>
    <w:rsid w:val="004473FD"/>
    <w:rsid w:val="00450DE1"/>
    <w:rsid w:val="00457490"/>
    <w:rsid w:val="00462C87"/>
    <w:rsid w:val="00470089"/>
    <w:rsid w:val="004712B6"/>
    <w:rsid w:val="00471B12"/>
    <w:rsid w:val="00476ADF"/>
    <w:rsid w:val="0047781C"/>
    <w:rsid w:val="00477E0F"/>
    <w:rsid w:val="004851B3"/>
    <w:rsid w:val="00485517"/>
    <w:rsid w:val="004858D7"/>
    <w:rsid w:val="0048658B"/>
    <w:rsid w:val="00486E15"/>
    <w:rsid w:val="004909C2"/>
    <w:rsid w:val="00490B36"/>
    <w:rsid w:val="00493267"/>
    <w:rsid w:val="004945EC"/>
    <w:rsid w:val="004A1259"/>
    <w:rsid w:val="004A1B69"/>
    <w:rsid w:val="004A2502"/>
    <w:rsid w:val="004A32B5"/>
    <w:rsid w:val="004A76DC"/>
    <w:rsid w:val="004B3F00"/>
    <w:rsid w:val="004B63A1"/>
    <w:rsid w:val="004B6B57"/>
    <w:rsid w:val="004C24AD"/>
    <w:rsid w:val="004C2764"/>
    <w:rsid w:val="004C38CC"/>
    <w:rsid w:val="004C3D16"/>
    <w:rsid w:val="004C534C"/>
    <w:rsid w:val="004C53BB"/>
    <w:rsid w:val="004D08E4"/>
    <w:rsid w:val="004D1324"/>
    <w:rsid w:val="004D42F9"/>
    <w:rsid w:val="004D5F32"/>
    <w:rsid w:val="004E2379"/>
    <w:rsid w:val="004E5964"/>
    <w:rsid w:val="004F175D"/>
    <w:rsid w:val="004F2F02"/>
    <w:rsid w:val="004F5620"/>
    <w:rsid w:val="004F79BE"/>
    <w:rsid w:val="00500EC5"/>
    <w:rsid w:val="00501E82"/>
    <w:rsid w:val="005044FE"/>
    <w:rsid w:val="005055E8"/>
    <w:rsid w:val="0050632B"/>
    <w:rsid w:val="00511390"/>
    <w:rsid w:val="00511C58"/>
    <w:rsid w:val="00511F1D"/>
    <w:rsid w:val="00513A25"/>
    <w:rsid w:val="00517604"/>
    <w:rsid w:val="00521519"/>
    <w:rsid w:val="00521E09"/>
    <w:rsid w:val="0052297B"/>
    <w:rsid w:val="005246FF"/>
    <w:rsid w:val="00527AE4"/>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39AD"/>
    <w:rsid w:val="00565FD4"/>
    <w:rsid w:val="00570BB0"/>
    <w:rsid w:val="00574C52"/>
    <w:rsid w:val="00575F36"/>
    <w:rsid w:val="00576747"/>
    <w:rsid w:val="00576B32"/>
    <w:rsid w:val="005770BE"/>
    <w:rsid w:val="0058224C"/>
    <w:rsid w:val="00582443"/>
    <w:rsid w:val="00583BF7"/>
    <w:rsid w:val="0058795D"/>
    <w:rsid w:val="00590B04"/>
    <w:rsid w:val="00592D73"/>
    <w:rsid w:val="005937FF"/>
    <w:rsid w:val="00594B99"/>
    <w:rsid w:val="00595CF3"/>
    <w:rsid w:val="0059648C"/>
    <w:rsid w:val="005A7E21"/>
    <w:rsid w:val="005B3ACD"/>
    <w:rsid w:val="005B5202"/>
    <w:rsid w:val="005B5ABD"/>
    <w:rsid w:val="005B6F6B"/>
    <w:rsid w:val="005C2A65"/>
    <w:rsid w:val="005D06AC"/>
    <w:rsid w:val="005D23B7"/>
    <w:rsid w:val="005D4FCB"/>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44E9F"/>
    <w:rsid w:val="00645730"/>
    <w:rsid w:val="006539BB"/>
    <w:rsid w:val="006568C1"/>
    <w:rsid w:val="00664AB8"/>
    <w:rsid w:val="00665689"/>
    <w:rsid w:val="00667CBE"/>
    <w:rsid w:val="006717BC"/>
    <w:rsid w:val="00675809"/>
    <w:rsid w:val="0067633A"/>
    <w:rsid w:val="00676FF5"/>
    <w:rsid w:val="00680DBD"/>
    <w:rsid w:val="00683929"/>
    <w:rsid w:val="00684AD9"/>
    <w:rsid w:val="00686574"/>
    <w:rsid w:val="00691C1B"/>
    <w:rsid w:val="00691EE0"/>
    <w:rsid w:val="00693603"/>
    <w:rsid w:val="00693897"/>
    <w:rsid w:val="006963F7"/>
    <w:rsid w:val="006A0673"/>
    <w:rsid w:val="006A3803"/>
    <w:rsid w:val="006A4312"/>
    <w:rsid w:val="006A655C"/>
    <w:rsid w:val="006B0312"/>
    <w:rsid w:val="006B4311"/>
    <w:rsid w:val="006B5F44"/>
    <w:rsid w:val="006B729E"/>
    <w:rsid w:val="006B72FA"/>
    <w:rsid w:val="006C5646"/>
    <w:rsid w:val="006D435A"/>
    <w:rsid w:val="006E174E"/>
    <w:rsid w:val="006E468B"/>
    <w:rsid w:val="006E5937"/>
    <w:rsid w:val="006F0A18"/>
    <w:rsid w:val="006F2D4C"/>
    <w:rsid w:val="006F6C95"/>
    <w:rsid w:val="00710FC9"/>
    <w:rsid w:val="00714663"/>
    <w:rsid w:val="00720872"/>
    <w:rsid w:val="007221EE"/>
    <w:rsid w:val="007241A7"/>
    <w:rsid w:val="00730D91"/>
    <w:rsid w:val="00731FA2"/>
    <w:rsid w:val="00733F48"/>
    <w:rsid w:val="0073656F"/>
    <w:rsid w:val="007367F7"/>
    <w:rsid w:val="007374F1"/>
    <w:rsid w:val="00737E3A"/>
    <w:rsid w:val="00741F98"/>
    <w:rsid w:val="00742609"/>
    <w:rsid w:val="00746812"/>
    <w:rsid w:val="00752483"/>
    <w:rsid w:val="00752C50"/>
    <w:rsid w:val="00752F6B"/>
    <w:rsid w:val="00754138"/>
    <w:rsid w:val="0075523B"/>
    <w:rsid w:val="00755730"/>
    <w:rsid w:val="00755FFC"/>
    <w:rsid w:val="00757073"/>
    <w:rsid w:val="0076126F"/>
    <w:rsid w:val="007626B5"/>
    <w:rsid w:val="00764A09"/>
    <w:rsid w:val="00770008"/>
    <w:rsid w:val="007706D1"/>
    <w:rsid w:val="00772476"/>
    <w:rsid w:val="00774940"/>
    <w:rsid w:val="00782178"/>
    <w:rsid w:val="00783CEE"/>
    <w:rsid w:val="007841B9"/>
    <w:rsid w:val="007918DD"/>
    <w:rsid w:val="00791F82"/>
    <w:rsid w:val="007927F5"/>
    <w:rsid w:val="00792A04"/>
    <w:rsid w:val="00793AB8"/>
    <w:rsid w:val="007A2057"/>
    <w:rsid w:val="007A2F73"/>
    <w:rsid w:val="007B062F"/>
    <w:rsid w:val="007B0E4F"/>
    <w:rsid w:val="007B3944"/>
    <w:rsid w:val="007B39DB"/>
    <w:rsid w:val="007C1274"/>
    <w:rsid w:val="007C3EFB"/>
    <w:rsid w:val="007C423A"/>
    <w:rsid w:val="007C51F6"/>
    <w:rsid w:val="007C5A78"/>
    <w:rsid w:val="007D2289"/>
    <w:rsid w:val="007D7109"/>
    <w:rsid w:val="007D76E3"/>
    <w:rsid w:val="007E1E5C"/>
    <w:rsid w:val="007E2A89"/>
    <w:rsid w:val="007E37CB"/>
    <w:rsid w:val="007E3B3A"/>
    <w:rsid w:val="007E5CAC"/>
    <w:rsid w:val="007E68AE"/>
    <w:rsid w:val="007F16E1"/>
    <w:rsid w:val="007F7D4A"/>
    <w:rsid w:val="008010AB"/>
    <w:rsid w:val="00803D59"/>
    <w:rsid w:val="00803F01"/>
    <w:rsid w:val="00804587"/>
    <w:rsid w:val="0080735E"/>
    <w:rsid w:val="00811D53"/>
    <w:rsid w:val="0081245E"/>
    <w:rsid w:val="008158C2"/>
    <w:rsid w:val="008165E8"/>
    <w:rsid w:val="00817858"/>
    <w:rsid w:val="00823230"/>
    <w:rsid w:val="00823A31"/>
    <w:rsid w:val="00824DF9"/>
    <w:rsid w:val="00827D4C"/>
    <w:rsid w:val="008331D8"/>
    <w:rsid w:val="0083770B"/>
    <w:rsid w:val="00837C25"/>
    <w:rsid w:val="00837C9E"/>
    <w:rsid w:val="00841042"/>
    <w:rsid w:val="00841BAE"/>
    <w:rsid w:val="00841F5A"/>
    <w:rsid w:val="0084392B"/>
    <w:rsid w:val="00846C67"/>
    <w:rsid w:val="008474DE"/>
    <w:rsid w:val="00850D4A"/>
    <w:rsid w:val="00853823"/>
    <w:rsid w:val="00861C60"/>
    <w:rsid w:val="00863219"/>
    <w:rsid w:val="00863D68"/>
    <w:rsid w:val="008665E7"/>
    <w:rsid w:val="00867E5D"/>
    <w:rsid w:val="00876EA4"/>
    <w:rsid w:val="00877DFE"/>
    <w:rsid w:val="0088009E"/>
    <w:rsid w:val="008814E2"/>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4631"/>
    <w:rsid w:val="008B5B1E"/>
    <w:rsid w:val="008B67FC"/>
    <w:rsid w:val="008B69E2"/>
    <w:rsid w:val="008C5997"/>
    <w:rsid w:val="008D3090"/>
    <w:rsid w:val="008D392D"/>
    <w:rsid w:val="008D4C11"/>
    <w:rsid w:val="008D7A14"/>
    <w:rsid w:val="008E6C77"/>
    <w:rsid w:val="008E7255"/>
    <w:rsid w:val="008F07C1"/>
    <w:rsid w:val="008F2039"/>
    <w:rsid w:val="008F2560"/>
    <w:rsid w:val="008F2D96"/>
    <w:rsid w:val="008F3BBB"/>
    <w:rsid w:val="008F68EF"/>
    <w:rsid w:val="00901E26"/>
    <w:rsid w:val="00902719"/>
    <w:rsid w:val="00903A51"/>
    <w:rsid w:val="009043EE"/>
    <w:rsid w:val="009061E5"/>
    <w:rsid w:val="009065E0"/>
    <w:rsid w:val="009068DC"/>
    <w:rsid w:val="009115B8"/>
    <w:rsid w:val="00916458"/>
    <w:rsid w:val="00921B7A"/>
    <w:rsid w:val="009231B2"/>
    <w:rsid w:val="0093086E"/>
    <w:rsid w:val="00932F6F"/>
    <w:rsid w:val="009333FD"/>
    <w:rsid w:val="0093375E"/>
    <w:rsid w:val="009378C5"/>
    <w:rsid w:val="00943667"/>
    <w:rsid w:val="00944DD7"/>
    <w:rsid w:val="00946420"/>
    <w:rsid w:val="00947BDC"/>
    <w:rsid w:val="00947D6A"/>
    <w:rsid w:val="009520FE"/>
    <w:rsid w:val="00961AD9"/>
    <w:rsid w:val="00965846"/>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32C4"/>
    <w:rsid w:val="00994091"/>
    <w:rsid w:val="0099483D"/>
    <w:rsid w:val="009A0F01"/>
    <w:rsid w:val="009A30BF"/>
    <w:rsid w:val="009A4D75"/>
    <w:rsid w:val="009A5237"/>
    <w:rsid w:val="009A6A38"/>
    <w:rsid w:val="009A7A52"/>
    <w:rsid w:val="009B0EFC"/>
    <w:rsid w:val="009B1B65"/>
    <w:rsid w:val="009B7EB2"/>
    <w:rsid w:val="009C35DE"/>
    <w:rsid w:val="009C4599"/>
    <w:rsid w:val="009C6A33"/>
    <w:rsid w:val="009C7BF7"/>
    <w:rsid w:val="009D1B0B"/>
    <w:rsid w:val="009D20BB"/>
    <w:rsid w:val="009D22FE"/>
    <w:rsid w:val="009D642F"/>
    <w:rsid w:val="009E4DA5"/>
    <w:rsid w:val="009E7B6C"/>
    <w:rsid w:val="009F1031"/>
    <w:rsid w:val="00A0122C"/>
    <w:rsid w:val="00A04A73"/>
    <w:rsid w:val="00A0763D"/>
    <w:rsid w:val="00A10AAD"/>
    <w:rsid w:val="00A10E4F"/>
    <w:rsid w:val="00A12303"/>
    <w:rsid w:val="00A12E20"/>
    <w:rsid w:val="00A14223"/>
    <w:rsid w:val="00A20604"/>
    <w:rsid w:val="00A2701C"/>
    <w:rsid w:val="00A270C9"/>
    <w:rsid w:val="00A2752D"/>
    <w:rsid w:val="00A30045"/>
    <w:rsid w:val="00A30D0F"/>
    <w:rsid w:val="00A31345"/>
    <w:rsid w:val="00A3451E"/>
    <w:rsid w:val="00A348B5"/>
    <w:rsid w:val="00A3537B"/>
    <w:rsid w:val="00A35B69"/>
    <w:rsid w:val="00A363D4"/>
    <w:rsid w:val="00A41C4F"/>
    <w:rsid w:val="00A43537"/>
    <w:rsid w:val="00A44A7B"/>
    <w:rsid w:val="00A50CE6"/>
    <w:rsid w:val="00A51F3A"/>
    <w:rsid w:val="00A55A4D"/>
    <w:rsid w:val="00A56D07"/>
    <w:rsid w:val="00A604E8"/>
    <w:rsid w:val="00A6101D"/>
    <w:rsid w:val="00A65506"/>
    <w:rsid w:val="00A65BB1"/>
    <w:rsid w:val="00A6600D"/>
    <w:rsid w:val="00A6647E"/>
    <w:rsid w:val="00A67754"/>
    <w:rsid w:val="00A70E89"/>
    <w:rsid w:val="00A73AC3"/>
    <w:rsid w:val="00A77BBC"/>
    <w:rsid w:val="00A81276"/>
    <w:rsid w:val="00A813FE"/>
    <w:rsid w:val="00A8158F"/>
    <w:rsid w:val="00A85E92"/>
    <w:rsid w:val="00A86B13"/>
    <w:rsid w:val="00A90BD3"/>
    <w:rsid w:val="00A91DFD"/>
    <w:rsid w:val="00A92B64"/>
    <w:rsid w:val="00A941BA"/>
    <w:rsid w:val="00A97CFC"/>
    <w:rsid w:val="00A97DBF"/>
    <w:rsid w:val="00AA2FE1"/>
    <w:rsid w:val="00AA5074"/>
    <w:rsid w:val="00AA68E3"/>
    <w:rsid w:val="00AA6B67"/>
    <w:rsid w:val="00AA7575"/>
    <w:rsid w:val="00AA7956"/>
    <w:rsid w:val="00AB4B73"/>
    <w:rsid w:val="00AB63C5"/>
    <w:rsid w:val="00AB7591"/>
    <w:rsid w:val="00AC32F6"/>
    <w:rsid w:val="00AC6740"/>
    <w:rsid w:val="00AD784B"/>
    <w:rsid w:val="00AE4FBA"/>
    <w:rsid w:val="00AE7F73"/>
    <w:rsid w:val="00AF1D9E"/>
    <w:rsid w:val="00B02961"/>
    <w:rsid w:val="00B12792"/>
    <w:rsid w:val="00B147A5"/>
    <w:rsid w:val="00B15DE7"/>
    <w:rsid w:val="00B1628C"/>
    <w:rsid w:val="00B23F8A"/>
    <w:rsid w:val="00B2745D"/>
    <w:rsid w:val="00B32416"/>
    <w:rsid w:val="00B32559"/>
    <w:rsid w:val="00B33354"/>
    <w:rsid w:val="00B33E59"/>
    <w:rsid w:val="00B3601A"/>
    <w:rsid w:val="00B4126D"/>
    <w:rsid w:val="00B41FEE"/>
    <w:rsid w:val="00B441DE"/>
    <w:rsid w:val="00B51E17"/>
    <w:rsid w:val="00B54F30"/>
    <w:rsid w:val="00B56CAA"/>
    <w:rsid w:val="00B618FC"/>
    <w:rsid w:val="00B62065"/>
    <w:rsid w:val="00B63171"/>
    <w:rsid w:val="00B67855"/>
    <w:rsid w:val="00B81FED"/>
    <w:rsid w:val="00B86EC2"/>
    <w:rsid w:val="00B87471"/>
    <w:rsid w:val="00B8762C"/>
    <w:rsid w:val="00B961CD"/>
    <w:rsid w:val="00BA0115"/>
    <w:rsid w:val="00BA444C"/>
    <w:rsid w:val="00BA5FB0"/>
    <w:rsid w:val="00BA7303"/>
    <w:rsid w:val="00BB0648"/>
    <w:rsid w:val="00BB3D52"/>
    <w:rsid w:val="00BB487D"/>
    <w:rsid w:val="00BB76A6"/>
    <w:rsid w:val="00BC2F70"/>
    <w:rsid w:val="00BC2F7F"/>
    <w:rsid w:val="00BC30E7"/>
    <w:rsid w:val="00BC5768"/>
    <w:rsid w:val="00BC7023"/>
    <w:rsid w:val="00BD3C36"/>
    <w:rsid w:val="00BE053E"/>
    <w:rsid w:val="00BE0FA0"/>
    <w:rsid w:val="00BE1471"/>
    <w:rsid w:val="00BE5B4A"/>
    <w:rsid w:val="00BF00B8"/>
    <w:rsid w:val="00BF70C0"/>
    <w:rsid w:val="00C00270"/>
    <w:rsid w:val="00C014E6"/>
    <w:rsid w:val="00C0359B"/>
    <w:rsid w:val="00C040DB"/>
    <w:rsid w:val="00C11718"/>
    <w:rsid w:val="00C124D1"/>
    <w:rsid w:val="00C209C4"/>
    <w:rsid w:val="00C21E2B"/>
    <w:rsid w:val="00C25852"/>
    <w:rsid w:val="00C27B15"/>
    <w:rsid w:val="00C340EF"/>
    <w:rsid w:val="00C368EB"/>
    <w:rsid w:val="00C51C55"/>
    <w:rsid w:val="00C5224D"/>
    <w:rsid w:val="00C60DBE"/>
    <w:rsid w:val="00C6146F"/>
    <w:rsid w:val="00C6183F"/>
    <w:rsid w:val="00C61C7A"/>
    <w:rsid w:val="00C62E40"/>
    <w:rsid w:val="00C663FD"/>
    <w:rsid w:val="00C666B8"/>
    <w:rsid w:val="00C66747"/>
    <w:rsid w:val="00C70095"/>
    <w:rsid w:val="00C70265"/>
    <w:rsid w:val="00C73CA9"/>
    <w:rsid w:val="00C75549"/>
    <w:rsid w:val="00C7604D"/>
    <w:rsid w:val="00C82E15"/>
    <w:rsid w:val="00C83E25"/>
    <w:rsid w:val="00C83E5A"/>
    <w:rsid w:val="00C91EBA"/>
    <w:rsid w:val="00C96BC2"/>
    <w:rsid w:val="00CA2704"/>
    <w:rsid w:val="00CA50E0"/>
    <w:rsid w:val="00CB5E68"/>
    <w:rsid w:val="00CB64A2"/>
    <w:rsid w:val="00CC2450"/>
    <w:rsid w:val="00CD1E40"/>
    <w:rsid w:val="00CD395A"/>
    <w:rsid w:val="00CD6744"/>
    <w:rsid w:val="00CE382E"/>
    <w:rsid w:val="00CE38DA"/>
    <w:rsid w:val="00CE4B1C"/>
    <w:rsid w:val="00CF4E1F"/>
    <w:rsid w:val="00D0021E"/>
    <w:rsid w:val="00D013AF"/>
    <w:rsid w:val="00D03485"/>
    <w:rsid w:val="00D13CB5"/>
    <w:rsid w:val="00D14870"/>
    <w:rsid w:val="00D165F1"/>
    <w:rsid w:val="00D20DFE"/>
    <w:rsid w:val="00D21A51"/>
    <w:rsid w:val="00D23A27"/>
    <w:rsid w:val="00D23BA6"/>
    <w:rsid w:val="00D245CE"/>
    <w:rsid w:val="00D26FA2"/>
    <w:rsid w:val="00D33D71"/>
    <w:rsid w:val="00D35749"/>
    <w:rsid w:val="00D35F0E"/>
    <w:rsid w:val="00D500C9"/>
    <w:rsid w:val="00D50D14"/>
    <w:rsid w:val="00D52F3D"/>
    <w:rsid w:val="00D5304C"/>
    <w:rsid w:val="00D530E0"/>
    <w:rsid w:val="00D5327F"/>
    <w:rsid w:val="00D53DA2"/>
    <w:rsid w:val="00D56804"/>
    <w:rsid w:val="00D6632C"/>
    <w:rsid w:val="00D702D4"/>
    <w:rsid w:val="00D7531A"/>
    <w:rsid w:val="00D77FE4"/>
    <w:rsid w:val="00D805A3"/>
    <w:rsid w:val="00D92091"/>
    <w:rsid w:val="00D923CC"/>
    <w:rsid w:val="00D9480C"/>
    <w:rsid w:val="00D95B01"/>
    <w:rsid w:val="00D96FF3"/>
    <w:rsid w:val="00DA10B1"/>
    <w:rsid w:val="00DA2579"/>
    <w:rsid w:val="00DA3D50"/>
    <w:rsid w:val="00DA3F70"/>
    <w:rsid w:val="00DA4F82"/>
    <w:rsid w:val="00DA74C1"/>
    <w:rsid w:val="00DB0CE5"/>
    <w:rsid w:val="00DB1692"/>
    <w:rsid w:val="00DB2C74"/>
    <w:rsid w:val="00DB4016"/>
    <w:rsid w:val="00DB497C"/>
    <w:rsid w:val="00DB6CBF"/>
    <w:rsid w:val="00DB7910"/>
    <w:rsid w:val="00DC00DD"/>
    <w:rsid w:val="00DC17F5"/>
    <w:rsid w:val="00DC7643"/>
    <w:rsid w:val="00DC7DD1"/>
    <w:rsid w:val="00DD3401"/>
    <w:rsid w:val="00DE1531"/>
    <w:rsid w:val="00DE2EB6"/>
    <w:rsid w:val="00DE4D7F"/>
    <w:rsid w:val="00DE671C"/>
    <w:rsid w:val="00DF3E40"/>
    <w:rsid w:val="00DF68C5"/>
    <w:rsid w:val="00E00BE3"/>
    <w:rsid w:val="00E02730"/>
    <w:rsid w:val="00E0302D"/>
    <w:rsid w:val="00E03627"/>
    <w:rsid w:val="00E1277B"/>
    <w:rsid w:val="00E13911"/>
    <w:rsid w:val="00E14434"/>
    <w:rsid w:val="00E14C2D"/>
    <w:rsid w:val="00E24892"/>
    <w:rsid w:val="00E27B12"/>
    <w:rsid w:val="00E3393D"/>
    <w:rsid w:val="00E34875"/>
    <w:rsid w:val="00E37B54"/>
    <w:rsid w:val="00E4096E"/>
    <w:rsid w:val="00E409DF"/>
    <w:rsid w:val="00E41C08"/>
    <w:rsid w:val="00E44651"/>
    <w:rsid w:val="00E45CDF"/>
    <w:rsid w:val="00E461DE"/>
    <w:rsid w:val="00E47E25"/>
    <w:rsid w:val="00E526B5"/>
    <w:rsid w:val="00E54882"/>
    <w:rsid w:val="00E62903"/>
    <w:rsid w:val="00E62CBD"/>
    <w:rsid w:val="00E662AC"/>
    <w:rsid w:val="00E708E0"/>
    <w:rsid w:val="00E83A83"/>
    <w:rsid w:val="00E856C5"/>
    <w:rsid w:val="00E915CC"/>
    <w:rsid w:val="00E971BE"/>
    <w:rsid w:val="00EA0E6E"/>
    <w:rsid w:val="00EA14C8"/>
    <w:rsid w:val="00EA3634"/>
    <w:rsid w:val="00EA755D"/>
    <w:rsid w:val="00EB026E"/>
    <w:rsid w:val="00EB220A"/>
    <w:rsid w:val="00EB6331"/>
    <w:rsid w:val="00EB6C2F"/>
    <w:rsid w:val="00EB77F7"/>
    <w:rsid w:val="00EC14F0"/>
    <w:rsid w:val="00EC38DA"/>
    <w:rsid w:val="00EC462F"/>
    <w:rsid w:val="00ED247E"/>
    <w:rsid w:val="00ED53FF"/>
    <w:rsid w:val="00ED6C59"/>
    <w:rsid w:val="00EE15AD"/>
    <w:rsid w:val="00EE403A"/>
    <w:rsid w:val="00EE5A13"/>
    <w:rsid w:val="00EF01F7"/>
    <w:rsid w:val="00EF1566"/>
    <w:rsid w:val="00EF1E53"/>
    <w:rsid w:val="00F01468"/>
    <w:rsid w:val="00F03BED"/>
    <w:rsid w:val="00F041B8"/>
    <w:rsid w:val="00F066FC"/>
    <w:rsid w:val="00F122B4"/>
    <w:rsid w:val="00F14045"/>
    <w:rsid w:val="00F16089"/>
    <w:rsid w:val="00F21E9F"/>
    <w:rsid w:val="00F22112"/>
    <w:rsid w:val="00F22AAD"/>
    <w:rsid w:val="00F23364"/>
    <w:rsid w:val="00F24A9D"/>
    <w:rsid w:val="00F24B57"/>
    <w:rsid w:val="00F254C3"/>
    <w:rsid w:val="00F3050A"/>
    <w:rsid w:val="00F338E7"/>
    <w:rsid w:val="00F357CC"/>
    <w:rsid w:val="00F42BC2"/>
    <w:rsid w:val="00F44C5C"/>
    <w:rsid w:val="00F45532"/>
    <w:rsid w:val="00F47247"/>
    <w:rsid w:val="00F472DC"/>
    <w:rsid w:val="00F50498"/>
    <w:rsid w:val="00F54210"/>
    <w:rsid w:val="00F55406"/>
    <w:rsid w:val="00F55A89"/>
    <w:rsid w:val="00F5612E"/>
    <w:rsid w:val="00F5752D"/>
    <w:rsid w:val="00F57A35"/>
    <w:rsid w:val="00F61560"/>
    <w:rsid w:val="00F61FDE"/>
    <w:rsid w:val="00F646AC"/>
    <w:rsid w:val="00F65A9B"/>
    <w:rsid w:val="00F6666C"/>
    <w:rsid w:val="00F67000"/>
    <w:rsid w:val="00F67B54"/>
    <w:rsid w:val="00F717EB"/>
    <w:rsid w:val="00F75CC9"/>
    <w:rsid w:val="00F771FF"/>
    <w:rsid w:val="00F81848"/>
    <w:rsid w:val="00F856E8"/>
    <w:rsid w:val="00F87E0B"/>
    <w:rsid w:val="00F9031E"/>
    <w:rsid w:val="00F903C3"/>
    <w:rsid w:val="00F95D59"/>
    <w:rsid w:val="00F96E98"/>
    <w:rsid w:val="00FA13E1"/>
    <w:rsid w:val="00FA188E"/>
    <w:rsid w:val="00FA2DB6"/>
    <w:rsid w:val="00FA3705"/>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E6AD0"/>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024"/>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11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769">
      <w:bodyDiv w:val="1"/>
      <w:marLeft w:val="0"/>
      <w:marRight w:val="0"/>
      <w:marTop w:val="0"/>
      <w:marBottom w:val="0"/>
      <w:divBdr>
        <w:top w:val="none" w:sz="0" w:space="0" w:color="auto"/>
        <w:left w:val="none" w:sz="0" w:space="0" w:color="auto"/>
        <w:bottom w:val="none" w:sz="0" w:space="0" w:color="auto"/>
        <w:right w:val="none" w:sz="0" w:space="0" w:color="auto"/>
      </w:divBdr>
    </w:div>
    <w:div w:id="44763848">
      <w:bodyDiv w:val="1"/>
      <w:marLeft w:val="0"/>
      <w:marRight w:val="0"/>
      <w:marTop w:val="0"/>
      <w:marBottom w:val="0"/>
      <w:divBdr>
        <w:top w:val="none" w:sz="0" w:space="0" w:color="auto"/>
        <w:left w:val="none" w:sz="0" w:space="0" w:color="auto"/>
        <w:bottom w:val="none" w:sz="0" w:space="0" w:color="auto"/>
        <w:right w:val="none" w:sz="0" w:space="0" w:color="auto"/>
      </w:divBdr>
      <w:divsChild>
        <w:div w:id="1845388954">
          <w:marLeft w:val="0"/>
          <w:marRight w:val="0"/>
          <w:marTop w:val="0"/>
          <w:marBottom w:val="0"/>
          <w:divBdr>
            <w:top w:val="none" w:sz="0" w:space="0" w:color="auto"/>
            <w:left w:val="none" w:sz="0" w:space="0" w:color="auto"/>
            <w:bottom w:val="none" w:sz="0" w:space="0" w:color="auto"/>
            <w:right w:val="none" w:sz="0" w:space="0" w:color="auto"/>
          </w:divBdr>
          <w:divsChild>
            <w:div w:id="170876464">
              <w:marLeft w:val="0"/>
              <w:marRight w:val="0"/>
              <w:marTop w:val="0"/>
              <w:marBottom w:val="0"/>
              <w:divBdr>
                <w:top w:val="none" w:sz="0" w:space="0" w:color="auto"/>
                <w:left w:val="none" w:sz="0" w:space="0" w:color="auto"/>
                <w:bottom w:val="none" w:sz="0" w:space="0" w:color="auto"/>
                <w:right w:val="none" w:sz="0" w:space="0" w:color="auto"/>
              </w:divBdr>
            </w:div>
          </w:divsChild>
        </w:div>
        <w:div w:id="1415201593">
          <w:marLeft w:val="0"/>
          <w:marRight w:val="0"/>
          <w:marTop w:val="0"/>
          <w:marBottom w:val="0"/>
          <w:divBdr>
            <w:top w:val="none" w:sz="0" w:space="0" w:color="auto"/>
            <w:left w:val="none" w:sz="0" w:space="0" w:color="auto"/>
            <w:bottom w:val="none" w:sz="0" w:space="0" w:color="auto"/>
            <w:right w:val="none" w:sz="0" w:space="0" w:color="auto"/>
          </w:divBdr>
          <w:divsChild>
            <w:div w:id="905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0849">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151147625">
      <w:bodyDiv w:val="1"/>
      <w:marLeft w:val="0"/>
      <w:marRight w:val="0"/>
      <w:marTop w:val="0"/>
      <w:marBottom w:val="0"/>
      <w:divBdr>
        <w:top w:val="none" w:sz="0" w:space="0" w:color="auto"/>
        <w:left w:val="none" w:sz="0" w:space="0" w:color="auto"/>
        <w:bottom w:val="none" w:sz="0" w:space="0" w:color="auto"/>
        <w:right w:val="none" w:sz="0" w:space="0" w:color="auto"/>
      </w:divBdr>
    </w:div>
    <w:div w:id="209652631">
      <w:bodyDiv w:val="1"/>
      <w:marLeft w:val="0"/>
      <w:marRight w:val="0"/>
      <w:marTop w:val="0"/>
      <w:marBottom w:val="0"/>
      <w:divBdr>
        <w:top w:val="none" w:sz="0" w:space="0" w:color="auto"/>
        <w:left w:val="none" w:sz="0" w:space="0" w:color="auto"/>
        <w:bottom w:val="none" w:sz="0" w:space="0" w:color="auto"/>
        <w:right w:val="none" w:sz="0" w:space="0" w:color="auto"/>
      </w:divBdr>
    </w:div>
    <w:div w:id="246428118">
      <w:bodyDiv w:val="1"/>
      <w:marLeft w:val="0"/>
      <w:marRight w:val="0"/>
      <w:marTop w:val="0"/>
      <w:marBottom w:val="0"/>
      <w:divBdr>
        <w:top w:val="none" w:sz="0" w:space="0" w:color="auto"/>
        <w:left w:val="none" w:sz="0" w:space="0" w:color="auto"/>
        <w:bottom w:val="none" w:sz="0" w:space="0" w:color="auto"/>
        <w:right w:val="none" w:sz="0" w:space="0" w:color="auto"/>
      </w:divBdr>
      <w:divsChild>
        <w:div w:id="68114085">
          <w:marLeft w:val="0"/>
          <w:marRight w:val="0"/>
          <w:marTop w:val="0"/>
          <w:marBottom w:val="0"/>
          <w:divBdr>
            <w:top w:val="none" w:sz="0" w:space="0" w:color="auto"/>
            <w:left w:val="none" w:sz="0" w:space="0" w:color="auto"/>
            <w:bottom w:val="none" w:sz="0" w:space="0" w:color="auto"/>
            <w:right w:val="none" w:sz="0" w:space="0" w:color="auto"/>
          </w:divBdr>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3756">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63206">
      <w:bodyDiv w:val="1"/>
      <w:marLeft w:val="0"/>
      <w:marRight w:val="0"/>
      <w:marTop w:val="0"/>
      <w:marBottom w:val="0"/>
      <w:divBdr>
        <w:top w:val="none" w:sz="0" w:space="0" w:color="auto"/>
        <w:left w:val="none" w:sz="0" w:space="0" w:color="auto"/>
        <w:bottom w:val="none" w:sz="0" w:space="0" w:color="auto"/>
        <w:right w:val="none" w:sz="0" w:space="0" w:color="auto"/>
      </w:divBdr>
    </w:div>
    <w:div w:id="605582287">
      <w:bodyDiv w:val="1"/>
      <w:marLeft w:val="0"/>
      <w:marRight w:val="0"/>
      <w:marTop w:val="0"/>
      <w:marBottom w:val="0"/>
      <w:divBdr>
        <w:top w:val="none" w:sz="0" w:space="0" w:color="auto"/>
        <w:left w:val="none" w:sz="0" w:space="0" w:color="auto"/>
        <w:bottom w:val="none" w:sz="0" w:space="0" w:color="auto"/>
        <w:right w:val="none" w:sz="0" w:space="0" w:color="auto"/>
      </w:divBdr>
      <w:divsChild>
        <w:div w:id="2131823477">
          <w:marLeft w:val="0"/>
          <w:marRight w:val="0"/>
          <w:marTop w:val="0"/>
          <w:marBottom w:val="0"/>
          <w:divBdr>
            <w:top w:val="none" w:sz="0" w:space="0" w:color="auto"/>
            <w:left w:val="none" w:sz="0" w:space="0" w:color="auto"/>
            <w:bottom w:val="none" w:sz="0" w:space="0" w:color="auto"/>
            <w:right w:val="none" w:sz="0" w:space="0" w:color="auto"/>
          </w:divBdr>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30743916">
      <w:bodyDiv w:val="1"/>
      <w:marLeft w:val="0"/>
      <w:marRight w:val="0"/>
      <w:marTop w:val="0"/>
      <w:marBottom w:val="0"/>
      <w:divBdr>
        <w:top w:val="none" w:sz="0" w:space="0" w:color="auto"/>
        <w:left w:val="none" w:sz="0" w:space="0" w:color="auto"/>
        <w:bottom w:val="none" w:sz="0" w:space="0" w:color="auto"/>
        <w:right w:val="none" w:sz="0" w:space="0" w:color="auto"/>
      </w:divBdr>
    </w:div>
    <w:div w:id="713042617">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831">
      <w:bodyDiv w:val="1"/>
      <w:marLeft w:val="0"/>
      <w:marRight w:val="0"/>
      <w:marTop w:val="0"/>
      <w:marBottom w:val="0"/>
      <w:divBdr>
        <w:top w:val="none" w:sz="0" w:space="0" w:color="auto"/>
        <w:left w:val="none" w:sz="0" w:space="0" w:color="auto"/>
        <w:bottom w:val="none" w:sz="0" w:space="0" w:color="auto"/>
        <w:right w:val="none" w:sz="0" w:space="0" w:color="auto"/>
      </w:divBdr>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88804950">
      <w:bodyDiv w:val="1"/>
      <w:marLeft w:val="0"/>
      <w:marRight w:val="0"/>
      <w:marTop w:val="0"/>
      <w:marBottom w:val="0"/>
      <w:divBdr>
        <w:top w:val="none" w:sz="0" w:space="0" w:color="auto"/>
        <w:left w:val="none" w:sz="0" w:space="0" w:color="auto"/>
        <w:bottom w:val="none" w:sz="0" w:space="0" w:color="auto"/>
        <w:right w:val="none" w:sz="0" w:space="0" w:color="auto"/>
      </w:divBdr>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56760604">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33264229">
      <w:bodyDiv w:val="1"/>
      <w:marLeft w:val="0"/>
      <w:marRight w:val="0"/>
      <w:marTop w:val="0"/>
      <w:marBottom w:val="0"/>
      <w:divBdr>
        <w:top w:val="none" w:sz="0" w:space="0" w:color="auto"/>
        <w:left w:val="none" w:sz="0" w:space="0" w:color="auto"/>
        <w:bottom w:val="none" w:sz="0" w:space="0" w:color="auto"/>
        <w:right w:val="none" w:sz="0" w:space="0" w:color="auto"/>
      </w:divBdr>
    </w:div>
    <w:div w:id="1047951142">
      <w:bodyDiv w:val="1"/>
      <w:marLeft w:val="0"/>
      <w:marRight w:val="0"/>
      <w:marTop w:val="0"/>
      <w:marBottom w:val="0"/>
      <w:divBdr>
        <w:top w:val="none" w:sz="0" w:space="0" w:color="auto"/>
        <w:left w:val="none" w:sz="0" w:space="0" w:color="auto"/>
        <w:bottom w:val="none" w:sz="0" w:space="0" w:color="auto"/>
        <w:right w:val="none" w:sz="0" w:space="0" w:color="auto"/>
      </w:divBdr>
    </w:div>
    <w:div w:id="1077705484">
      <w:bodyDiv w:val="1"/>
      <w:marLeft w:val="0"/>
      <w:marRight w:val="0"/>
      <w:marTop w:val="0"/>
      <w:marBottom w:val="0"/>
      <w:divBdr>
        <w:top w:val="none" w:sz="0" w:space="0" w:color="auto"/>
        <w:left w:val="none" w:sz="0" w:space="0" w:color="auto"/>
        <w:bottom w:val="none" w:sz="0" w:space="0" w:color="auto"/>
        <w:right w:val="none" w:sz="0" w:space="0" w:color="auto"/>
      </w:divBdr>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05970530">
      <w:bodyDiv w:val="1"/>
      <w:marLeft w:val="0"/>
      <w:marRight w:val="0"/>
      <w:marTop w:val="0"/>
      <w:marBottom w:val="0"/>
      <w:divBdr>
        <w:top w:val="none" w:sz="0" w:space="0" w:color="auto"/>
        <w:left w:val="none" w:sz="0" w:space="0" w:color="auto"/>
        <w:bottom w:val="none" w:sz="0" w:space="0" w:color="auto"/>
        <w:right w:val="none" w:sz="0" w:space="0" w:color="auto"/>
      </w:divBdr>
      <w:divsChild>
        <w:div w:id="653679021">
          <w:marLeft w:val="0"/>
          <w:marRight w:val="0"/>
          <w:marTop w:val="0"/>
          <w:marBottom w:val="0"/>
          <w:divBdr>
            <w:top w:val="none" w:sz="0" w:space="0" w:color="auto"/>
            <w:left w:val="none" w:sz="0" w:space="0" w:color="auto"/>
            <w:bottom w:val="none" w:sz="0" w:space="0" w:color="auto"/>
            <w:right w:val="none" w:sz="0" w:space="0" w:color="auto"/>
          </w:divBdr>
        </w:div>
      </w:divsChild>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62586693">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673221091">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735158662">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872188876">
      <w:bodyDiv w:val="1"/>
      <w:marLeft w:val="0"/>
      <w:marRight w:val="0"/>
      <w:marTop w:val="0"/>
      <w:marBottom w:val="0"/>
      <w:divBdr>
        <w:top w:val="none" w:sz="0" w:space="0" w:color="auto"/>
        <w:left w:val="none" w:sz="0" w:space="0" w:color="auto"/>
        <w:bottom w:val="none" w:sz="0" w:space="0" w:color="auto"/>
        <w:right w:val="none" w:sz="0" w:space="0" w:color="auto"/>
      </w:divBdr>
    </w:div>
    <w:div w:id="1899705439">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3729</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3</cp:revision>
  <cp:lastPrinted>2021-05-20T09:18:00Z</cp:lastPrinted>
  <dcterms:created xsi:type="dcterms:W3CDTF">2021-07-20T06:31:00Z</dcterms:created>
  <dcterms:modified xsi:type="dcterms:W3CDTF">2021-07-20T11:17:00Z</dcterms:modified>
</cp:coreProperties>
</file>