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23D5" w14:textId="77777777" w:rsidR="00465934" w:rsidRPr="00B2745D" w:rsidRDefault="00465934" w:rsidP="00465934">
      <w:pPr>
        <w:ind w:right="-709"/>
        <w:outlineLvl w:val="0"/>
        <w:rPr>
          <w:b/>
        </w:rPr>
      </w:pPr>
      <w:r w:rsidRPr="00B2745D">
        <w:rPr>
          <w:b/>
        </w:rPr>
        <w:t xml:space="preserve">PRESSEINFORMATION </w:t>
      </w:r>
    </w:p>
    <w:p w14:paraId="02384E24" w14:textId="2F46472B" w:rsidR="00465934" w:rsidRDefault="00465934" w:rsidP="00465934">
      <w:pPr>
        <w:ind w:right="-709"/>
        <w:outlineLvl w:val="0"/>
        <w:rPr>
          <w:sz w:val="20"/>
        </w:rPr>
      </w:pPr>
      <w:r w:rsidRPr="00B2745D">
        <w:rPr>
          <w:sz w:val="20"/>
        </w:rPr>
        <w:t xml:space="preserve">Ulm, </w:t>
      </w:r>
      <w:r w:rsidR="00F5499A">
        <w:rPr>
          <w:sz w:val="20"/>
        </w:rPr>
        <w:t>2</w:t>
      </w:r>
      <w:r w:rsidR="000B1B71">
        <w:rPr>
          <w:sz w:val="20"/>
        </w:rPr>
        <w:t>8</w:t>
      </w:r>
      <w:r>
        <w:rPr>
          <w:sz w:val="20"/>
        </w:rPr>
        <w:t xml:space="preserve">. </w:t>
      </w:r>
      <w:r w:rsidR="00F5499A">
        <w:rPr>
          <w:sz w:val="20"/>
        </w:rPr>
        <w:t>Oktober</w:t>
      </w:r>
      <w:r>
        <w:rPr>
          <w:sz w:val="20"/>
        </w:rPr>
        <w:t xml:space="preserve"> 2020</w:t>
      </w:r>
    </w:p>
    <w:p w14:paraId="451A718D" w14:textId="4382A137" w:rsidR="00465934" w:rsidRPr="00F5499A" w:rsidRDefault="006E729F" w:rsidP="00465934">
      <w:pPr>
        <w:ind w:right="-2126"/>
        <w:rPr>
          <w:b/>
          <w:bCs/>
        </w:rPr>
      </w:pPr>
      <w:r w:rsidRPr="00F5499A">
        <w:rPr>
          <w:b/>
          <w:bCs/>
          <w:sz w:val="28"/>
          <w:szCs w:val="28"/>
        </w:rPr>
        <w:t xml:space="preserve">Wilken </w:t>
      </w:r>
      <w:proofErr w:type="spellStart"/>
      <w:r w:rsidRPr="00F5499A">
        <w:rPr>
          <w:b/>
          <w:bCs/>
          <w:sz w:val="28"/>
          <w:szCs w:val="28"/>
        </w:rPr>
        <w:t>ready</w:t>
      </w:r>
      <w:proofErr w:type="spellEnd"/>
      <w:r w:rsidRPr="00F5499A">
        <w:rPr>
          <w:b/>
          <w:bCs/>
          <w:sz w:val="28"/>
          <w:szCs w:val="28"/>
        </w:rPr>
        <w:t xml:space="preserve"> </w:t>
      </w:r>
      <w:proofErr w:type="spellStart"/>
      <w:r w:rsidRPr="00F5499A">
        <w:rPr>
          <w:b/>
          <w:bCs/>
          <w:sz w:val="28"/>
          <w:szCs w:val="28"/>
        </w:rPr>
        <w:t>for</w:t>
      </w:r>
      <w:proofErr w:type="spellEnd"/>
      <w:r w:rsidRPr="00F5499A">
        <w:rPr>
          <w:b/>
          <w:bCs/>
          <w:sz w:val="28"/>
          <w:szCs w:val="28"/>
        </w:rPr>
        <w:t xml:space="preserve"> </w:t>
      </w:r>
      <w:proofErr w:type="spellStart"/>
      <w:r w:rsidR="00F5499A" w:rsidRPr="00F5499A">
        <w:rPr>
          <w:b/>
          <w:bCs/>
          <w:sz w:val="28"/>
          <w:szCs w:val="28"/>
        </w:rPr>
        <w:t>Redispatch</w:t>
      </w:r>
      <w:proofErr w:type="spellEnd"/>
      <w:r w:rsidR="00F5499A" w:rsidRPr="00F5499A">
        <w:rPr>
          <w:b/>
          <w:bCs/>
          <w:sz w:val="28"/>
          <w:szCs w:val="28"/>
        </w:rPr>
        <w:t xml:space="preserve"> 2.0</w:t>
      </w:r>
      <w:r w:rsidR="00465934" w:rsidRPr="00F5499A">
        <w:rPr>
          <w:b/>
          <w:bCs/>
          <w:sz w:val="28"/>
          <w:szCs w:val="28"/>
        </w:rPr>
        <w:br/>
      </w:r>
      <w:r w:rsidR="00F5499A" w:rsidRPr="00F5499A">
        <w:rPr>
          <w:b/>
          <w:bCs/>
        </w:rPr>
        <w:t xml:space="preserve">Alle Prozesse </w:t>
      </w:r>
      <w:r w:rsidR="001D1762">
        <w:rPr>
          <w:b/>
          <w:bCs/>
        </w:rPr>
        <w:t xml:space="preserve">integriert, </w:t>
      </w:r>
      <w:r w:rsidR="00F5499A" w:rsidRPr="00F5499A">
        <w:rPr>
          <w:b/>
          <w:bCs/>
        </w:rPr>
        <w:t>von der E</w:t>
      </w:r>
      <w:r w:rsidR="00F5499A">
        <w:rPr>
          <w:b/>
          <w:bCs/>
        </w:rPr>
        <w:t>ngpasserkennung</w:t>
      </w:r>
      <w:r w:rsidR="001D1762">
        <w:rPr>
          <w:b/>
          <w:bCs/>
        </w:rPr>
        <w:t xml:space="preserve"> bis zum bilanziellen Ausgleich</w:t>
      </w:r>
    </w:p>
    <w:p w14:paraId="24AE02CF" w14:textId="4AAA82AB" w:rsidR="00604C91" w:rsidRDefault="00604C91" w:rsidP="00604C91">
      <w:pPr>
        <w:rPr>
          <w:b/>
          <w:bCs/>
          <w:sz w:val="20"/>
        </w:rPr>
      </w:pPr>
      <w:r>
        <w:rPr>
          <w:b/>
          <w:bCs/>
          <w:sz w:val="20"/>
        </w:rPr>
        <w:t>Die Wilken Software Group wird zum 1. Oktober 2021 mit ihren Branchenlösungen</w:t>
      </w:r>
      <w:r w:rsidRPr="00A36430">
        <w:rPr>
          <w:b/>
          <w:bCs/>
          <w:sz w:val="20"/>
        </w:rPr>
        <w:t xml:space="preserve"> ENER:GY und </w:t>
      </w:r>
      <w:proofErr w:type="spellStart"/>
      <w:r w:rsidRPr="00A36430">
        <w:rPr>
          <w:b/>
          <w:bCs/>
          <w:sz w:val="20"/>
        </w:rPr>
        <w:t>NTS.</w:t>
      </w:r>
      <w:r w:rsidR="000B1B71">
        <w:rPr>
          <w:b/>
          <w:bCs/>
          <w:sz w:val="20"/>
        </w:rPr>
        <w:t>s</w:t>
      </w:r>
      <w:r w:rsidRPr="00A36430">
        <w:rPr>
          <w:b/>
          <w:bCs/>
          <w:sz w:val="20"/>
        </w:rPr>
        <w:t>uite</w:t>
      </w:r>
      <w:proofErr w:type="spellEnd"/>
      <w:r w:rsidRPr="00A36430">
        <w:rPr>
          <w:b/>
          <w:bCs/>
          <w:sz w:val="20"/>
        </w:rPr>
        <w:t xml:space="preserve"> alle Prozesse zum </w:t>
      </w:r>
      <w:proofErr w:type="spellStart"/>
      <w:r w:rsidRPr="00A36430">
        <w:rPr>
          <w:b/>
          <w:bCs/>
          <w:sz w:val="20"/>
        </w:rPr>
        <w:t>Redispatch</w:t>
      </w:r>
      <w:proofErr w:type="spellEnd"/>
      <w:r w:rsidRPr="00A36430">
        <w:rPr>
          <w:b/>
          <w:bCs/>
          <w:sz w:val="20"/>
        </w:rPr>
        <w:t xml:space="preserve"> 2.0 unter Einbindung </w:t>
      </w:r>
      <w:r>
        <w:rPr>
          <w:b/>
          <w:bCs/>
          <w:sz w:val="20"/>
        </w:rPr>
        <w:t>sowie</w:t>
      </w:r>
      <w:r w:rsidRPr="00A36430">
        <w:rPr>
          <w:b/>
          <w:bCs/>
          <w:sz w:val="20"/>
        </w:rPr>
        <w:t xml:space="preserve"> Integration vor- und nachgelagerter Systeme beim Verteilnetzbetreiber ab</w:t>
      </w:r>
      <w:r>
        <w:rPr>
          <w:b/>
          <w:bCs/>
          <w:sz w:val="20"/>
        </w:rPr>
        <w:t>decken</w:t>
      </w:r>
      <w:r w:rsidRPr="00A36430">
        <w:rPr>
          <w:b/>
          <w:bCs/>
          <w:sz w:val="20"/>
        </w:rPr>
        <w:t xml:space="preserve">. Die Komplettlösung </w:t>
      </w:r>
      <w:r>
        <w:rPr>
          <w:b/>
          <w:bCs/>
          <w:sz w:val="20"/>
        </w:rPr>
        <w:t>bildet</w:t>
      </w:r>
      <w:r w:rsidRPr="00A36430">
        <w:rPr>
          <w:b/>
          <w:bCs/>
          <w:sz w:val="20"/>
        </w:rPr>
        <w:t xml:space="preserve"> dabei nicht nur die reine Kommunikation mit Plattformen wie z.B. „Connect+“ und dem Leitsystem des Anwenders ab. </w:t>
      </w:r>
      <w:r>
        <w:rPr>
          <w:b/>
          <w:bCs/>
          <w:sz w:val="20"/>
        </w:rPr>
        <w:t xml:space="preserve">Weitere </w:t>
      </w:r>
      <w:r w:rsidRPr="00A36430">
        <w:rPr>
          <w:b/>
          <w:bCs/>
          <w:sz w:val="20"/>
        </w:rPr>
        <w:t>Module, die für jede Unternehmensgröße und auf alle Bedürfnisse präzise zugeschnitten werden können, bedienen das komplette Aufgabenspektrum</w:t>
      </w:r>
      <w:r>
        <w:rPr>
          <w:b/>
          <w:bCs/>
          <w:sz w:val="20"/>
        </w:rPr>
        <w:t>:</w:t>
      </w:r>
      <w:r w:rsidRPr="00A36430">
        <w:rPr>
          <w:b/>
          <w:bCs/>
          <w:sz w:val="20"/>
        </w:rPr>
        <w:t xml:space="preserve"> von der Betriebsplanung über die Engpasserkennung zur Ermittlung des </w:t>
      </w:r>
      <w:proofErr w:type="spellStart"/>
      <w:r w:rsidRPr="00A36430">
        <w:rPr>
          <w:b/>
          <w:bCs/>
          <w:sz w:val="20"/>
        </w:rPr>
        <w:t>Redispatch</w:t>
      </w:r>
      <w:proofErr w:type="spellEnd"/>
      <w:r w:rsidRPr="00A36430">
        <w:rPr>
          <w:b/>
          <w:bCs/>
          <w:sz w:val="20"/>
        </w:rPr>
        <w:t xml:space="preserve">-Bedarfs (Volumen) und </w:t>
      </w:r>
      <w:r>
        <w:rPr>
          <w:b/>
          <w:bCs/>
          <w:sz w:val="20"/>
        </w:rPr>
        <w:t xml:space="preserve">die </w:t>
      </w:r>
      <w:r w:rsidRPr="00A36430">
        <w:rPr>
          <w:b/>
          <w:bCs/>
          <w:sz w:val="20"/>
        </w:rPr>
        <w:t xml:space="preserve">kostenoptimierte Dimensionierung der Maßnahmen bis hin zur Erzeugungs- und Lastprognose, dem Fahrplanmanagement sowie den erweiterten </w:t>
      </w:r>
      <w:proofErr w:type="spellStart"/>
      <w:r w:rsidRPr="00A36430">
        <w:rPr>
          <w:b/>
          <w:bCs/>
          <w:sz w:val="20"/>
        </w:rPr>
        <w:t>MaBiS</w:t>
      </w:r>
      <w:proofErr w:type="spellEnd"/>
      <w:r w:rsidRPr="00A36430">
        <w:rPr>
          <w:b/>
          <w:bCs/>
          <w:sz w:val="20"/>
        </w:rPr>
        <w:t xml:space="preserve">-Prozessen für den bilanziellen Ausgleich der Regelmaßnahmen über den neuen </w:t>
      </w:r>
      <w:proofErr w:type="spellStart"/>
      <w:r w:rsidRPr="00A36430">
        <w:rPr>
          <w:b/>
          <w:bCs/>
          <w:sz w:val="20"/>
        </w:rPr>
        <w:t>Redispatch</w:t>
      </w:r>
      <w:proofErr w:type="spellEnd"/>
      <w:r w:rsidRPr="00A36430">
        <w:rPr>
          <w:b/>
          <w:bCs/>
          <w:sz w:val="20"/>
        </w:rPr>
        <w:t xml:space="preserve">-Bilanzkreis. Abgerundet wird </w:t>
      </w:r>
      <w:r>
        <w:rPr>
          <w:b/>
          <w:bCs/>
          <w:sz w:val="20"/>
        </w:rPr>
        <w:t>die Lösung</w:t>
      </w:r>
      <w:r w:rsidRPr="00A36430">
        <w:rPr>
          <w:b/>
          <w:bCs/>
          <w:sz w:val="20"/>
        </w:rPr>
        <w:t xml:space="preserve"> durch die klassischen kaufmännischen Prozesse in Richtung der betroffenen Anlagenbetreiber und der die Maßnahme anfordernden Netzbetreiber. Wilken </w:t>
      </w:r>
      <w:r>
        <w:rPr>
          <w:b/>
          <w:bCs/>
          <w:sz w:val="20"/>
        </w:rPr>
        <w:t>berücksichtigt so auch die</w:t>
      </w:r>
      <w:r w:rsidRPr="00A36430">
        <w:rPr>
          <w:b/>
          <w:bCs/>
          <w:sz w:val="20"/>
        </w:rPr>
        <w:t xml:space="preserve"> durch den </w:t>
      </w:r>
      <w:proofErr w:type="spellStart"/>
      <w:r w:rsidRPr="00A36430">
        <w:rPr>
          <w:b/>
          <w:bCs/>
          <w:sz w:val="20"/>
        </w:rPr>
        <w:t>Redispatch</w:t>
      </w:r>
      <w:proofErr w:type="spellEnd"/>
      <w:r w:rsidRPr="00A36430">
        <w:rPr>
          <w:b/>
          <w:bCs/>
          <w:sz w:val="20"/>
        </w:rPr>
        <w:t xml:space="preserve"> gar nicht erst entstandene</w:t>
      </w:r>
      <w:r>
        <w:rPr>
          <w:b/>
          <w:bCs/>
          <w:sz w:val="20"/>
        </w:rPr>
        <w:t>n</w:t>
      </w:r>
      <w:r w:rsidRPr="00A36430">
        <w:rPr>
          <w:b/>
          <w:bCs/>
          <w:sz w:val="20"/>
        </w:rPr>
        <w:t xml:space="preserve"> Energiemengen</w:t>
      </w:r>
      <w:r>
        <w:rPr>
          <w:b/>
          <w:bCs/>
          <w:sz w:val="20"/>
        </w:rPr>
        <w:t>. Diese</w:t>
      </w:r>
      <w:r w:rsidRPr="00A36430">
        <w:rPr>
          <w:b/>
          <w:bCs/>
          <w:sz w:val="20"/>
        </w:rPr>
        <w:t xml:space="preserve"> müssen oftmals bei der Zuschlagsdauer von KWK-Anlagen oder bei den Referenzerträgen von Windkraftanlagen mitberücksichtigt werden.</w:t>
      </w:r>
    </w:p>
    <w:p w14:paraId="42AE852F" w14:textId="77777777" w:rsidR="00604C91" w:rsidRPr="00B64168" w:rsidRDefault="00604C91" w:rsidP="00604C91">
      <w:pPr>
        <w:rPr>
          <w:sz w:val="20"/>
        </w:rPr>
      </w:pPr>
      <w:r w:rsidRPr="00A36430">
        <w:rPr>
          <w:sz w:val="20"/>
        </w:rPr>
        <w:t xml:space="preserve">Die Regelungen zum </w:t>
      </w:r>
      <w:proofErr w:type="spellStart"/>
      <w:r w:rsidRPr="00A36430">
        <w:rPr>
          <w:sz w:val="20"/>
        </w:rPr>
        <w:t>Redispatch</w:t>
      </w:r>
      <w:proofErr w:type="spellEnd"/>
      <w:r w:rsidRPr="00A36430">
        <w:rPr>
          <w:sz w:val="20"/>
        </w:rPr>
        <w:t xml:space="preserve"> 2.0, die sich aus einigen der vielen Artikel des Gesetzes zur Beschleunigung des Energieleitungsausbaus (</w:t>
      </w:r>
      <w:proofErr w:type="spellStart"/>
      <w:r w:rsidRPr="00A36430">
        <w:rPr>
          <w:sz w:val="20"/>
        </w:rPr>
        <w:t>EnLABG</w:t>
      </w:r>
      <w:proofErr w:type="spellEnd"/>
      <w:r w:rsidRPr="00A36430">
        <w:rPr>
          <w:sz w:val="20"/>
        </w:rPr>
        <w:t>) ergeben, sind ab dem 1. Oktober 2021 von allen Marktpartnern</w:t>
      </w:r>
      <w:r>
        <w:rPr>
          <w:sz w:val="20"/>
        </w:rPr>
        <w:t xml:space="preserve"> – </w:t>
      </w:r>
      <w:r w:rsidRPr="00A36430">
        <w:rPr>
          <w:sz w:val="20"/>
        </w:rPr>
        <w:t xml:space="preserve">wie </w:t>
      </w:r>
      <w:r>
        <w:rPr>
          <w:sz w:val="20"/>
        </w:rPr>
        <w:t>den</w:t>
      </w:r>
      <w:r w:rsidRPr="00A36430">
        <w:rPr>
          <w:sz w:val="20"/>
        </w:rPr>
        <w:t xml:space="preserve"> Stromnetzbetreibern, Betreibern von dezentralen Erzeugungsanlagen ab einer gewissen Größe oder auch Bilanzkreisverantwortlichen nebst </w:t>
      </w:r>
      <w:proofErr w:type="spellStart"/>
      <w:r w:rsidRPr="00A36430">
        <w:rPr>
          <w:sz w:val="20"/>
        </w:rPr>
        <w:t>Direktvermarktern</w:t>
      </w:r>
      <w:proofErr w:type="spellEnd"/>
      <w:r>
        <w:rPr>
          <w:sz w:val="20"/>
        </w:rPr>
        <w:t xml:space="preserve"> –</w:t>
      </w:r>
      <w:r w:rsidRPr="00A36430">
        <w:rPr>
          <w:sz w:val="20"/>
        </w:rPr>
        <w:t xml:space="preserve"> umzusetzen.</w:t>
      </w:r>
      <w:r>
        <w:rPr>
          <w:sz w:val="20"/>
        </w:rPr>
        <w:t xml:space="preserve"> </w:t>
      </w:r>
      <w:r w:rsidRPr="00A36430">
        <w:rPr>
          <w:sz w:val="20"/>
        </w:rPr>
        <w:t xml:space="preserve">Aktuell nehmen zur Vermeidung von Netzengpässen am </w:t>
      </w:r>
      <w:proofErr w:type="spellStart"/>
      <w:r w:rsidRPr="00A36430">
        <w:rPr>
          <w:sz w:val="20"/>
        </w:rPr>
        <w:t>Redispatch</w:t>
      </w:r>
      <w:proofErr w:type="spellEnd"/>
      <w:r w:rsidRPr="00A36430">
        <w:rPr>
          <w:sz w:val="20"/>
        </w:rPr>
        <w:t xml:space="preserve"> der Übertragungsnetzbetreiber nur konventionelle Erzeugungsanlagen größer 10 Megawatt teil. Zukünftig werden alle Erzeugungsanlagen ab 100 Kilowatt</w:t>
      </w:r>
      <w:r>
        <w:rPr>
          <w:sz w:val="20"/>
        </w:rPr>
        <w:t xml:space="preserve"> </w:t>
      </w:r>
      <w:r w:rsidRPr="00A36430">
        <w:rPr>
          <w:sz w:val="20"/>
        </w:rPr>
        <w:t xml:space="preserve">oder jederzeit durch den Netzbetreiber regelbare Anlagen in den </w:t>
      </w:r>
      <w:proofErr w:type="spellStart"/>
      <w:r w:rsidRPr="00A36430">
        <w:rPr>
          <w:sz w:val="20"/>
        </w:rPr>
        <w:t>Redispatch</w:t>
      </w:r>
      <w:proofErr w:type="spellEnd"/>
      <w:r w:rsidRPr="00A36430">
        <w:rPr>
          <w:sz w:val="20"/>
        </w:rPr>
        <w:t xml:space="preserve"> einbezogen. Dazu gehören dann auch Erneuerbare-Energien-Anlagen, KWK-</w:t>
      </w:r>
      <w:r w:rsidRPr="00A36430">
        <w:rPr>
          <w:sz w:val="20"/>
        </w:rPr>
        <w:lastRenderedPageBreak/>
        <w:t xml:space="preserve">Anlagen sowie Stromspeicher. Erreicht werden soll durch die Vereinheitlichung der Prozesse insgesamt eine Verfahrensoptimierung. Die Benachteiligung von EE- und KWK-Anlagen, die bisher keinen bilanziellen Ausgleich für die </w:t>
      </w:r>
      <w:proofErr w:type="spellStart"/>
      <w:r w:rsidRPr="00A36430">
        <w:rPr>
          <w:sz w:val="20"/>
        </w:rPr>
        <w:t>abgeregelte</w:t>
      </w:r>
      <w:proofErr w:type="spellEnd"/>
      <w:r w:rsidRPr="00A36430">
        <w:rPr>
          <w:sz w:val="20"/>
        </w:rPr>
        <w:t xml:space="preserve"> Arbeit („Ausfallarbeit“) erhalten, </w:t>
      </w:r>
      <w:r>
        <w:rPr>
          <w:sz w:val="20"/>
        </w:rPr>
        <w:t>fällt</w:t>
      </w:r>
      <w:r w:rsidRPr="00A36430">
        <w:rPr>
          <w:sz w:val="20"/>
        </w:rPr>
        <w:t xml:space="preserve"> zukünftig weg. Prinzipiell soll der Anteil der Ausfallarbeit von EE- und KWK-Anlagen im Verhältnis zu der aus konventionellen Anlagen verringert werden. Das klingt zunächst unlogisch, durch die veränderte Erzeugungslandschaft führt der herkömmliche marktbasierte </w:t>
      </w:r>
      <w:proofErr w:type="spellStart"/>
      <w:r w:rsidRPr="00A36430">
        <w:rPr>
          <w:sz w:val="20"/>
        </w:rPr>
        <w:t>Redispatch</w:t>
      </w:r>
      <w:proofErr w:type="spellEnd"/>
      <w:r w:rsidRPr="00A36430">
        <w:rPr>
          <w:sz w:val="20"/>
        </w:rPr>
        <w:t xml:space="preserve"> aber vermehrt zu Engpässen, die erst das netzbasierte Eins</w:t>
      </w:r>
      <w:r>
        <w:rPr>
          <w:sz w:val="20"/>
        </w:rPr>
        <w:t>peisemanagement</w:t>
      </w:r>
      <w:r w:rsidRPr="00A36430">
        <w:rPr>
          <w:sz w:val="20"/>
        </w:rPr>
        <w:t xml:space="preserve"> beheben kann. Der </w:t>
      </w:r>
      <w:proofErr w:type="spellStart"/>
      <w:r w:rsidRPr="00A36430">
        <w:rPr>
          <w:sz w:val="20"/>
        </w:rPr>
        <w:t>Redispatch</w:t>
      </w:r>
      <w:proofErr w:type="spellEnd"/>
      <w:r w:rsidRPr="00A36430">
        <w:rPr>
          <w:sz w:val="20"/>
        </w:rPr>
        <w:t xml:space="preserve"> 2.0 ist </w:t>
      </w:r>
      <w:r>
        <w:rPr>
          <w:sz w:val="20"/>
        </w:rPr>
        <w:t>damit</w:t>
      </w:r>
      <w:r w:rsidRPr="00A36430">
        <w:rPr>
          <w:sz w:val="20"/>
        </w:rPr>
        <w:t xml:space="preserve"> ein wichtiger Schritt auf dem Weg in die grüne Energiezukunft</w:t>
      </w:r>
      <w:r>
        <w:rPr>
          <w:sz w:val="20"/>
        </w:rPr>
        <w:t>.</w:t>
      </w:r>
    </w:p>
    <w:p w14:paraId="1826D300" w14:textId="54037BB7" w:rsidR="00465934" w:rsidRPr="00B64168" w:rsidRDefault="00465934" w:rsidP="00A36430">
      <w:pPr>
        <w:rPr>
          <w:sz w:val="20"/>
        </w:rPr>
      </w:pPr>
    </w:p>
    <w:tbl>
      <w:tblPr>
        <w:tblW w:w="9245" w:type="dxa"/>
        <w:tblInd w:w="-107" w:type="dxa"/>
        <w:tblLook w:val="04A0" w:firstRow="1" w:lastRow="0" w:firstColumn="1" w:lastColumn="0" w:noHBand="0" w:noVBand="1"/>
      </w:tblPr>
      <w:tblGrid>
        <w:gridCol w:w="4392"/>
        <w:gridCol w:w="4853"/>
      </w:tblGrid>
      <w:tr w:rsidR="00465934" w:rsidRPr="00B2745D" w14:paraId="370738F9" w14:textId="77777777" w:rsidTr="0098075D">
        <w:trPr>
          <w:trHeight w:val="971"/>
        </w:trPr>
        <w:tc>
          <w:tcPr>
            <w:tcW w:w="4392" w:type="dxa"/>
            <w:shd w:val="clear" w:color="auto" w:fill="auto"/>
          </w:tcPr>
          <w:p w14:paraId="247954C8" w14:textId="77777777" w:rsidR="00465934" w:rsidRPr="00D42FE5" w:rsidRDefault="00465934" w:rsidP="0098075D">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t xml:space="preserve">Wilken Software Group – Dominik </w:t>
            </w:r>
            <w:proofErr w:type="spellStart"/>
            <w:r w:rsidRPr="00D42FE5">
              <w:rPr>
                <w:rFonts w:cs="Calibri"/>
                <w:sz w:val="16"/>
                <w:szCs w:val="16"/>
                <w:lang w:eastAsia="de-DE"/>
              </w:rPr>
              <w:t>Schwärzel</w:t>
            </w:r>
            <w:proofErr w:type="spellEnd"/>
            <w:r w:rsidRPr="00D42FE5">
              <w:rPr>
                <w:rFonts w:cs="Calibri"/>
                <w:sz w:val="16"/>
                <w:szCs w:val="16"/>
                <w:lang w:eastAsia="de-DE"/>
              </w:rPr>
              <w:br/>
            </w:r>
            <w:proofErr w:type="spellStart"/>
            <w:r w:rsidRPr="00D42FE5">
              <w:rPr>
                <w:rFonts w:cs="Calibri"/>
                <w:sz w:val="16"/>
                <w:szCs w:val="16"/>
                <w:lang w:eastAsia="de-DE"/>
              </w:rPr>
              <w:t>Hörvelsinger</w:t>
            </w:r>
            <w:proofErr w:type="spellEnd"/>
            <w:r w:rsidRPr="00D42FE5">
              <w:rPr>
                <w:rFonts w:cs="Calibri"/>
                <w:sz w:val="16"/>
                <w:szCs w:val="16"/>
                <w:lang w:eastAsia="de-DE"/>
              </w:rPr>
              <w:t xml:space="preserve"> Weg 29-31 – 89081 Ulm</w:t>
            </w:r>
            <w:r w:rsidRPr="00D42FE5">
              <w:rPr>
                <w:rFonts w:cs="Calibri"/>
                <w:sz w:val="16"/>
                <w:szCs w:val="16"/>
                <w:lang w:eastAsia="de-DE"/>
              </w:rPr>
              <w:tab/>
            </w:r>
            <w:r w:rsidRPr="00D42FE5">
              <w:rPr>
                <w:rFonts w:cs="Calibri"/>
                <w:sz w:val="16"/>
                <w:szCs w:val="16"/>
                <w:lang w:eastAsia="de-DE"/>
              </w:rPr>
              <w:br/>
              <w:t xml:space="preserve">Tel.: +49 731 96 50-0 </w:t>
            </w:r>
            <w:r w:rsidRPr="00D42FE5">
              <w:rPr>
                <w:rFonts w:cs="Calibri"/>
                <w:sz w:val="16"/>
                <w:szCs w:val="16"/>
                <w:lang w:eastAsia="de-DE"/>
              </w:rPr>
              <w:br/>
            </w:r>
            <w:hyperlink r:id="rId7" w:history="1">
              <w:r w:rsidRPr="00D42FE5">
                <w:rPr>
                  <w:sz w:val="16"/>
                  <w:szCs w:val="16"/>
                </w:rPr>
                <w:t>presse@wilken.de</w:t>
              </w:r>
            </w:hyperlink>
            <w:r w:rsidRPr="00D42FE5">
              <w:rPr>
                <w:rFonts w:cs="Calibri"/>
                <w:sz w:val="16"/>
                <w:szCs w:val="16"/>
                <w:lang w:eastAsia="de-DE"/>
              </w:rPr>
              <w:t xml:space="preserve"> – </w:t>
            </w:r>
            <w:hyperlink r:id="rId8" w:history="1">
              <w:r w:rsidRPr="00D42FE5">
                <w:rPr>
                  <w:rFonts w:ascii="Arial" w:hAnsi="Arial" w:cs="Calibri"/>
                  <w:bCs/>
                  <w:sz w:val="16"/>
                  <w:szCs w:val="26"/>
                  <w:lang w:eastAsia="de-DE"/>
                </w:rPr>
                <w:t>www.wilken.de</w:t>
              </w:r>
            </w:hyperlink>
          </w:p>
        </w:tc>
        <w:tc>
          <w:tcPr>
            <w:tcW w:w="4853" w:type="dxa"/>
            <w:shd w:val="clear" w:color="auto" w:fill="auto"/>
          </w:tcPr>
          <w:p w14:paraId="5DB655D2" w14:textId="77777777" w:rsidR="00465934" w:rsidRPr="000342AE" w:rsidRDefault="00465934" w:rsidP="0098075D">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 </w:t>
            </w:r>
            <w:hyperlink r:id="rId10" w:history="1">
              <w:r w:rsidRPr="00D42FE5">
                <w:rPr>
                  <w:sz w:val="16"/>
                  <w:szCs w:val="16"/>
                </w:rPr>
                <w:t>www.press-n-relations.de</w:t>
              </w:r>
            </w:hyperlink>
          </w:p>
        </w:tc>
      </w:tr>
    </w:tbl>
    <w:p w14:paraId="2B218093" w14:textId="77777777" w:rsidR="00465934" w:rsidRPr="00F36673" w:rsidRDefault="00465934" w:rsidP="00465934">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Seit 1977 entwickelt die Wilken Software Group mit Hauptsitz in Ulm eigene ERP-Standardsoftware für die Abbildung betriebswirtschaftlicher Kernprozesse – sei es im Finanz- und Rechnungswesen, der Materialwirtschaft oder der Unternehmenssteuerung. Wilken verbindet mit 600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3F4E5242" w14:textId="77777777" w:rsidR="00465934" w:rsidRPr="00C75549" w:rsidRDefault="00465934" w:rsidP="00465934">
      <w:pPr>
        <w:spacing w:line="240" w:lineRule="auto"/>
        <w:ind w:right="-1701"/>
        <w:rPr>
          <w:rFonts w:ascii="Arial" w:hAnsi="Arial" w:cs="Calibri"/>
          <w:sz w:val="16"/>
          <w:szCs w:val="26"/>
          <w:lang w:eastAsia="de-DE"/>
        </w:rPr>
      </w:pPr>
    </w:p>
    <w:p w14:paraId="3AB67310" w14:textId="77777777" w:rsidR="00465934" w:rsidRPr="004A6628" w:rsidRDefault="00465934" w:rsidP="00465934"/>
    <w:p w14:paraId="666FECFB" w14:textId="512E39BC" w:rsidR="00FE48A6" w:rsidRPr="00465934" w:rsidRDefault="00FE48A6" w:rsidP="00465934"/>
    <w:sectPr w:rsidR="00FE48A6" w:rsidRPr="00465934" w:rsidSect="005A7E21">
      <w:headerReference w:type="default" r:id="rId11"/>
      <w:footerReference w:type="even" r:id="rId12"/>
      <w:footerReference w:type="defaul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AFCF" w14:textId="77777777" w:rsidR="00B7397C" w:rsidRDefault="00B7397C">
      <w:r>
        <w:separator/>
      </w:r>
    </w:p>
  </w:endnote>
  <w:endnote w:type="continuationSeparator" w:id="0">
    <w:p w14:paraId="11343C08" w14:textId="77777777" w:rsidR="00B7397C" w:rsidRDefault="00B7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383C" w14:textId="77777777" w:rsidR="00B7397C" w:rsidRDefault="00B7397C">
      <w:r>
        <w:separator/>
      </w:r>
    </w:p>
  </w:footnote>
  <w:footnote w:type="continuationSeparator" w:id="0">
    <w:p w14:paraId="51B1C4C9" w14:textId="77777777" w:rsidR="00B7397C" w:rsidRDefault="00B7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70EB8A44" w:rsidR="00FE2F2A" w:rsidRPr="00C63EE6" w:rsidRDefault="00FE2F2A" w:rsidP="000342AE">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19AE"/>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5231"/>
    <w:rsid w:val="00085F27"/>
    <w:rsid w:val="00090862"/>
    <w:rsid w:val="00093AA5"/>
    <w:rsid w:val="00093DA4"/>
    <w:rsid w:val="00097330"/>
    <w:rsid w:val="00097660"/>
    <w:rsid w:val="000A0A44"/>
    <w:rsid w:val="000A6D42"/>
    <w:rsid w:val="000A7E2F"/>
    <w:rsid w:val="000B1B71"/>
    <w:rsid w:val="000B2038"/>
    <w:rsid w:val="000B5AD9"/>
    <w:rsid w:val="000B694D"/>
    <w:rsid w:val="000B6F66"/>
    <w:rsid w:val="000C0569"/>
    <w:rsid w:val="000C08EF"/>
    <w:rsid w:val="000C13A4"/>
    <w:rsid w:val="000C1D6A"/>
    <w:rsid w:val="000C2BB8"/>
    <w:rsid w:val="000C313B"/>
    <w:rsid w:val="000C4FEC"/>
    <w:rsid w:val="000C78E0"/>
    <w:rsid w:val="000D5A8E"/>
    <w:rsid w:val="000D5FE9"/>
    <w:rsid w:val="000D6153"/>
    <w:rsid w:val="000E1307"/>
    <w:rsid w:val="000E2CCD"/>
    <w:rsid w:val="000E3F08"/>
    <w:rsid w:val="000E5D79"/>
    <w:rsid w:val="000E7215"/>
    <w:rsid w:val="000F3789"/>
    <w:rsid w:val="000F6D38"/>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BF0"/>
    <w:rsid w:val="00152D07"/>
    <w:rsid w:val="00153EE1"/>
    <w:rsid w:val="00161C14"/>
    <w:rsid w:val="00165471"/>
    <w:rsid w:val="001708FB"/>
    <w:rsid w:val="00172559"/>
    <w:rsid w:val="00175745"/>
    <w:rsid w:val="001803EE"/>
    <w:rsid w:val="00180F2C"/>
    <w:rsid w:val="00185590"/>
    <w:rsid w:val="001858F8"/>
    <w:rsid w:val="00191CD0"/>
    <w:rsid w:val="001934AC"/>
    <w:rsid w:val="00194E4F"/>
    <w:rsid w:val="001A2076"/>
    <w:rsid w:val="001A4984"/>
    <w:rsid w:val="001B1862"/>
    <w:rsid w:val="001C38BD"/>
    <w:rsid w:val="001C58AF"/>
    <w:rsid w:val="001C6787"/>
    <w:rsid w:val="001C6862"/>
    <w:rsid w:val="001C7783"/>
    <w:rsid w:val="001D12AA"/>
    <w:rsid w:val="001D1762"/>
    <w:rsid w:val="001D4A68"/>
    <w:rsid w:val="001D508B"/>
    <w:rsid w:val="001D6BC5"/>
    <w:rsid w:val="001E0FCA"/>
    <w:rsid w:val="001E200F"/>
    <w:rsid w:val="001F3C43"/>
    <w:rsid w:val="001F6C86"/>
    <w:rsid w:val="00201259"/>
    <w:rsid w:val="002176F1"/>
    <w:rsid w:val="00231618"/>
    <w:rsid w:val="00233A0E"/>
    <w:rsid w:val="00245BB7"/>
    <w:rsid w:val="00251756"/>
    <w:rsid w:val="002549CB"/>
    <w:rsid w:val="002556E7"/>
    <w:rsid w:val="0025762A"/>
    <w:rsid w:val="00262861"/>
    <w:rsid w:val="00271D0C"/>
    <w:rsid w:val="00272362"/>
    <w:rsid w:val="00275197"/>
    <w:rsid w:val="002A28CE"/>
    <w:rsid w:val="002A2F6F"/>
    <w:rsid w:val="002A325F"/>
    <w:rsid w:val="002A5A62"/>
    <w:rsid w:val="002B275A"/>
    <w:rsid w:val="002B5D45"/>
    <w:rsid w:val="002B656F"/>
    <w:rsid w:val="002C0755"/>
    <w:rsid w:val="002C201B"/>
    <w:rsid w:val="002C40A1"/>
    <w:rsid w:val="002C4B97"/>
    <w:rsid w:val="002C5994"/>
    <w:rsid w:val="002D0338"/>
    <w:rsid w:val="002D19F2"/>
    <w:rsid w:val="002D1F28"/>
    <w:rsid w:val="002D28F5"/>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97F1B"/>
    <w:rsid w:val="003A1A5E"/>
    <w:rsid w:val="003A1B6D"/>
    <w:rsid w:val="003A43A2"/>
    <w:rsid w:val="003A4421"/>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E667F"/>
    <w:rsid w:val="003F3403"/>
    <w:rsid w:val="003F5021"/>
    <w:rsid w:val="003F55EF"/>
    <w:rsid w:val="004043AF"/>
    <w:rsid w:val="004054D6"/>
    <w:rsid w:val="00406728"/>
    <w:rsid w:val="00406D81"/>
    <w:rsid w:val="00410CD5"/>
    <w:rsid w:val="004110F6"/>
    <w:rsid w:val="0041379A"/>
    <w:rsid w:val="00425A22"/>
    <w:rsid w:val="00425E5F"/>
    <w:rsid w:val="00426148"/>
    <w:rsid w:val="00430C7E"/>
    <w:rsid w:val="00431EEA"/>
    <w:rsid w:val="00432E47"/>
    <w:rsid w:val="0044348F"/>
    <w:rsid w:val="00446C6D"/>
    <w:rsid w:val="004473FD"/>
    <w:rsid w:val="00450DE1"/>
    <w:rsid w:val="00457490"/>
    <w:rsid w:val="00462C87"/>
    <w:rsid w:val="00465294"/>
    <w:rsid w:val="00465934"/>
    <w:rsid w:val="004668D6"/>
    <w:rsid w:val="00470089"/>
    <w:rsid w:val="004712B6"/>
    <w:rsid w:val="00471B12"/>
    <w:rsid w:val="00473614"/>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628"/>
    <w:rsid w:val="004A76DC"/>
    <w:rsid w:val="004B3F00"/>
    <w:rsid w:val="004B6B57"/>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29AF"/>
    <w:rsid w:val="00513A25"/>
    <w:rsid w:val="00517604"/>
    <w:rsid w:val="00521519"/>
    <w:rsid w:val="00521E09"/>
    <w:rsid w:val="005246FF"/>
    <w:rsid w:val="0053141F"/>
    <w:rsid w:val="00531455"/>
    <w:rsid w:val="00532067"/>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0792"/>
    <w:rsid w:val="005C2A65"/>
    <w:rsid w:val="005C5A0D"/>
    <w:rsid w:val="005D06AC"/>
    <w:rsid w:val="005D23B7"/>
    <w:rsid w:val="005D338A"/>
    <w:rsid w:val="005E006B"/>
    <w:rsid w:val="005E0C32"/>
    <w:rsid w:val="005E285D"/>
    <w:rsid w:val="005E6CA3"/>
    <w:rsid w:val="005F275B"/>
    <w:rsid w:val="005F2C2F"/>
    <w:rsid w:val="005F375D"/>
    <w:rsid w:val="005F3918"/>
    <w:rsid w:val="00602C64"/>
    <w:rsid w:val="00604C91"/>
    <w:rsid w:val="00605A51"/>
    <w:rsid w:val="0060646D"/>
    <w:rsid w:val="00614428"/>
    <w:rsid w:val="00617317"/>
    <w:rsid w:val="006205F9"/>
    <w:rsid w:val="00627AF1"/>
    <w:rsid w:val="00632098"/>
    <w:rsid w:val="00644E9F"/>
    <w:rsid w:val="00645730"/>
    <w:rsid w:val="006568C1"/>
    <w:rsid w:val="00664AB8"/>
    <w:rsid w:val="00665689"/>
    <w:rsid w:val="00667CBE"/>
    <w:rsid w:val="006717BC"/>
    <w:rsid w:val="00675809"/>
    <w:rsid w:val="0067633A"/>
    <w:rsid w:val="00676FF5"/>
    <w:rsid w:val="00680DBD"/>
    <w:rsid w:val="00681B8A"/>
    <w:rsid w:val="00683929"/>
    <w:rsid w:val="00684AD9"/>
    <w:rsid w:val="00686574"/>
    <w:rsid w:val="00691EE0"/>
    <w:rsid w:val="00693603"/>
    <w:rsid w:val="00693897"/>
    <w:rsid w:val="006944BA"/>
    <w:rsid w:val="006963F7"/>
    <w:rsid w:val="006A0673"/>
    <w:rsid w:val="006A1EF6"/>
    <w:rsid w:val="006A3803"/>
    <w:rsid w:val="006A655C"/>
    <w:rsid w:val="006A6E78"/>
    <w:rsid w:val="006B0312"/>
    <w:rsid w:val="006B4311"/>
    <w:rsid w:val="006B5F44"/>
    <w:rsid w:val="006B729E"/>
    <w:rsid w:val="006B72FA"/>
    <w:rsid w:val="006C5646"/>
    <w:rsid w:val="006D2F90"/>
    <w:rsid w:val="006D435A"/>
    <w:rsid w:val="006D7693"/>
    <w:rsid w:val="006E174E"/>
    <w:rsid w:val="006E468B"/>
    <w:rsid w:val="006E5937"/>
    <w:rsid w:val="006E729F"/>
    <w:rsid w:val="006F0A18"/>
    <w:rsid w:val="006F2D4C"/>
    <w:rsid w:val="006F6C9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7073"/>
    <w:rsid w:val="0076126F"/>
    <w:rsid w:val="007629DC"/>
    <w:rsid w:val="00764A09"/>
    <w:rsid w:val="00765FDE"/>
    <w:rsid w:val="00770008"/>
    <w:rsid w:val="007706D1"/>
    <w:rsid w:val="00772476"/>
    <w:rsid w:val="00773E70"/>
    <w:rsid w:val="00774940"/>
    <w:rsid w:val="00782178"/>
    <w:rsid w:val="00783CEE"/>
    <w:rsid w:val="007918DD"/>
    <w:rsid w:val="00791F82"/>
    <w:rsid w:val="007927F5"/>
    <w:rsid w:val="00792A04"/>
    <w:rsid w:val="00793AB8"/>
    <w:rsid w:val="0079461A"/>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16E1"/>
    <w:rsid w:val="007F21B5"/>
    <w:rsid w:val="007F7D4A"/>
    <w:rsid w:val="00803D59"/>
    <w:rsid w:val="00803F01"/>
    <w:rsid w:val="00804587"/>
    <w:rsid w:val="0080735E"/>
    <w:rsid w:val="00811D53"/>
    <w:rsid w:val="0081245E"/>
    <w:rsid w:val="008158C2"/>
    <w:rsid w:val="008165E8"/>
    <w:rsid w:val="00823230"/>
    <w:rsid w:val="00823A31"/>
    <w:rsid w:val="00824DF9"/>
    <w:rsid w:val="00826281"/>
    <w:rsid w:val="00827D4C"/>
    <w:rsid w:val="008331D8"/>
    <w:rsid w:val="00834CE4"/>
    <w:rsid w:val="0083770B"/>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7FC"/>
    <w:rsid w:val="008B69E2"/>
    <w:rsid w:val="008C5997"/>
    <w:rsid w:val="008D3090"/>
    <w:rsid w:val="008D392D"/>
    <w:rsid w:val="008E33D4"/>
    <w:rsid w:val="008E35A6"/>
    <w:rsid w:val="008E50EF"/>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31B2"/>
    <w:rsid w:val="0093086E"/>
    <w:rsid w:val="009333FD"/>
    <w:rsid w:val="0093375E"/>
    <w:rsid w:val="00936277"/>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04F6"/>
    <w:rsid w:val="009A30BF"/>
    <w:rsid w:val="009A4D75"/>
    <w:rsid w:val="009A5237"/>
    <w:rsid w:val="009A6037"/>
    <w:rsid w:val="009A7A52"/>
    <w:rsid w:val="009B0EFC"/>
    <w:rsid w:val="009B1B65"/>
    <w:rsid w:val="009C35DE"/>
    <w:rsid w:val="009C4599"/>
    <w:rsid w:val="009C6A33"/>
    <w:rsid w:val="009C7BF7"/>
    <w:rsid w:val="009D20BB"/>
    <w:rsid w:val="009D22FE"/>
    <w:rsid w:val="009E4DA5"/>
    <w:rsid w:val="009E7B6C"/>
    <w:rsid w:val="009F1031"/>
    <w:rsid w:val="00A0122C"/>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36430"/>
    <w:rsid w:val="00A41C4F"/>
    <w:rsid w:val="00A43537"/>
    <w:rsid w:val="00A44A7B"/>
    <w:rsid w:val="00A51F3A"/>
    <w:rsid w:val="00A55A4D"/>
    <w:rsid w:val="00A56D07"/>
    <w:rsid w:val="00A604E8"/>
    <w:rsid w:val="00A6101D"/>
    <w:rsid w:val="00A65506"/>
    <w:rsid w:val="00A65BB1"/>
    <w:rsid w:val="00A6600D"/>
    <w:rsid w:val="00A67754"/>
    <w:rsid w:val="00A7313E"/>
    <w:rsid w:val="00A73AC3"/>
    <w:rsid w:val="00A77BBC"/>
    <w:rsid w:val="00A8158F"/>
    <w:rsid w:val="00A85E92"/>
    <w:rsid w:val="00A86B13"/>
    <w:rsid w:val="00A874A6"/>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141D"/>
    <w:rsid w:val="00B12792"/>
    <w:rsid w:val="00B15DE7"/>
    <w:rsid w:val="00B1628C"/>
    <w:rsid w:val="00B23F8A"/>
    <w:rsid w:val="00B26C12"/>
    <w:rsid w:val="00B2745D"/>
    <w:rsid w:val="00B32416"/>
    <w:rsid w:val="00B33354"/>
    <w:rsid w:val="00B33E59"/>
    <w:rsid w:val="00B3601A"/>
    <w:rsid w:val="00B4126D"/>
    <w:rsid w:val="00B41FEE"/>
    <w:rsid w:val="00B441DE"/>
    <w:rsid w:val="00B4730F"/>
    <w:rsid w:val="00B51E17"/>
    <w:rsid w:val="00B5256F"/>
    <w:rsid w:val="00B542F9"/>
    <w:rsid w:val="00B54F30"/>
    <w:rsid w:val="00B618FC"/>
    <w:rsid w:val="00B61E68"/>
    <w:rsid w:val="00B62065"/>
    <w:rsid w:val="00B63171"/>
    <w:rsid w:val="00B64168"/>
    <w:rsid w:val="00B67855"/>
    <w:rsid w:val="00B72D85"/>
    <w:rsid w:val="00B7397C"/>
    <w:rsid w:val="00B769F4"/>
    <w:rsid w:val="00B81FED"/>
    <w:rsid w:val="00B86EC2"/>
    <w:rsid w:val="00B87471"/>
    <w:rsid w:val="00B901B0"/>
    <w:rsid w:val="00B92A50"/>
    <w:rsid w:val="00BA0115"/>
    <w:rsid w:val="00BA5FB0"/>
    <w:rsid w:val="00BA7303"/>
    <w:rsid w:val="00BB0648"/>
    <w:rsid w:val="00BB3D52"/>
    <w:rsid w:val="00BB487D"/>
    <w:rsid w:val="00BB6BA7"/>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209C4"/>
    <w:rsid w:val="00C21E2B"/>
    <w:rsid w:val="00C25852"/>
    <w:rsid w:val="00C27B15"/>
    <w:rsid w:val="00C340EF"/>
    <w:rsid w:val="00C368EB"/>
    <w:rsid w:val="00C51C55"/>
    <w:rsid w:val="00C56550"/>
    <w:rsid w:val="00C60DBE"/>
    <w:rsid w:val="00C6146F"/>
    <w:rsid w:val="00C6183F"/>
    <w:rsid w:val="00C62E40"/>
    <w:rsid w:val="00C663FD"/>
    <w:rsid w:val="00C666B8"/>
    <w:rsid w:val="00C66747"/>
    <w:rsid w:val="00C70265"/>
    <w:rsid w:val="00C73CA9"/>
    <w:rsid w:val="00C75549"/>
    <w:rsid w:val="00C7604D"/>
    <w:rsid w:val="00C82E15"/>
    <w:rsid w:val="00C83E25"/>
    <w:rsid w:val="00C83E5A"/>
    <w:rsid w:val="00C90332"/>
    <w:rsid w:val="00C91EBA"/>
    <w:rsid w:val="00C958B1"/>
    <w:rsid w:val="00C96BC2"/>
    <w:rsid w:val="00CA2704"/>
    <w:rsid w:val="00CB5E68"/>
    <w:rsid w:val="00CB64A2"/>
    <w:rsid w:val="00CC5B69"/>
    <w:rsid w:val="00CD1E40"/>
    <w:rsid w:val="00CD395A"/>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B46"/>
    <w:rsid w:val="00D52F3D"/>
    <w:rsid w:val="00D5304C"/>
    <w:rsid w:val="00D5327F"/>
    <w:rsid w:val="00D53DA2"/>
    <w:rsid w:val="00D56804"/>
    <w:rsid w:val="00D6632C"/>
    <w:rsid w:val="00D702D4"/>
    <w:rsid w:val="00D70CFF"/>
    <w:rsid w:val="00D77FE4"/>
    <w:rsid w:val="00D805A3"/>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7B54"/>
    <w:rsid w:val="00E4096E"/>
    <w:rsid w:val="00E409DF"/>
    <w:rsid w:val="00E41C08"/>
    <w:rsid w:val="00E44651"/>
    <w:rsid w:val="00E45CDF"/>
    <w:rsid w:val="00E461DE"/>
    <w:rsid w:val="00E47E25"/>
    <w:rsid w:val="00E54882"/>
    <w:rsid w:val="00E5591A"/>
    <w:rsid w:val="00E60CD3"/>
    <w:rsid w:val="00E62903"/>
    <w:rsid w:val="00E62CBD"/>
    <w:rsid w:val="00E662AC"/>
    <w:rsid w:val="00E708E0"/>
    <w:rsid w:val="00E711B1"/>
    <w:rsid w:val="00E8188E"/>
    <w:rsid w:val="00E83A83"/>
    <w:rsid w:val="00E856C5"/>
    <w:rsid w:val="00E915CC"/>
    <w:rsid w:val="00E96843"/>
    <w:rsid w:val="00E971BE"/>
    <w:rsid w:val="00EA0E6E"/>
    <w:rsid w:val="00EA14C8"/>
    <w:rsid w:val="00EA3634"/>
    <w:rsid w:val="00EA5D19"/>
    <w:rsid w:val="00EA755D"/>
    <w:rsid w:val="00EB026E"/>
    <w:rsid w:val="00EB220A"/>
    <w:rsid w:val="00EB6C2F"/>
    <w:rsid w:val="00EB77F7"/>
    <w:rsid w:val="00EC14F0"/>
    <w:rsid w:val="00EC38DA"/>
    <w:rsid w:val="00EC462F"/>
    <w:rsid w:val="00ED247E"/>
    <w:rsid w:val="00ED53FF"/>
    <w:rsid w:val="00ED6C59"/>
    <w:rsid w:val="00EE15AD"/>
    <w:rsid w:val="00EE1DAE"/>
    <w:rsid w:val="00EE403A"/>
    <w:rsid w:val="00EE5A13"/>
    <w:rsid w:val="00EF01F7"/>
    <w:rsid w:val="00EF1566"/>
    <w:rsid w:val="00EF1E53"/>
    <w:rsid w:val="00F01468"/>
    <w:rsid w:val="00F03BED"/>
    <w:rsid w:val="00F066FC"/>
    <w:rsid w:val="00F122B4"/>
    <w:rsid w:val="00F14045"/>
    <w:rsid w:val="00F22112"/>
    <w:rsid w:val="00F23364"/>
    <w:rsid w:val="00F24A9D"/>
    <w:rsid w:val="00F24B57"/>
    <w:rsid w:val="00F254C3"/>
    <w:rsid w:val="00F3050A"/>
    <w:rsid w:val="00F338E7"/>
    <w:rsid w:val="00F357CC"/>
    <w:rsid w:val="00F36673"/>
    <w:rsid w:val="00F41BB0"/>
    <w:rsid w:val="00F42BC2"/>
    <w:rsid w:val="00F44C5C"/>
    <w:rsid w:val="00F45532"/>
    <w:rsid w:val="00F47247"/>
    <w:rsid w:val="00F472DC"/>
    <w:rsid w:val="00F50498"/>
    <w:rsid w:val="00F5499A"/>
    <w:rsid w:val="00F55A89"/>
    <w:rsid w:val="00F5612E"/>
    <w:rsid w:val="00F5752D"/>
    <w:rsid w:val="00F61560"/>
    <w:rsid w:val="00F61FDE"/>
    <w:rsid w:val="00F646AC"/>
    <w:rsid w:val="00F67B54"/>
    <w:rsid w:val="00F717EB"/>
    <w:rsid w:val="00F771FF"/>
    <w:rsid w:val="00F83EF1"/>
    <w:rsid w:val="00F856E8"/>
    <w:rsid w:val="00F87E0B"/>
    <w:rsid w:val="00F9031E"/>
    <w:rsid w:val="00F903C3"/>
    <w:rsid w:val="00F95D59"/>
    <w:rsid w:val="00F96E98"/>
    <w:rsid w:val="00FA13E1"/>
    <w:rsid w:val="00FA188E"/>
    <w:rsid w:val="00FA3705"/>
    <w:rsid w:val="00FA6CA9"/>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279340454">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1377338">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3470</Characters>
  <Application>Microsoft Office Word</Application>
  <DocSecurity>0</DocSecurity>
  <Lines>51</Lines>
  <Paragraphs>12</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4</cp:revision>
  <cp:lastPrinted>2020-03-26T09:49:00Z</cp:lastPrinted>
  <dcterms:created xsi:type="dcterms:W3CDTF">2020-10-26T16:15:00Z</dcterms:created>
  <dcterms:modified xsi:type="dcterms:W3CDTF">2020-10-27T13:46:00Z</dcterms:modified>
</cp:coreProperties>
</file>